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E2F73" w14:textId="2965F16E" w:rsidR="00E90E49" w:rsidRPr="001169EC"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6816D1">
        <w:t>10</w:t>
      </w:r>
      <w:r w:rsidR="006F1179">
        <w:t>6</w:t>
      </w:r>
      <w:r w:rsidR="000C0AC7">
        <w:t>bis</w:t>
      </w:r>
      <w:r w:rsidR="00B45FA3">
        <w:t>-</w:t>
      </w:r>
      <w:r w:rsidR="001169EC">
        <w:t>e</w:t>
      </w:r>
      <w:r w:rsidRPr="00CE0424">
        <w:tab/>
      </w:r>
      <w:r w:rsidR="00BF233A" w:rsidRPr="00BF233A">
        <w:t>R1-</w:t>
      </w:r>
      <w:r w:rsidR="00BE1EFE" w:rsidRPr="00BE1EFE">
        <w:t>2110289</w:t>
      </w:r>
    </w:p>
    <w:p w14:paraId="11C83ACE" w14:textId="288C36AA" w:rsidR="00E90E49" w:rsidRPr="00CE0424" w:rsidRDefault="00694A33" w:rsidP="00357380">
      <w:pPr>
        <w:pStyle w:val="3GPPHeader"/>
      </w:pPr>
      <w:r>
        <w:rPr>
          <w:bCs/>
        </w:rPr>
        <w:t xml:space="preserve">eMeeting, </w:t>
      </w:r>
      <w:r w:rsidR="000C0AC7">
        <w:rPr>
          <w:bCs/>
        </w:rPr>
        <w:t>October</w:t>
      </w:r>
      <w:r w:rsidR="00676638">
        <w:rPr>
          <w:bCs/>
        </w:rPr>
        <w:t xml:space="preserve"> </w:t>
      </w:r>
      <w:r w:rsidR="0048021E">
        <w:rPr>
          <w:bCs/>
        </w:rPr>
        <w:t>1</w:t>
      </w:r>
      <w:r w:rsidR="00C269AA">
        <w:rPr>
          <w:bCs/>
        </w:rPr>
        <w:t>1</w:t>
      </w:r>
      <w:r w:rsidR="005938CA" w:rsidRPr="006B736E">
        <w:rPr>
          <w:bCs/>
          <w:vertAlign w:val="superscript"/>
        </w:rPr>
        <w:t>th</w:t>
      </w:r>
      <w:r w:rsidR="005938CA" w:rsidRPr="006B736E">
        <w:rPr>
          <w:bCs/>
        </w:rPr>
        <w:t xml:space="preserve"> –</w:t>
      </w:r>
      <w:r w:rsidR="0048021E">
        <w:rPr>
          <w:bCs/>
        </w:rPr>
        <w:t xml:space="preserve"> </w:t>
      </w:r>
      <w:r w:rsidR="00C269AA">
        <w:rPr>
          <w:bCs/>
        </w:rPr>
        <w:t>1</w:t>
      </w:r>
      <w:r w:rsidR="007C2F1B">
        <w:rPr>
          <w:bCs/>
        </w:rPr>
        <w:t>9</w:t>
      </w:r>
      <w:r w:rsidR="005938CA" w:rsidRPr="006B736E">
        <w:rPr>
          <w:bCs/>
          <w:vertAlign w:val="superscript"/>
        </w:rPr>
        <w:t>th</w:t>
      </w:r>
      <w:r w:rsidR="005938CA" w:rsidRPr="006B736E">
        <w:rPr>
          <w:bCs/>
        </w:rPr>
        <w:t>, 202</w:t>
      </w:r>
      <w:r w:rsidR="005938CA">
        <w:rPr>
          <w:bCs/>
        </w:rPr>
        <w:t>1</w:t>
      </w:r>
    </w:p>
    <w:p w14:paraId="4984A2AA" w14:textId="7159AFE7" w:rsidR="00E90E49" w:rsidRPr="00353A6D" w:rsidRDefault="00E90E49" w:rsidP="00311702">
      <w:pPr>
        <w:pStyle w:val="3GPPHeader"/>
        <w:rPr>
          <w:sz w:val="22"/>
        </w:rPr>
      </w:pPr>
      <w:r w:rsidRPr="00353A6D">
        <w:rPr>
          <w:sz w:val="22"/>
        </w:rPr>
        <w:t>Agenda Item:</w:t>
      </w:r>
      <w:r w:rsidRPr="00353A6D">
        <w:rPr>
          <w:sz w:val="22"/>
        </w:rPr>
        <w:tab/>
      </w:r>
      <w:r w:rsidR="00CB51E3">
        <w:rPr>
          <w:sz w:val="22"/>
        </w:rPr>
        <w:t>8</w:t>
      </w:r>
      <w:r w:rsidR="0020782C" w:rsidRPr="00353A6D">
        <w:rPr>
          <w:sz w:val="22"/>
        </w:rPr>
        <w:t>.</w:t>
      </w:r>
      <w:r w:rsidR="00CB51E3">
        <w:rPr>
          <w:sz w:val="22"/>
        </w:rPr>
        <w:t>1</w:t>
      </w:r>
      <w:r w:rsidR="0020782C" w:rsidRPr="00353A6D">
        <w:rPr>
          <w:sz w:val="22"/>
        </w:rPr>
        <w:t>.</w:t>
      </w:r>
      <w:r w:rsidR="00CB51E3">
        <w:rPr>
          <w:sz w:val="22"/>
        </w:rPr>
        <w:t>2</w:t>
      </w:r>
      <w:r w:rsidR="00955A94">
        <w:rPr>
          <w:sz w:val="22"/>
        </w:rPr>
        <w:t>.1</w:t>
      </w:r>
    </w:p>
    <w:p w14:paraId="00612595"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B8618" w14:textId="7D9B0D05" w:rsidR="00E90E49" w:rsidRPr="00CE0424" w:rsidRDefault="003D3C45" w:rsidP="00311702">
      <w:pPr>
        <w:pStyle w:val="3GPPHeader"/>
        <w:rPr>
          <w:sz w:val="22"/>
        </w:rPr>
      </w:pPr>
      <w:r>
        <w:rPr>
          <w:sz w:val="22"/>
        </w:rPr>
        <w:t>Title:</w:t>
      </w:r>
      <w:r w:rsidR="00E90E49" w:rsidRPr="00CE0424">
        <w:rPr>
          <w:sz w:val="22"/>
        </w:rPr>
        <w:tab/>
      </w:r>
      <w:r w:rsidR="001214E4">
        <w:rPr>
          <w:sz w:val="22"/>
        </w:rPr>
        <w:t>Remaining issues</w:t>
      </w:r>
      <w:r w:rsidR="00760E14">
        <w:rPr>
          <w:sz w:val="22"/>
        </w:rPr>
        <w:t xml:space="preserve"> </w:t>
      </w:r>
      <w:r w:rsidR="001214E4">
        <w:rPr>
          <w:sz w:val="22"/>
        </w:rPr>
        <w:t>on</w:t>
      </w:r>
      <w:r w:rsidR="00D65E4C">
        <w:rPr>
          <w:sz w:val="22"/>
        </w:rPr>
        <w:t xml:space="preserve"> PDCCH, PUSCH and </w:t>
      </w:r>
      <w:proofErr w:type="gramStart"/>
      <w:r w:rsidR="00D65E4C">
        <w:rPr>
          <w:sz w:val="22"/>
        </w:rPr>
        <w:t>PUCCH</w:t>
      </w:r>
      <w:r w:rsidR="00791026">
        <w:rPr>
          <w:sz w:val="22"/>
        </w:rPr>
        <w:t xml:space="preserve"> </w:t>
      </w:r>
      <w:r w:rsidR="008B58A5">
        <w:rPr>
          <w:sz w:val="22"/>
        </w:rPr>
        <w:t xml:space="preserve"> enhancements</w:t>
      </w:r>
      <w:proofErr w:type="gramEnd"/>
      <w:r w:rsidR="008B58A5">
        <w:rPr>
          <w:sz w:val="22"/>
        </w:rPr>
        <w:t xml:space="preserve"> for multi-TRP</w:t>
      </w:r>
    </w:p>
    <w:p w14:paraId="4B840CB4" w14:textId="11D881D9" w:rsidR="00E90E49" w:rsidRPr="00CE0424" w:rsidRDefault="00E90E49" w:rsidP="00D546FF">
      <w:pPr>
        <w:pStyle w:val="3GPPHeader"/>
        <w:rPr>
          <w:sz w:val="22"/>
        </w:rPr>
      </w:pPr>
      <w:r w:rsidRPr="00CE0424">
        <w:rPr>
          <w:sz w:val="22"/>
        </w:rPr>
        <w:t>Document for:</w:t>
      </w:r>
      <w:r w:rsidRPr="00CE0424">
        <w:rPr>
          <w:sz w:val="22"/>
        </w:rPr>
        <w:tab/>
      </w:r>
      <w:r w:rsidRPr="001B080C">
        <w:rPr>
          <w:sz w:val="22"/>
        </w:rPr>
        <w:t>Discussion</w:t>
      </w:r>
    </w:p>
    <w:p w14:paraId="1D90FA4C" w14:textId="2D7B3F25" w:rsidR="00E90E49" w:rsidRPr="00011B96" w:rsidRDefault="00E90E49" w:rsidP="00FA1443">
      <w:pPr>
        <w:pStyle w:val="Heading1"/>
      </w:pPr>
      <w:r w:rsidRPr="00FA1443">
        <w:t>Introduction</w:t>
      </w:r>
    </w:p>
    <w:p w14:paraId="78F4EAED" w14:textId="0C225EB2" w:rsidR="003710F6" w:rsidRPr="003626DE" w:rsidRDefault="00BC13B0" w:rsidP="00CE0424">
      <w:pPr>
        <w:pStyle w:val="BodyText"/>
        <w:rPr>
          <w:sz w:val="24"/>
          <w:szCs w:val="24"/>
          <w:lang w:eastAsia="ja-JP"/>
        </w:rPr>
      </w:pPr>
      <w:r w:rsidRPr="003626DE">
        <w:rPr>
          <w:sz w:val="24"/>
          <w:szCs w:val="24"/>
        </w:rPr>
        <w:t>In RAN1#</w:t>
      </w:r>
      <w:r w:rsidR="00317B96" w:rsidRPr="003626DE">
        <w:rPr>
          <w:sz w:val="24"/>
          <w:szCs w:val="24"/>
        </w:rPr>
        <w:t>10</w:t>
      </w:r>
      <w:r w:rsidR="00C269AA">
        <w:rPr>
          <w:sz w:val="24"/>
          <w:szCs w:val="24"/>
        </w:rPr>
        <w:t>6</w:t>
      </w:r>
      <w:proofErr w:type="gramStart"/>
      <w:r w:rsidR="004C2C06" w:rsidRPr="003626DE">
        <w:rPr>
          <w:sz w:val="24"/>
          <w:szCs w:val="24"/>
        </w:rPr>
        <w:t>e</w:t>
      </w:r>
      <w:r w:rsidRPr="003626DE">
        <w:rPr>
          <w:sz w:val="24"/>
          <w:szCs w:val="24"/>
        </w:rPr>
        <w:t xml:space="preserve">,  </w:t>
      </w:r>
      <w:r w:rsidR="00FB5A7C" w:rsidRPr="003626DE">
        <w:rPr>
          <w:sz w:val="24"/>
          <w:szCs w:val="24"/>
        </w:rPr>
        <w:t>further</w:t>
      </w:r>
      <w:proofErr w:type="gramEnd"/>
      <w:r w:rsidR="00FB5A7C" w:rsidRPr="003626DE">
        <w:rPr>
          <w:sz w:val="24"/>
          <w:szCs w:val="24"/>
        </w:rPr>
        <w:t xml:space="preserve"> agreements were made</w:t>
      </w:r>
      <w:r w:rsidR="00FB5A7C" w:rsidRPr="003626DE">
        <w:rPr>
          <w:sz w:val="24"/>
          <w:szCs w:val="24"/>
          <w:lang w:eastAsia="ja-JP"/>
        </w:rPr>
        <w:t xml:space="preserve"> on </w:t>
      </w:r>
      <w:r w:rsidRPr="003626DE">
        <w:rPr>
          <w:sz w:val="24"/>
          <w:szCs w:val="24"/>
          <w:lang w:eastAsia="ja-JP"/>
        </w:rPr>
        <w:t xml:space="preserve">PDCCH, PUSCH, and PUCCH enhancements </w:t>
      </w:r>
      <w:r w:rsidR="00FB5A7C" w:rsidRPr="003626DE">
        <w:rPr>
          <w:sz w:val="24"/>
          <w:szCs w:val="24"/>
          <w:lang w:eastAsia="ja-JP"/>
        </w:rPr>
        <w:t>for</w:t>
      </w:r>
      <w:r w:rsidRPr="003626DE">
        <w:rPr>
          <w:sz w:val="24"/>
          <w:szCs w:val="24"/>
          <w:lang w:eastAsia="ja-JP"/>
        </w:rPr>
        <w:t xml:space="preserve"> multi-TRP</w:t>
      </w:r>
      <w:r w:rsidRPr="003626DE">
        <w:rPr>
          <w:sz w:val="24"/>
          <w:szCs w:val="24"/>
        </w:rPr>
        <w:t xml:space="preserve"> in NR Rel-17</w:t>
      </w:r>
      <w:r w:rsidR="00427508" w:rsidRPr="003626DE">
        <w:rPr>
          <w:sz w:val="24"/>
          <w:szCs w:val="24"/>
        </w:rPr>
        <w:t xml:space="preserve">. </w:t>
      </w:r>
      <w:r w:rsidR="003B115F" w:rsidRPr="003626DE">
        <w:rPr>
          <w:sz w:val="24"/>
          <w:szCs w:val="24"/>
        </w:rPr>
        <w:t xml:space="preserve"> </w:t>
      </w:r>
      <w:r w:rsidRPr="003626DE">
        <w:rPr>
          <w:sz w:val="24"/>
          <w:szCs w:val="24"/>
        </w:rPr>
        <w:t>In t</w:t>
      </w:r>
      <w:r w:rsidR="003710F6" w:rsidRPr="003626DE">
        <w:rPr>
          <w:sz w:val="24"/>
          <w:szCs w:val="24"/>
          <w:lang w:eastAsia="ja-JP"/>
        </w:rPr>
        <w:t>his contribution</w:t>
      </w:r>
      <w:r w:rsidRPr="003626DE">
        <w:rPr>
          <w:sz w:val="24"/>
          <w:szCs w:val="24"/>
          <w:lang w:eastAsia="ja-JP"/>
        </w:rPr>
        <w:t xml:space="preserve">, we discuss </w:t>
      </w:r>
      <w:r w:rsidR="008C0822" w:rsidRPr="003626DE">
        <w:rPr>
          <w:sz w:val="24"/>
          <w:szCs w:val="24"/>
          <w:lang w:eastAsia="ja-JP"/>
        </w:rPr>
        <w:t xml:space="preserve">our views on </w:t>
      </w:r>
      <w:r w:rsidR="00874C3E" w:rsidRPr="003626DE">
        <w:rPr>
          <w:sz w:val="24"/>
          <w:szCs w:val="24"/>
          <w:lang w:eastAsia="ja-JP"/>
        </w:rPr>
        <w:t>some remaining</w:t>
      </w:r>
      <w:r w:rsidRPr="003626DE">
        <w:rPr>
          <w:sz w:val="24"/>
          <w:szCs w:val="24"/>
          <w:lang w:eastAsia="ja-JP"/>
        </w:rPr>
        <w:t xml:space="preserve"> </w:t>
      </w:r>
      <w:r w:rsidR="00876A63" w:rsidRPr="003626DE">
        <w:rPr>
          <w:sz w:val="24"/>
          <w:szCs w:val="24"/>
          <w:lang w:eastAsia="ja-JP"/>
        </w:rPr>
        <w:t xml:space="preserve">design </w:t>
      </w:r>
      <w:r w:rsidRPr="003626DE">
        <w:rPr>
          <w:sz w:val="24"/>
          <w:szCs w:val="24"/>
          <w:lang w:eastAsia="ja-JP"/>
        </w:rPr>
        <w:t>detail</w:t>
      </w:r>
      <w:r w:rsidR="00876A63" w:rsidRPr="003626DE">
        <w:rPr>
          <w:sz w:val="24"/>
          <w:szCs w:val="24"/>
          <w:lang w:eastAsia="ja-JP"/>
        </w:rPr>
        <w:t>s</w:t>
      </w:r>
      <w:r w:rsidR="003710F6" w:rsidRPr="003626DE">
        <w:rPr>
          <w:sz w:val="24"/>
          <w:szCs w:val="24"/>
          <w:lang w:eastAsia="ja-JP"/>
        </w:rPr>
        <w:t>.</w:t>
      </w:r>
    </w:p>
    <w:p w14:paraId="64625CCE" w14:textId="77777777" w:rsidR="009C5DD2" w:rsidRDefault="004000E8" w:rsidP="00FA1443">
      <w:pPr>
        <w:pStyle w:val="Heading1"/>
      </w:pPr>
      <w:bookmarkStart w:id="0" w:name="_Ref178064866"/>
      <w:r w:rsidRPr="009C5DD2">
        <w:t>Discussion</w:t>
      </w:r>
      <w:bookmarkEnd w:id="0"/>
    </w:p>
    <w:p w14:paraId="00D37A70" w14:textId="51DBD3D9" w:rsidR="00592D35" w:rsidRDefault="00592D35" w:rsidP="009871B2">
      <w:pPr>
        <w:pStyle w:val="Heading2"/>
      </w:pPr>
      <w:r w:rsidRPr="004323EA">
        <w:t>P</w:t>
      </w:r>
      <w:r>
        <w:t>DC</w:t>
      </w:r>
      <w:r w:rsidRPr="004323EA">
        <w:t>CH</w:t>
      </w:r>
      <w:r>
        <w:t xml:space="preserve"> Enhancements </w:t>
      </w:r>
    </w:p>
    <w:p w14:paraId="66362BEE" w14:textId="5103C4C0" w:rsidR="006A4FAB" w:rsidRPr="003626DE" w:rsidRDefault="006A4FAB" w:rsidP="006A4FAB">
      <w:pPr>
        <w:rPr>
          <w:sz w:val="24"/>
          <w:szCs w:val="24"/>
          <w:lang w:eastAsia="en-GB"/>
        </w:rPr>
      </w:pPr>
      <w:r w:rsidRPr="003626DE">
        <w:rPr>
          <w:noProof/>
          <w:sz w:val="24"/>
          <w:szCs w:val="24"/>
          <w:lang w:val="en-GB" w:eastAsia="ja-JP"/>
        </w:rPr>
        <mc:AlternateContent>
          <mc:Choice Requires="wps">
            <w:drawing>
              <wp:anchor distT="0" distB="0" distL="114300" distR="114300" simplePos="0" relativeHeight="251658245" behindDoc="0" locked="0" layoutInCell="1" allowOverlap="1" wp14:anchorId="449D6AAD" wp14:editId="76E9A926">
                <wp:simplePos x="0" y="0"/>
                <wp:positionH relativeFrom="margin">
                  <wp:posOffset>3810</wp:posOffset>
                </wp:positionH>
                <wp:positionV relativeFrom="paragraph">
                  <wp:posOffset>471805</wp:posOffset>
                </wp:positionV>
                <wp:extent cx="6089650" cy="4248150"/>
                <wp:effectExtent l="0" t="0" r="25400" b="19050"/>
                <wp:wrapTopAndBottom/>
                <wp:docPr id="29" name="Rectangle 29"/>
                <wp:cNvGraphicFramePr/>
                <a:graphic xmlns:a="http://schemas.openxmlformats.org/drawingml/2006/main">
                  <a:graphicData uri="http://schemas.microsoft.com/office/word/2010/wordprocessingShape">
                    <wps:wsp>
                      <wps:cNvSpPr/>
                      <wps:spPr>
                        <a:xfrm>
                          <a:off x="0" y="0"/>
                          <a:ext cx="6089650" cy="42481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154BC32" w14:textId="77777777" w:rsidR="00445D03" w:rsidRPr="009C7A5A" w:rsidRDefault="00445D03" w:rsidP="002756B5">
                            <w:pPr>
                              <w:spacing w:after="0" w:line="240" w:lineRule="auto"/>
                              <w:jc w:val="both"/>
                              <w:rPr>
                                <w:rFonts w:ascii="Times" w:eastAsia="DengXian" w:hAnsi="Times" w:cs="Times"/>
                                <w:color w:val="000000" w:themeColor="text1"/>
                                <w:kern w:val="32"/>
                                <w:lang w:val="en-GB"/>
                              </w:rPr>
                            </w:pPr>
                            <w:r w:rsidRPr="009C7A5A">
                              <w:rPr>
                                <w:rFonts w:ascii="Times" w:eastAsia="DengXian" w:hAnsi="Times" w:cs="Times"/>
                                <w:color w:val="000000" w:themeColor="text1"/>
                                <w:kern w:val="32"/>
                                <w:highlight w:val="green"/>
                                <w:lang w:val="en-GB"/>
                              </w:rPr>
                              <w:t>Agreement</w:t>
                            </w:r>
                          </w:p>
                          <w:p w14:paraId="6AC4AE0B" w14:textId="77777777" w:rsidR="00445D03" w:rsidRPr="009C7A5A" w:rsidRDefault="00445D03" w:rsidP="002756B5">
                            <w:pPr>
                              <w:spacing w:after="0" w:line="240" w:lineRule="auto"/>
                              <w:jc w:val="both"/>
                              <w:rPr>
                                <w:rFonts w:ascii="Times" w:eastAsia="DengXian" w:hAnsi="Times" w:cs="Times"/>
                                <w:color w:val="000000" w:themeColor="text1"/>
                                <w:kern w:val="32"/>
                                <w:u w:val="single"/>
                                <w:lang w:val="en-GB"/>
                              </w:rPr>
                            </w:pPr>
                            <w:r w:rsidRPr="009C7A5A">
                              <w:rPr>
                                <w:rFonts w:ascii="Times" w:eastAsia="DengXian" w:hAnsi="Times" w:cs="Times"/>
                                <w:color w:val="000000" w:themeColor="text1"/>
                                <w:kern w:val="32"/>
                                <w:lang w:val="en-GB"/>
                              </w:rPr>
                              <w:t>If a PDSCH is scheduled by a DCI in PDCCH candidates (the first PDCCH candidate associated with a first CORESET and the second PDCCH candidate associated with a second CORESET) that are linked for repetition:</w:t>
                            </w:r>
                          </w:p>
                          <w:p w14:paraId="1655BAB5" w14:textId="77777777" w:rsidR="00445D03" w:rsidRPr="009C7A5A" w:rsidRDefault="00445D03" w:rsidP="000B0549">
                            <w:pPr>
                              <w:numPr>
                                <w:ilvl w:val="0"/>
                                <w:numId w:val="17"/>
                              </w:numPr>
                              <w:spacing w:after="0" w:line="240" w:lineRule="auto"/>
                              <w:jc w:val="both"/>
                              <w:rPr>
                                <w:rFonts w:ascii="Times New Roman" w:eastAsia="SimSun" w:hAnsi="Times New Roman" w:cs="Times"/>
                                <w:color w:val="000000" w:themeColor="text1"/>
                                <w:lang w:val="en-GB" w:eastAsia="ja-JP"/>
                              </w:rPr>
                            </w:pPr>
                            <w:r w:rsidRPr="009C7A5A">
                              <w:rPr>
                                <w:rFonts w:ascii="Times New Roman" w:eastAsia="SimSun" w:hAnsi="Times New Roman" w:cs="Times"/>
                                <w:color w:val="000000" w:themeColor="text1"/>
                                <w:lang w:val="en-GB" w:eastAsia="ja-JP"/>
                              </w:rPr>
                              <w:t xml:space="preserve">Confirm the WA: The UE expects the same configuration for the first and second CORESETs </w:t>
                            </w:r>
                            <w:proofErr w:type="spellStart"/>
                            <w:r w:rsidRPr="009C7A5A">
                              <w:rPr>
                                <w:rFonts w:ascii="Times New Roman" w:eastAsia="SimSun" w:hAnsi="Times New Roman" w:cs="Times"/>
                                <w:color w:val="000000" w:themeColor="text1"/>
                                <w:lang w:val="en-GB" w:eastAsia="ja-JP"/>
                              </w:rPr>
                              <w:t>wrt</w:t>
                            </w:r>
                            <w:proofErr w:type="spellEnd"/>
                            <w:r w:rsidRPr="009C7A5A">
                              <w:rPr>
                                <w:rFonts w:ascii="Times New Roman" w:eastAsia="SimSun" w:hAnsi="Times New Roman" w:cs="Times"/>
                                <w:color w:val="000000" w:themeColor="text1"/>
                                <w:lang w:val="en-GB" w:eastAsia="ja-JP"/>
                              </w:rPr>
                              <w:t xml:space="preserve"> presence of TCI field in DCI.</w:t>
                            </w:r>
                          </w:p>
                          <w:p w14:paraId="7EEA32C9" w14:textId="77777777" w:rsidR="00445D03" w:rsidRPr="009C7A5A" w:rsidRDefault="00445D03" w:rsidP="002756B5">
                            <w:pPr>
                              <w:spacing w:after="0" w:line="240" w:lineRule="auto"/>
                              <w:rPr>
                                <w:rFonts w:ascii="Times" w:eastAsia="Batang" w:hAnsi="Times" w:cs="Times"/>
                                <w:color w:val="000000" w:themeColor="text1"/>
                                <w:lang w:val="en-GB" w:eastAsia="x-none"/>
                              </w:rPr>
                            </w:pPr>
                            <w:r w:rsidRPr="009C7A5A">
                              <w:rPr>
                                <w:rFonts w:ascii="Times" w:eastAsia="Batang" w:hAnsi="Times" w:cs="Times"/>
                                <w:color w:val="000000" w:themeColor="text1"/>
                                <w:highlight w:val="green"/>
                                <w:lang w:val="en-GB" w:eastAsia="x-none"/>
                              </w:rPr>
                              <w:t>Agreement</w:t>
                            </w:r>
                          </w:p>
                          <w:p w14:paraId="79AB561B" w14:textId="77777777" w:rsidR="00445D03" w:rsidRPr="009C7A5A" w:rsidRDefault="00445D03" w:rsidP="002756B5">
                            <w:pPr>
                              <w:spacing w:after="0" w:line="240" w:lineRule="auto"/>
                              <w:jc w:val="both"/>
                              <w:rPr>
                                <w:rFonts w:ascii="Times" w:eastAsia="DengXian" w:hAnsi="Times" w:cs="Times"/>
                                <w:color w:val="000000" w:themeColor="text1"/>
                                <w:kern w:val="32"/>
                                <w:lang w:val="en-GB"/>
                              </w:rPr>
                            </w:pPr>
                            <w:r w:rsidRPr="009C7A5A">
                              <w:rPr>
                                <w:rFonts w:ascii="Times" w:eastAsia="DengXian" w:hAnsi="Times" w:cs="Times"/>
                                <w:color w:val="000000" w:themeColor="text1"/>
                                <w:kern w:val="32"/>
                                <w:lang w:val="en-GB"/>
                              </w:rPr>
                              <w:t>For the issues involving a timeline for/related to DCI decoding, the PDCCH candidate that ends later in time among the two linked PDCCH candidates is used as a reference. This includes at least the following issues</w:t>
                            </w:r>
                          </w:p>
                          <w:p w14:paraId="3D134B36" w14:textId="77777777" w:rsidR="00445D03" w:rsidRPr="009C7A5A" w:rsidRDefault="00445D03" w:rsidP="000B0549">
                            <w:pPr>
                              <w:numPr>
                                <w:ilvl w:val="0"/>
                                <w:numId w:val="19"/>
                              </w:numPr>
                              <w:spacing w:after="0" w:line="240" w:lineRule="auto"/>
                              <w:jc w:val="both"/>
                              <w:rPr>
                                <w:rFonts w:ascii="Times New Roman" w:eastAsia="SimSun" w:hAnsi="Times New Roman" w:cs="Times"/>
                                <w:color w:val="000000" w:themeColor="text1"/>
                                <w:lang w:val="en-GB" w:eastAsia="ja-JP"/>
                              </w:rPr>
                            </w:pPr>
                            <w:r w:rsidRPr="009C7A5A">
                              <w:rPr>
                                <w:rFonts w:ascii="Times New Roman" w:eastAsia="SimSun" w:hAnsi="Times New Roman" w:cs="Times"/>
                                <w:color w:val="000000" w:themeColor="text1"/>
                                <w:lang w:val="en-GB" w:eastAsia="ja-JP"/>
                              </w:rPr>
                              <w:t>For N timeline and the HARQ ACK slot offset in the case that DL DCI does not schedule PDSCH but requests HARQ-Ack: SPS release DCI, SCell dormancy indication, requesting Type-3 HARQ-Ack codebook</w:t>
                            </w:r>
                          </w:p>
                          <w:p w14:paraId="283924C5" w14:textId="77777777" w:rsidR="00445D03" w:rsidRPr="009C7A5A" w:rsidRDefault="00445D03" w:rsidP="000B0549">
                            <w:pPr>
                              <w:numPr>
                                <w:ilvl w:val="0"/>
                                <w:numId w:val="19"/>
                              </w:numPr>
                              <w:spacing w:after="0" w:line="240" w:lineRule="auto"/>
                              <w:jc w:val="both"/>
                              <w:rPr>
                                <w:rFonts w:ascii="Times New Roman" w:eastAsia="SimSun" w:hAnsi="Times New Roman" w:cs="Times"/>
                                <w:color w:val="000000" w:themeColor="text1"/>
                                <w:lang w:val="en-GB" w:eastAsia="ja-JP"/>
                              </w:rPr>
                            </w:pPr>
                            <w:r w:rsidRPr="009C7A5A">
                              <w:rPr>
                                <w:rFonts w:ascii="Times New Roman" w:eastAsia="SimSun" w:hAnsi="Times New Roman" w:cs="Times"/>
                                <w:color w:val="000000" w:themeColor="text1"/>
                                <w:lang w:val="en-GB" w:eastAsia="ja-JP"/>
                              </w:rPr>
                              <w:t>For SPS PDSCH cancelation timeline (14 symbols)</w:t>
                            </w:r>
                          </w:p>
                          <w:p w14:paraId="33445E5A" w14:textId="77777777" w:rsidR="00445D03" w:rsidRPr="009C7A5A" w:rsidRDefault="00445D03" w:rsidP="000B0549">
                            <w:pPr>
                              <w:numPr>
                                <w:ilvl w:val="0"/>
                                <w:numId w:val="19"/>
                              </w:numPr>
                              <w:spacing w:after="0" w:line="240" w:lineRule="auto"/>
                              <w:jc w:val="both"/>
                              <w:rPr>
                                <w:rFonts w:ascii="Times New Roman" w:eastAsia="SimSun" w:hAnsi="Times New Roman" w:cs="Times"/>
                                <w:color w:val="000000" w:themeColor="text1"/>
                                <w:lang w:val="en-GB" w:eastAsia="ja-JP"/>
                              </w:rPr>
                            </w:pPr>
                            <w:r w:rsidRPr="009C7A5A">
                              <w:rPr>
                                <w:rFonts w:ascii="Times New Roman" w:eastAsia="SimSun" w:hAnsi="Times New Roman" w:cs="Times"/>
                                <w:color w:val="000000" w:themeColor="text1"/>
                                <w:lang w:val="en-GB" w:eastAsia="ja-JP"/>
                              </w:rPr>
                              <w:t>For PUCCH resource overriding timeline (N3)</w:t>
                            </w:r>
                          </w:p>
                          <w:p w14:paraId="60E472CB" w14:textId="77777777" w:rsidR="00445D03" w:rsidRPr="009C7A5A" w:rsidRDefault="00445D03" w:rsidP="000B0549">
                            <w:pPr>
                              <w:numPr>
                                <w:ilvl w:val="0"/>
                                <w:numId w:val="19"/>
                              </w:numPr>
                              <w:spacing w:after="0" w:line="240" w:lineRule="auto"/>
                              <w:jc w:val="both"/>
                              <w:rPr>
                                <w:rFonts w:ascii="Times New Roman" w:eastAsia="SimSun" w:hAnsi="Times New Roman" w:cs="Times"/>
                                <w:color w:val="000000" w:themeColor="text1"/>
                                <w:lang w:val="en-GB" w:eastAsia="ja-JP"/>
                              </w:rPr>
                            </w:pPr>
                            <w:r w:rsidRPr="009C7A5A">
                              <w:rPr>
                                <w:rFonts w:ascii="Times New Roman" w:eastAsia="SimSun" w:hAnsi="Times New Roman" w:cs="Times"/>
                                <w:color w:val="000000" w:themeColor="text1"/>
                                <w:lang w:val="en-GB" w:eastAsia="ja-JP"/>
                              </w:rPr>
                              <w:t xml:space="preserve">For starting </w:t>
                            </w:r>
                            <w:proofErr w:type="spellStart"/>
                            <w:r w:rsidRPr="009C7A5A">
                              <w:rPr>
                                <w:rFonts w:ascii="Times New Roman" w:eastAsia="SimSun" w:hAnsi="Times New Roman" w:cs="Times"/>
                                <w:color w:val="000000" w:themeColor="text1"/>
                                <w:lang w:val="en-GB" w:eastAsia="ja-JP"/>
                              </w:rPr>
                              <w:t>drx-InacitivityTimer</w:t>
                            </w:r>
                            <w:proofErr w:type="spellEnd"/>
                          </w:p>
                          <w:p w14:paraId="3714B641" w14:textId="77777777" w:rsidR="00445D03" w:rsidRPr="009C7A5A" w:rsidRDefault="00445D03" w:rsidP="000B0549">
                            <w:pPr>
                              <w:numPr>
                                <w:ilvl w:val="0"/>
                                <w:numId w:val="19"/>
                              </w:numPr>
                              <w:spacing w:after="0" w:line="240" w:lineRule="auto"/>
                              <w:jc w:val="both"/>
                              <w:rPr>
                                <w:rFonts w:ascii="Times New Roman" w:eastAsia="SimSun" w:hAnsi="Times New Roman" w:cs="Times"/>
                                <w:color w:val="000000" w:themeColor="text1"/>
                                <w:lang w:val="en-GB" w:eastAsia="ja-JP"/>
                              </w:rPr>
                            </w:pPr>
                            <w:r w:rsidRPr="009C7A5A">
                              <w:rPr>
                                <w:rFonts w:ascii="Times New Roman" w:eastAsia="SimSun" w:hAnsi="Times New Roman" w:cs="Times"/>
                                <w:color w:val="000000" w:themeColor="text1"/>
                                <w:lang w:val="en-GB" w:eastAsia="ja-JP"/>
                              </w:rPr>
                              <w:t>For timeline to send PRACH in response to PDCCH order</w:t>
                            </w:r>
                          </w:p>
                          <w:p w14:paraId="30A0B3A8" w14:textId="77777777" w:rsidR="00445D03" w:rsidRPr="009C7A5A" w:rsidRDefault="00445D03" w:rsidP="000B0549">
                            <w:pPr>
                              <w:numPr>
                                <w:ilvl w:val="0"/>
                                <w:numId w:val="19"/>
                              </w:numPr>
                              <w:spacing w:after="0" w:line="240" w:lineRule="auto"/>
                              <w:jc w:val="both"/>
                              <w:rPr>
                                <w:rFonts w:ascii="Times New Roman" w:eastAsia="SimSun" w:hAnsi="Times New Roman" w:cs="Times"/>
                                <w:color w:val="000000" w:themeColor="text1"/>
                                <w:lang w:val="en-GB" w:eastAsia="ja-JP"/>
                              </w:rPr>
                            </w:pPr>
                            <w:r w:rsidRPr="009C7A5A">
                              <w:rPr>
                                <w:rFonts w:ascii="Times New Roman" w:eastAsia="SimSun" w:hAnsi="Times New Roman" w:cs="Times"/>
                                <w:color w:val="000000" w:themeColor="text1"/>
                                <w:lang w:val="en-GB" w:eastAsia="ja-JP"/>
                              </w:rPr>
                              <w:t xml:space="preserve">For PDSCH / AP-CSI-RS reception preparation time with cross carrier scheduling with different SCS’s for PDCCH and PDSCH / AP-CSI-RS, i.e., minimum scheduling delay </w:t>
                            </w:r>
                            <w:proofErr w:type="spellStart"/>
                            <w:r w:rsidRPr="009C7A5A">
                              <w:rPr>
                                <w:rFonts w:ascii="Times New Roman" w:eastAsia="SimSun" w:hAnsi="Times New Roman" w:cs="Times"/>
                                <w:color w:val="000000" w:themeColor="text1"/>
                                <w:lang w:val="en-GB" w:eastAsia="ja-JP"/>
                              </w:rPr>
                              <w:t>Npdsch</w:t>
                            </w:r>
                            <w:proofErr w:type="spellEnd"/>
                            <w:r w:rsidRPr="009C7A5A">
                              <w:rPr>
                                <w:rFonts w:ascii="Times New Roman" w:eastAsia="SimSun" w:hAnsi="Times New Roman" w:cs="Times"/>
                                <w:color w:val="000000" w:themeColor="text1"/>
                                <w:lang w:val="en-GB" w:eastAsia="ja-JP"/>
                              </w:rPr>
                              <w:t xml:space="preserve"> and </w:t>
                            </w:r>
                            <w:proofErr w:type="spellStart"/>
                            <w:r w:rsidRPr="009C7A5A">
                              <w:rPr>
                                <w:rFonts w:ascii="Times New Roman" w:eastAsia="SimSun" w:hAnsi="Times New Roman" w:cs="Times"/>
                                <w:color w:val="000000" w:themeColor="text1"/>
                                <w:lang w:val="en-GB" w:eastAsia="ja-JP"/>
                              </w:rPr>
                              <w:t>Ncsirs</w:t>
                            </w:r>
                            <w:proofErr w:type="spellEnd"/>
                          </w:p>
                          <w:p w14:paraId="2018F7EB" w14:textId="77777777" w:rsidR="00445D03" w:rsidRPr="009C7A5A" w:rsidRDefault="00445D03" w:rsidP="000B0549">
                            <w:pPr>
                              <w:numPr>
                                <w:ilvl w:val="0"/>
                                <w:numId w:val="19"/>
                              </w:numPr>
                              <w:spacing w:after="0" w:line="240" w:lineRule="auto"/>
                              <w:jc w:val="both"/>
                              <w:rPr>
                                <w:rFonts w:ascii="Times New Roman" w:eastAsia="SimSun" w:hAnsi="Times New Roman" w:cs="Times"/>
                                <w:color w:val="000000" w:themeColor="text1"/>
                                <w:lang w:val="en-GB" w:eastAsia="ja-JP"/>
                              </w:rPr>
                            </w:pPr>
                            <w:r w:rsidRPr="009C7A5A">
                              <w:rPr>
                                <w:rFonts w:ascii="Times New Roman" w:eastAsia="SimSun" w:hAnsi="Times New Roman" w:cs="Times"/>
                                <w:color w:val="000000" w:themeColor="text1"/>
                                <w:lang w:val="en-GB" w:eastAsia="ja-JP"/>
                              </w:rPr>
                              <w:t>For PHR timeline conditions for virtual versus actual PHR</w:t>
                            </w:r>
                          </w:p>
                          <w:p w14:paraId="78EBBB93" w14:textId="77777777" w:rsidR="00445D03" w:rsidRPr="009C7A5A" w:rsidRDefault="00445D03" w:rsidP="000B0549">
                            <w:pPr>
                              <w:numPr>
                                <w:ilvl w:val="0"/>
                                <w:numId w:val="19"/>
                              </w:numPr>
                              <w:spacing w:after="0" w:line="240" w:lineRule="auto"/>
                              <w:jc w:val="both"/>
                              <w:rPr>
                                <w:rFonts w:ascii="Times New Roman" w:eastAsia="SimSun" w:hAnsi="Times New Roman" w:cs="Times"/>
                                <w:color w:val="000000" w:themeColor="text1"/>
                                <w:lang w:val="en-GB" w:eastAsia="ja-JP"/>
                              </w:rPr>
                            </w:pPr>
                            <w:r w:rsidRPr="009C7A5A">
                              <w:rPr>
                                <w:rFonts w:ascii="Times New Roman" w:eastAsia="SimSun" w:hAnsi="Times New Roman" w:cs="Times"/>
                                <w:color w:val="000000" w:themeColor="text1"/>
                                <w:lang w:val="en-GB" w:eastAsia="ja-JP"/>
                              </w:rPr>
                              <w:t>For TPC application time window to determine whether a TPC command is applicable or not</w:t>
                            </w:r>
                          </w:p>
                          <w:p w14:paraId="0687E201" w14:textId="77777777" w:rsidR="00445D03" w:rsidRPr="009C7A5A" w:rsidRDefault="00445D03" w:rsidP="000B0549">
                            <w:pPr>
                              <w:numPr>
                                <w:ilvl w:val="0"/>
                                <w:numId w:val="19"/>
                              </w:numPr>
                              <w:spacing w:after="0" w:line="240" w:lineRule="auto"/>
                              <w:jc w:val="both"/>
                              <w:rPr>
                                <w:rFonts w:ascii="Times New Roman" w:eastAsia="SimSun" w:hAnsi="Times New Roman" w:cs="Times"/>
                                <w:color w:val="000000" w:themeColor="text1"/>
                                <w:lang w:val="en-GB" w:eastAsia="ja-JP"/>
                              </w:rPr>
                            </w:pPr>
                            <w:r w:rsidRPr="009C7A5A">
                              <w:rPr>
                                <w:rFonts w:ascii="Times New Roman" w:eastAsia="SimSun" w:hAnsi="Times New Roman" w:cs="Times"/>
                                <w:color w:val="000000" w:themeColor="text1"/>
                                <w:lang w:val="en-GB" w:eastAsia="ja-JP"/>
                              </w:rPr>
                              <w:t>For CPU occupation duration for AP-CSI</w:t>
                            </w:r>
                          </w:p>
                          <w:p w14:paraId="25F5ED8C" w14:textId="77777777" w:rsidR="00445D03" w:rsidRPr="009C7A5A" w:rsidRDefault="00445D03" w:rsidP="002756B5">
                            <w:pPr>
                              <w:spacing w:after="0" w:line="240" w:lineRule="auto"/>
                              <w:jc w:val="both"/>
                              <w:rPr>
                                <w:rFonts w:ascii="Times" w:eastAsia="DengXian" w:hAnsi="Times" w:cs="Times"/>
                                <w:color w:val="000000" w:themeColor="text1"/>
                                <w:kern w:val="32"/>
                                <w:lang w:val="en-GB"/>
                              </w:rPr>
                            </w:pPr>
                            <w:r w:rsidRPr="009C7A5A">
                              <w:rPr>
                                <w:rFonts w:ascii="Times" w:eastAsia="Batang" w:hAnsi="Times" w:cs="Times"/>
                                <w:color w:val="000000" w:themeColor="text1"/>
                                <w:lang w:val="en-GB" w:eastAsia="x-none"/>
                              </w:rPr>
                              <w:t xml:space="preserve">For the following issue, the </w:t>
                            </w:r>
                            <w:r w:rsidRPr="009C7A5A">
                              <w:rPr>
                                <w:rFonts w:ascii="Times" w:eastAsia="DengXian" w:hAnsi="Times" w:cs="Times"/>
                                <w:color w:val="000000" w:themeColor="text1"/>
                                <w:kern w:val="32"/>
                                <w:lang w:val="en-GB"/>
                              </w:rPr>
                              <w:t>PDCCH candidate that starts earlier in time among the two linked PDCCH candidates is used as a reference:</w:t>
                            </w:r>
                          </w:p>
                          <w:p w14:paraId="66A6DBA3" w14:textId="77777777" w:rsidR="00445D03" w:rsidRPr="009C7A5A" w:rsidRDefault="00445D03" w:rsidP="000B0549">
                            <w:pPr>
                              <w:numPr>
                                <w:ilvl w:val="0"/>
                                <w:numId w:val="18"/>
                              </w:numPr>
                              <w:spacing w:after="0" w:line="240" w:lineRule="auto"/>
                              <w:jc w:val="both"/>
                              <w:rPr>
                                <w:rFonts w:ascii="Times New Roman" w:eastAsia="SimSun" w:hAnsi="Times New Roman" w:cs="Times"/>
                                <w:color w:val="000000" w:themeColor="text1"/>
                                <w:lang w:val="en-GB" w:eastAsia="ja-JP"/>
                              </w:rPr>
                            </w:pPr>
                            <w:r w:rsidRPr="009C7A5A">
                              <w:rPr>
                                <w:rFonts w:ascii="Times New Roman" w:eastAsia="SimSun" w:hAnsi="Times New Roman" w:cs="Times"/>
                                <w:color w:val="000000" w:themeColor="text1"/>
                                <w:lang w:val="en-GB" w:eastAsia="ja-JP"/>
                              </w:rPr>
                              <w:t>For determining the most recent transmission of SRS resource(s) identified by the SRI</w:t>
                            </w:r>
                          </w:p>
                          <w:p w14:paraId="308CE40D" w14:textId="77777777" w:rsidR="00A84623" w:rsidRPr="002016C5" w:rsidRDefault="00A84623" w:rsidP="00A84623">
                            <w:pPr>
                              <w:autoSpaceDE w:val="0"/>
                              <w:autoSpaceDN w:val="0"/>
                              <w:adjustRightInd w:val="0"/>
                              <w:snapToGrid w:val="0"/>
                              <w:spacing w:after="0" w:line="240" w:lineRule="auto"/>
                              <w:rPr>
                                <w:rFonts w:ascii="Times" w:eastAsia="DengXian" w:hAnsi="Times" w:cs="Times"/>
                                <w:color w:val="000000" w:themeColor="text1"/>
                                <w:kern w:val="32"/>
                                <w:highlight w:val="green"/>
                                <w:lang w:val="en-GB"/>
                              </w:rPr>
                            </w:pPr>
                            <w:r w:rsidRPr="002016C5">
                              <w:rPr>
                                <w:rFonts w:ascii="Times" w:eastAsia="DengXian" w:hAnsi="Times" w:cs="Times"/>
                                <w:color w:val="000000" w:themeColor="text1"/>
                                <w:kern w:val="32"/>
                                <w:highlight w:val="green"/>
                                <w:lang w:val="en-GB"/>
                              </w:rPr>
                              <w:t>Agreement</w:t>
                            </w:r>
                          </w:p>
                          <w:p w14:paraId="28158E95" w14:textId="77777777" w:rsidR="00A84623" w:rsidRPr="002016C5" w:rsidRDefault="00A84623" w:rsidP="00A84623">
                            <w:pPr>
                              <w:autoSpaceDE w:val="0"/>
                              <w:autoSpaceDN w:val="0"/>
                              <w:adjustRightInd w:val="0"/>
                              <w:snapToGrid w:val="0"/>
                              <w:spacing w:after="0" w:line="240" w:lineRule="auto"/>
                              <w:rPr>
                                <w:rFonts w:ascii="Times" w:eastAsia="DengXian" w:hAnsi="Times" w:cs="Times"/>
                                <w:color w:val="000000" w:themeColor="text1"/>
                                <w:kern w:val="32"/>
                                <w:lang w:val="en-GB"/>
                              </w:rPr>
                            </w:pPr>
                            <w:r w:rsidRPr="002016C5">
                              <w:rPr>
                                <w:rFonts w:ascii="Times" w:eastAsia="DengXian" w:hAnsi="Times" w:cs="Times"/>
                                <w:color w:val="000000" w:themeColor="text1"/>
                                <w:kern w:val="32"/>
                                <w:lang w:val="en-GB"/>
                              </w:rPr>
                              <w:t>Among the two Alts in RAN1 #104b-e agreement on PDSCH mapping Type B, support Alt1 (The candidate that starts later in time).</w:t>
                            </w:r>
                          </w:p>
                          <w:p w14:paraId="7D3C512A" w14:textId="77777777" w:rsidR="00A84623" w:rsidRPr="009C7A5A" w:rsidRDefault="00A84623" w:rsidP="00956E97">
                            <w:pPr>
                              <w:spacing w:after="0" w:line="240" w:lineRule="auto"/>
                              <w:rPr>
                                <w:rFonts w:ascii="Times" w:eastAsia="Batang" w:hAnsi="Times" w:cs="Times"/>
                                <w:color w:val="000000" w:themeColor="text1"/>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9D6AAD" id="Rectangle 29" o:spid="_x0000_s1026" style="position:absolute;margin-left:.3pt;margin-top:37.15pt;width:479.5pt;height:334.5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" filled="f" strokecolor="#1f3763 [1604]" strokeweight="1pt">
                <v:textbox>
                  <w:txbxContent>
                    <w:p w14:paraId="4154BC32" w14:textId="77777777" w:rsidR="00445D03" w:rsidRPr="009C7A5A" w:rsidRDefault="00445D03" w:rsidP="002756B5">
                      <w:pPr>
                        <w:spacing w:after="0" w:line="240" w:lineRule="auto"/>
                        <w:jc w:val="both"/>
                        <w:rPr>
                          <w:rFonts w:ascii="Times" w:eastAsia="DengXian" w:hAnsi="Times" w:cs="Times"/>
                          <w:color w:val="000000" w:themeColor="text1"/>
                          <w:kern w:val="32"/>
                          <w:lang w:val="en-GB"/>
                        </w:rPr>
                      </w:pPr>
                      <w:r w:rsidRPr="009C7A5A">
                        <w:rPr>
                          <w:rFonts w:ascii="Times" w:eastAsia="DengXian" w:hAnsi="Times" w:cs="Times"/>
                          <w:color w:val="000000" w:themeColor="text1"/>
                          <w:kern w:val="32"/>
                          <w:highlight w:val="green"/>
                          <w:lang w:val="en-GB"/>
                        </w:rPr>
                        <w:t>Agreement</w:t>
                      </w:r>
                    </w:p>
                    <w:p w14:paraId="6AC4AE0B" w14:textId="77777777" w:rsidR="00445D03" w:rsidRPr="009C7A5A" w:rsidRDefault="00445D03" w:rsidP="002756B5">
                      <w:pPr>
                        <w:spacing w:after="0" w:line="240" w:lineRule="auto"/>
                        <w:jc w:val="both"/>
                        <w:rPr>
                          <w:rFonts w:ascii="Times" w:eastAsia="DengXian" w:hAnsi="Times" w:cs="Times"/>
                          <w:color w:val="000000" w:themeColor="text1"/>
                          <w:kern w:val="32"/>
                          <w:u w:val="single"/>
                          <w:lang w:val="en-GB"/>
                        </w:rPr>
                      </w:pPr>
                      <w:r w:rsidRPr="009C7A5A">
                        <w:rPr>
                          <w:rFonts w:ascii="Times" w:eastAsia="DengXian" w:hAnsi="Times" w:cs="Times"/>
                          <w:color w:val="000000" w:themeColor="text1"/>
                          <w:kern w:val="32"/>
                          <w:lang w:val="en-GB"/>
                        </w:rPr>
                        <w:t>If a PDSCH is scheduled by a DCI in PDCCH candidates (the first PDCCH candidate associated with a first CORESET and the second PDCCH candidate associated with a second CORESET) that are linked for repetition:</w:t>
                      </w:r>
                    </w:p>
                    <w:p w14:paraId="1655BAB5" w14:textId="77777777" w:rsidR="00445D03" w:rsidRPr="009C7A5A" w:rsidRDefault="00445D03" w:rsidP="000B0549">
                      <w:pPr>
                        <w:numPr>
                          <w:ilvl w:val="0"/>
                          <w:numId w:val="17"/>
                        </w:numPr>
                        <w:spacing w:after="0" w:line="240" w:lineRule="auto"/>
                        <w:jc w:val="both"/>
                        <w:rPr>
                          <w:rFonts w:ascii="Times New Roman" w:eastAsia="SimSun" w:hAnsi="Times New Roman" w:cs="Times"/>
                          <w:color w:val="000000" w:themeColor="text1"/>
                          <w:lang w:val="en-GB" w:eastAsia="ja-JP"/>
                        </w:rPr>
                      </w:pPr>
                      <w:r w:rsidRPr="009C7A5A">
                        <w:rPr>
                          <w:rFonts w:ascii="Times New Roman" w:eastAsia="SimSun" w:hAnsi="Times New Roman" w:cs="Times"/>
                          <w:color w:val="000000" w:themeColor="text1"/>
                          <w:lang w:val="en-GB" w:eastAsia="ja-JP"/>
                        </w:rPr>
                        <w:t xml:space="preserve">Confirm the WA: The UE expects the same configuration for the first and second CORESETs </w:t>
                      </w:r>
                      <w:proofErr w:type="spellStart"/>
                      <w:r w:rsidRPr="009C7A5A">
                        <w:rPr>
                          <w:rFonts w:ascii="Times New Roman" w:eastAsia="SimSun" w:hAnsi="Times New Roman" w:cs="Times"/>
                          <w:color w:val="000000" w:themeColor="text1"/>
                          <w:lang w:val="en-GB" w:eastAsia="ja-JP"/>
                        </w:rPr>
                        <w:t>wrt</w:t>
                      </w:r>
                      <w:proofErr w:type="spellEnd"/>
                      <w:r w:rsidRPr="009C7A5A">
                        <w:rPr>
                          <w:rFonts w:ascii="Times New Roman" w:eastAsia="SimSun" w:hAnsi="Times New Roman" w:cs="Times"/>
                          <w:color w:val="000000" w:themeColor="text1"/>
                          <w:lang w:val="en-GB" w:eastAsia="ja-JP"/>
                        </w:rPr>
                        <w:t xml:space="preserve"> presence of TCI field in DCI.</w:t>
                      </w:r>
                    </w:p>
                    <w:p w14:paraId="7EEA32C9" w14:textId="77777777" w:rsidR="00445D03" w:rsidRPr="009C7A5A" w:rsidRDefault="00445D03" w:rsidP="002756B5">
                      <w:pPr>
                        <w:spacing w:after="0" w:line="240" w:lineRule="auto"/>
                        <w:rPr>
                          <w:rFonts w:ascii="Times" w:eastAsia="Batang" w:hAnsi="Times" w:cs="Times"/>
                          <w:color w:val="000000" w:themeColor="text1"/>
                          <w:lang w:val="en-GB" w:eastAsia="x-none"/>
                        </w:rPr>
                      </w:pPr>
                      <w:r w:rsidRPr="009C7A5A">
                        <w:rPr>
                          <w:rFonts w:ascii="Times" w:eastAsia="Batang" w:hAnsi="Times" w:cs="Times"/>
                          <w:color w:val="000000" w:themeColor="text1"/>
                          <w:highlight w:val="green"/>
                          <w:lang w:val="en-GB" w:eastAsia="x-none"/>
                        </w:rPr>
                        <w:t>Agreement</w:t>
                      </w:r>
                    </w:p>
                    <w:p w14:paraId="79AB561B" w14:textId="77777777" w:rsidR="00445D03" w:rsidRPr="009C7A5A" w:rsidRDefault="00445D03" w:rsidP="002756B5">
                      <w:pPr>
                        <w:spacing w:after="0" w:line="240" w:lineRule="auto"/>
                        <w:jc w:val="both"/>
                        <w:rPr>
                          <w:rFonts w:ascii="Times" w:eastAsia="DengXian" w:hAnsi="Times" w:cs="Times"/>
                          <w:color w:val="000000" w:themeColor="text1"/>
                          <w:kern w:val="32"/>
                          <w:lang w:val="en-GB"/>
                        </w:rPr>
                      </w:pPr>
                      <w:r w:rsidRPr="009C7A5A">
                        <w:rPr>
                          <w:rFonts w:ascii="Times" w:eastAsia="DengXian" w:hAnsi="Times" w:cs="Times"/>
                          <w:color w:val="000000" w:themeColor="text1"/>
                          <w:kern w:val="32"/>
                          <w:lang w:val="en-GB"/>
                        </w:rPr>
                        <w:t>For the issues involving a timeline for/related to DCI decoding, the PDCCH candidate that ends later in time among the two linked PDCCH candidates is used as a reference. This includes at least the following issues</w:t>
                      </w:r>
                    </w:p>
                    <w:p w14:paraId="3D134B36" w14:textId="77777777" w:rsidR="00445D03" w:rsidRPr="009C7A5A" w:rsidRDefault="00445D03" w:rsidP="000B0549">
                      <w:pPr>
                        <w:numPr>
                          <w:ilvl w:val="0"/>
                          <w:numId w:val="19"/>
                        </w:numPr>
                        <w:spacing w:after="0" w:line="240" w:lineRule="auto"/>
                        <w:jc w:val="both"/>
                        <w:rPr>
                          <w:rFonts w:ascii="Times New Roman" w:eastAsia="SimSun" w:hAnsi="Times New Roman" w:cs="Times"/>
                          <w:color w:val="000000" w:themeColor="text1"/>
                          <w:lang w:val="en-GB" w:eastAsia="ja-JP"/>
                        </w:rPr>
                      </w:pPr>
                      <w:r w:rsidRPr="009C7A5A">
                        <w:rPr>
                          <w:rFonts w:ascii="Times New Roman" w:eastAsia="SimSun" w:hAnsi="Times New Roman" w:cs="Times"/>
                          <w:color w:val="000000" w:themeColor="text1"/>
                          <w:lang w:val="en-GB" w:eastAsia="ja-JP"/>
                        </w:rPr>
                        <w:t>For N timeline and the HARQ ACK slot offset in the case that DL DCI does not schedule PDSCH but requests HARQ-Ack: SPS release DCI, SCell dormancy indication, requesting Type-3 HARQ-Ack codebook</w:t>
                      </w:r>
                    </w:p>
                    <w:p w14:paraId="283924C5" w14:textId="77777777" w:rsidR="00445D03" w:rsidRPr="009C7A5A" w:rsidRDefault="00445D03" w:rsidP="000B0549">
                      <w:pPr>
                        <w:numPr>
                          <w:ilvl w:val="0"/>
                          <w:numId w:val="19"/>
                        </w:numPr>
                        <w:spacing w:after="0" w:line="240" w:lineRule="auto"/>
                        <w:jc w:val="both"/>
                        <w:rPr>
                          <w:rFonts w:ascii="Times New Roman" w:eastAsia="SimSun" w:hAnsi="Times New Roman" w:cs="Times"/>
                          <w:color w:val="000000" w:themeColor="text1"/>
                          <w:lang w:val="en-GB" w:eastAsia="ja-JP"/>
                        </w:rPr>
                      </w:pPr>
                      <w:r w:rsidRPr="009C7A5A">
                        <w:rPr>
                          <w:rFonts w:ascii="Times New Roman" w:eastAsia="SimSun" w:hAnsi="Times New Roman" w:cs="Times"/>
                          <w:color w:val="000000" w:themeColor="text1"/>
                          <w:lang w:val="en-GB" w:eastAsia="ja-JP"/>
                        </w:rPr>
                        <w:t>For SPS PDSCH cancelation timeline (14 symbols)</w:t>
                      </w:r>
                    </w:p>
                    <w:p w14:paraId="33445E5A" w14:textId="77777777" w:rsidR="00445D03" w:rsidRPr="009C7A5A" w:rsidRDefault="00445D03" w:rsidP="000B0549">
                      <w:pPr>
                        <w:numPr>
                          <w:ilvl w:val="0"/>
                          <w:numId w:val="19"/>
                        </w:numPr>
                        <w:spacing w:after="0" w:line="240" w:lineRule="auto"/>
                        <w:jc w:val="both"/>
                        <w:rPr>
                          <w:rFonts w:ascii="Times New Roman" w:eastAsia="SimSun" w:hAnsi="Times New Roman" w:cs="Times"/>
                          <w:color w:val="000000" w:themeColor="text1"/>
                          <w:lang w:val="en-GB" w:eastAsia="ja-JP"/>
                        </w:rPr>
                      </w:pPr>
                      <w:r w:rsidRPr="009C7A5A">
                        <w:rPr>
                          <w:rFonts w:ascii="Times New Roman" w:eastAsia="SimSun" w:hAnsi="Times New Roman" w:cs="Times"/>
                          <w:color w:val="000000" w:themeColor="text1"/>
                          <w:lang w:val="en-GB" w:eastAsia="ja-JP"/>
                        </w:rPr>
                        <w:t>For PUCCH resource overriding timeline (N3)</w:t>
                      </w:r>
                    </w:p>
                    <w:p w14:paraId="60E472CB" w14:textId="77777777" w:rsidR="00445D03" w:rsidRPr="009C7A5A" w:rsidRDefault="00445D03" w:rsidP="000B0549">
                      <w:pPr>
                        <w:numPr>
                          <w:ilvl w:val="0"/>
                          <w:numId w:val="19"/>
                        </w:numPr>
                        <w:spacing w:after="0" w:line="240" w:lineRule="auto"/>
                        <w:jc w:val="both"/>
                        <w:rPr>
                          <w:rFonts w:ascii="Times New Roman" w:eastAsia="SimSun" w:hAnsi="Times New Roman" w:cs="Times"/>
                          <w:color w:val="000000" w:themeColor="text1"/>
                          <w:lang w:val="en-GB" w:eastAsia="ja-JP"/>
                        </w:rPr>
                      </w:pPr>
                      <w:r w:rsidRPr="009C7A5A">
                        <w:rPr>
                          <w:rFonts w:ascii="Times New Roman" w:eastAsia="SimSun" w:hAnsi="Times New Roman" w:cs="Times"/>
                          <w:color w:val="000000" w:themeColor="text1"/>
                          <w:lang w:val="en-GB" w:eastAsia="ja-JP"/>
                        </w:rPr>
                        <w:t xml:space="preserve">For starting </w:t>
                      </w:r>
                      <w:proofErr w:type="spellStart"/>
                      <w:r w:rsidRPr="009C7A5A">
                        <w:rPr>
                          <w:rFonts w:ascii="Times New Roman" w:eastAsia="SimSun" w:hAnsi="Times New Roman" w:cs="Times"/>
                          <w:color w:val="000000" w:themeColor="text1"/>
                          <w:lang w:val="en-GB" w:eastAsia="ja-JP"/>
                        </w:rPr>
                        <w:t>drx-InacitivityTimer</w:t>
                      </w:r>
                      <w:proofErr w:type="spellEnd"/>
                    </w:p>
                    <w:p w14:paraId="3714B641" w14:textId="77777777" w:rsidR="00445D03" w:rsidRPr="009C7A5A" w:rsidRDefault="00445D03" w:rsidP="000B0549">
                      <w:pPr>
                        <w:numPr>
                          <w:ilvl w:val="0"/>
                          <w:numId w:val="19"/>
                        </w:numPr>
                        <w:spacing w:after="0" w:line="240" w:lineRule="auto"/>
                        <w:jc w:val="both"/>
                        <w:rPr>
                          <w:rFonts w:ascii="Times New Roman" w:eastAsia="SimSun" w:hAnsi="Times New Roman" w:cs="Times"/>
                          <w:color w:val="000000" w:themeColor="text1"/>
                          <w:lang w:val="en-GB" w:eastAsia="ja-JP"/>
                        </w:rPr>
                      </w:pPr>
                      <w:r w:rsidRPr="009C7A5A">
                        <w:rPr>
                          <w:rFonts w:ascii="Times New Roman" w:eastAsia="SimSun" w:hAnsi="Times New Roman" w:cs="Times"/>
                          <w:color w:val="000000" w:themeColor="text1"/>
                          <w:lang w:val="en-GB" w:eastAsia="ja-JP"/>
                        </w:rPr>
                        <w:t>For timeline to send PRACH in response to PDCCH order</w:t>
                      </w:r>
                    </w:p>
                    <w:p w14:paraId="30A0B3A8" w14:textId="77777777" w:rsidR="00445D03" w:rsidRPr="009C7A5A" w:rsidRDefault="00445D03" w:rsidP="000B0549">
                      <w:pPr>
                        <w:numPr>
                          <w:ilvl w:val="0"/>
                          <w:numId w:val="19"/>
                        </w:numPr>
                        <w:spacing w:after="0" w:line="240" w:lineRule="auto"/>
                        <w:jc w:val="both"/>
                        <w:rPr>
                          <w:rFonts w:ascii="Times New Roman" w:eastAsia="SimSun" w:hAnsi="Times New Roman" w:cs="Times"/>
                          <w:color w:val="000000" w:themeColor="text1"/>
                          <w:lang w:val="en-GB" w:eastAsia="ja-JP"/>
                        </w:rPr>
                      </w:pPr>
                      <w:r w:rsidRPr="009C7A5A">
                        <w:rPr>
                          <w:rFonts w:ascii="Times New Roman" w:eastAsia="SimSun" w:hAnsi="Times New Roman" w:cs="Times"/>
                          <w:color w:val="000000" w:themeColor="text1"/>
                          <w:lang w:val="en-GB" w:eastAsia="ja-JP"/>
                        </w:rPr>
                        <w:t xml:space="preserve">For PDSCH / AP-CSI-RS reception preparation time with cross carrier scheduling with different SCS’s for PDCCH and PDSCH / AP-CSI-RS, i.e., minimum scheduling delay </w:t>
                      </w:r>
                      <w:proofErr w:type="spellStart"/>
                      <w:r w:rsidRPr="009C7A5A">
                        <w:rPr>
                          <w:rFonts w:ascii="Times New Roman" w:eastAsia="SimSun" w:hAnsi="Times New Roman" w:cs="Times"/>
                          <w:color w:val="000000" w:themeColor="text1"/>
                          <w:lang w:val="en-GB" w:eastAsia="ja-JP"/>
                        </w:rPr>
                        <w:t>Npdsch</w:t>
                      </w:r>
                      <w:proofErr w:type="spellEnd"/>
                      <w:r w:rsidRPr="009C7A5A">
                        <w:rPr>
                          <w:rFonts w:ascii="Times New Roman" w:eastAsia="SimSun" w:hAnsi="Times New Roman" w:cs="Times"/>
                          <w:color w:val="000000" w:themeColor="text1"/>
                          <w:lang w:val="en-GB" w:eastAsia="ja-JP"/>
                        </w:rPr>
                        <w:t xml:space="preserve"> and </w:t>
                      </w:r>
                      <w:proofErr w:type="spellStart"/>
                      <w:r w:rsidRPr="009C7A5A">
                        <w:rPr>
                          <w:rFonts w:ascii="Times New Roman" w:eastAsia="SimSun" w:hAnsi="Times New Roman" w:cs="Times"/>
                          <w:color w:val="000000" w:themeColor="text1"/>
                          <w:lang w:val="en-GB" w:eastAsia="ja-JP"/>
                        </w:rPr>
                        <w:t>Ncsirs</w:t>
                      </w:r>
                      <w:proofErr w:type="spellEnd"/>
                    </w:p>
                    <w:p w14:paraId="2018F7EB" w14:textId="77777777" w:rsidR="00445D03" w:rsidRPr="009C7A5A" w:rsidRDefault="00445D03" w:rsidP="000B0549">
                      <w:pPr>
                        <w:numPr>
                          <w:ilvl w:val="0"/>
                          <w:numId w:val="19"/>
                        </w:numPr>
                        <w:spacing w:after="0" w:line="240" w:lineRule="auto"/>
                        <w:jc w:val="both"/>
                        <w:rPr>
                          <w:rFonts w:ascii="Times New Roman" w:eastAsia="SimSun" w:hAnsi="Times New Roman" w:cs="Times"/>
                          <w:color w:val="000000" w:themeColor="text1"/>
                          <w:lang w:val="en-GB" w:eastAsia="ja-JP"/>
                        </w:rPr>
                      </w:pPr>
                      <w:r w:rsidRPr="009C7A5A">
                        <w:rPr>
                          <w:rFonts w:ascii="Times New Roman" w:eastAsia="SimSun" w:hAnsi="Times New Roman" w:cs="Times"/>
                          <w:color w:val="000000" w:themeColor="text1"/>
                          <w:lang w:val="en-GB" w:eastAsia="ja-JP"/>
                        </w:rPr>
                        <w:t>For PHR timeline conditions for virtual versus actual PHR</w:t>
                      </w:r>
                    </w:p>
                    <w:p w14:paraId="78EBBB93" w14:textId="77777777" w:rsidR="00445D03" w:rsidRPr="009C7A5A" w:rsidRDefault="00445D03" w:rsidP="000B0549">
                      <w:pPr>
                        <w:numPr>
                          <w:ilvl w:val="0"/>
                          <w:numId w:val="19"/>
                        </w:numPr>
                        <w:spacing w:after="0" w:line="240" w:lineRule="auto"/>
                        <w:jc w:val="both"/>
                        <w:rPr>
                          <w:rFonts w:ascii="Times New Roman" w:eastAsia="SimSun" w:hAnsi="Times New Roman" w:cs="Times"/>
                          <w:color w:val="000000" w:themeColor="text1"/>
                          <w:lang w:val="en-GB" w:eastAsia="ja-JP"/>
                        </w:rPr>
                      </w:pPr>
                      <w:r w:rsidRPr="009C7A5A">
                        <w:rPr>
                          <w:rFonts w:ascii="Times New Roman" w:eastAsia="SimSun" w:hAnsi="Times New Roman" w:cs="Times"/>
                          <w:color w:val="000000" w:themeColor="text1"/>
                          <w:lang w:val="en-GB" w:eastAsia="ja-JP"/>
                        </w:rPr>
                        <w:t>For TPC application time window to determine whether a TPC command is applicable or not</w:t>
                      </w:r>
                    </w:p>
                    <w:p w14:paraId="0687E201" w14:textId="77777777" w:rsidR="00445D03" w:rsidRPr="009C7A5A" w:rsidRDefault="00445D03" w:rsidP="000B0549">
                      <w:pPr>
                        <w:numPr>
                          <w:ilvl w:val="0"/>
                          <w:numId w:val="19"/>
                        </w:numPr>
                        <w:spacing w:after="0" w:line="240" w:lineRule="auto"/>
                        <w:jc w:val="both"/>
                        <w:rPr>
                          <w:rFonts w:ascii="Times New Roman" w:eastAsia="SimSun" w:hAnsi="Times New Roman" w:cs="Times"/>
                          <w:color w:val="000000" w:themeColor="text1"/>
                          <w:lang w:val="en-GB" w:eastAsia="ja-JP"/>
                        </w:rPr>
                      </w:pPr>
                      <w:r w:rsidRPr="009C7A5A">
                        <w:rPr>
                          <w:rFonts w:ascii="Times New Roman" w:eastAsia="SimSun" w:hAnsi="Times New Roman" w:cs="Times"/>
                          <w:color w:val="000000" w:themeColor="text1"/>
                          <w:lang w:val="en-GB" w:eastAsia="ja-JP"/>
                        </w:rPr>
                        <w:t>For CPU occupation duration for AP-CSI</w:t>
                      </w:r>
                    </w:p>
                    <w:p w14:paraId="25F5ED8C" w14:textId="77777777" w:rsidR="00445D03" w:rsidRPr="009C7A5A" w:rsidRDefault="00445D03" w:rsidP="002756B5">
                      <w:pPr>
                        <w:spacing w:after="0" w:line="240" w:lineRule="auto"/>
                        <w:jc w:val="both"/>
                        <w:rPr>
                          <w:rFonts w:ascii="Times" w:eastAsia="DengXian" w:hAnsi="Times" w:cs="Times"/>
                          <w:color w:val="000000" w:themeColor="text1"/>
                          <w:kern w:val="32"/>
                          <w:lang w:val="en-GB"/>
                        </w:rPr>
                      </w:pPr>
                      <w:r w:rsidRPr="009C7A5A">
                        <w:rPr>
                          <w:rFonts w:ascii="Times" w:eastAsia="Batang" w:hAnsi="Times" w:cs="Times"/>
                          <w:color w:val="000000" w:themeColor="text1"/>
                          <w:lang w:val="en-GB" w:eastAsia="x-none"/>
                        </w:rPr>
                        <w:t xml:space="preserve">For the following issue, the </w:t>
                      </w:r>
                      <w:r w:rsidRPr="009C7A5A">
                        <w:rPr>
                          <w:rFonts w:ascii="Times" w:eastAsia="DengXian" w:hAnsi="Times" w:cs="Times"/>
                          <w:color w:val="000000" w:themeColor="text1"/>
                          <w:kern w:val="32"/>
                          <w:lang w:val="en-GB"/>
                        </w:rPr>
                        <w:t>PDCCH candidate that starts earlier in time among the two linked PDCCH candidates is used as a reference:</w:t>
                      </w:r>
                    </w:p>
                    <w:p w14:paraId="66A6DBA3" w14:textId="77777777" w:rsidR="00445D03" w:rsidRPr="009C7A5A" w:rsidRDefault="00445D03" w:rsidP="000B0549">
                      <w:pPr>
                        <w:numPr>
                          <w:ilvl w:val="0"/>
                          <w:numId w:val="18"/>
                        </w:numPr>
                        <w:spacing w:after="0" w:line="240" w:lineRule="auto"/>
                        <w:jc w:val="both"/>
                        <w:rPr>
                          <w:rFonts w:ascii="Times New Roman" w:eastAsia="SimSun" w:hAnsi="Times New Roman" w:cs="Times"/>
                          <w:color w:val="000000" w:themeColor="text1"/>
                          <w:lang w:val="en-GB" w:eastAsia="ja-JP"/>
                        </w:rPr>
                      </w:pPr>
                      <w:r w:rsidRPr="009C7A5A">
                        <w:rPr>
                          <w:rFonts w:ascii="Times New Roman" w:eastAsia="SimSun" w:hAnsi="Times New Roman" w:cs="Times"/>
                          <w:color w:val="000000" w:themeColor="text1"/>
                          <w:lang w:val="en-GB" w:eastAsia="ja-JP"/>
                        </w:rPr>
                        <w:t>For determining the most recent transmission of SRS resource(s) identified by the SRI</w:t>
                      </w:r>
                    </w:p>
                    <w:p w14:paraId="308CE40D" w14:textId="77777777" w:rsidR="00A84623" w:rsidRPr="002016C5" w:rsidRDefault="00A84623" w:rsidP="00A84623">
                      <w:pPr>
                        <w:autoSpaceDE w:val="0"/>
                        <w:autoSpaceDN w:val="0"/>
                        <w:adjustRightInd w:val="0"/>
                        <w:snapToGrid w:val="0"/>
                        <w:spacing w:after="0" w:line="240" w:lineRule="auto"/>
                        <w:rPr>
                          <w:rFonts w:ascii="Times" w:eastAsia="DengXian" w:hAnsi="Times" w:cs="Times"/>
                          <w:color w:val="000000" w:themeColor="text1"/>
                          <w:kern w:val="32"/>
                          <w:highlight w:val="green"/>
                          <w:lang w:val="en-GB"/>
                        </w:rPr>
                      </w:pPr>
                      <w:r w:rsidRPr="002016C5">
                        <w:rPr>
                          <w:rFonts w:ascii="Times" w:eastAsia="DengXian" w:hAnsi="Times" w:cs="Times"/>
                          <w:color w:val="000000" w:themeColor="text1"/>
                          <w:kern w:val="32"/>
                          <w:highlight w:val="green"/>
                          <w:lang w:val="en-GB"/>
                        </w:rPr>
                        <w:t>Agreement</w:t>
                      </w:r>
                    </w:p>
                    <w:p w14:paraId="28158E95" w14:textId="77777777" w:rsidR="00A84623" w:rsidRPr="002016C5" w:rsidRDefault="00A84623" w:rsidP="00A84623">
                      <w:pPr>
                        <w:autoSpaceDE w:val="0"/>
                        <w:autoSpaceDN w:val="0"/>
                        <w:adjustRightInd w:val="0"/>
                        <w:snapToGrid w:val="0"/>
                        <w:spacing w:after="0" w:line="240" w:lineRule="auto"/>
                        <w:rPr>
                          <w:rFonts w:ascii="Times" w:eastAsia="DengXian" w:hAnsi="Times" w:cs="Times"/>
                          <w:color w:val="000000" w:themeColor="text1"/>
                          <w:kern w:val="32"/>
                          <w:lang w:val="en-GB"/>
                        </w:rPr>
                      </w:pPr>
                      <w:r w:rsidRPr="002016C5">
                        <w:rPr>
                          <w:rFonts w:ascii="Times" w:eastAsia="DengXian" w:hAnsi="Times" w:cs="Times"/>
                          <w:color w:val="000000" w:themeColor="text1"/>
                          <w:kern w:val="32"/>
                          <w:lang w:val="en-GB"/>
                        </w:rPr>
                        <w:t>Among the two Alts in RAN1 #104b-e agreement on PDSCH mapping Type B, support Alt1 (The candidate that starts later in time).</w:t>
                      </w:r>
                    </w:p>
                    <w:p w14:paraId="7D3C512A" w14:textId="77777777" w:rsidR="00A84623" w:rsidRPr="009C7A5A" w:rsidRDefault="00A84623" w:rsidP="00956E97">
                      <w:pPr>
                        <w:spacing w:after="0" w:line="240" w:lineRule="auto"/>
                        <w:rPr>
                          <w:rFonts w:ascii="Times" w:eastAsia="Batang" w:hAnsi="Times" w:cs="Times"/>
                          <w:color w:val="000000" w:themeColor="text1"/>
                          <w:lang w:val="en-GB"/>
                        </w:rPr>
                      </w:pPr>
                    </w:p>
                  </w:txbxContent>
                </v:textbox>
                <w10:wrap type="topAndBottom" anchorx="margin"/>
              </v:rect>
            </w:pict>
          </mc:Fallback>
        </mc:AlternateContent>
      </w:r>
      <w:r w:rsidRPr="003626DE">
        <w:rPr>
          <w:sz w:val="24"/>
          <w:szCs w:val="24"/>
          <w:lang w:val="en-GB" w:eastAsia="ja-JP"/>
        </w:rPr>
        <w:t>In RAN1</w:t>
      </w:r>
      <w:r w:rsidR="00CD777A" w:rsidRPr="003626DE">
        <w:rPr>
          <w:sz w:val="24"/>
          <w:szCs w:val="24"/>
          <w:lang w:val="en-GB" w:eastAsia="ja-JP"/>
        </w:rPr>
        <w:t>#10</w:t>
      </w:r>
      <w:r w:rsidR="007E21FD">
        <w:rPr>
          <w:sz w:val="24"/>
          <w:szCs w:val="24"/>
          <w:lang w:val="en-GB" w:eastAsia="ja-JP"/>
        </w:rPr>
        <w:t>6</w:t>
      </w:r>
      <w:r w:rsidR="005109BE">
        <w:rPr>
          <w:sz w:val="24"/>
          <w:szCs w:val="24"/>
          <w:lang w:val="en-GB" w:eastAsia="ja-JP"/>
        </w:rPr>
        <w:t>e</w:t>
      </w:r>
      <w:r w:rsidRPr="003626DE">
        <w:rPr>
          <w:sz w:val="24"/>
          <w:szCs w:val="24"/>
          <w:lang w:val="en-GB" w:eastAsia="ja-JP"/>
        </w:rPr>
        <w:t xml:space="preserve">, the following agreements were reached on PDCCH enhancements </w:t>
      </w:r>
      <w:r w:rsidR="00E57181" w:rsidRPr="003626DE">
        <w:rPr>
          <w:sz w:val="24"/>
          <w:szCs w:val="24"/>
          <w:lang w:val="en-GB" w:eastAsia="ja-JP"/>
        </w:rPr>
        <w:fldChar w:fldCharType="begin"/>
      </w:r>
      <w:r w:rsidR="00E57181" w:rsidRPr="003626DE">
        <w:rPr>
          <w:sz w:val="24"/>
          <w:szCs w:val="24"/>
          <w:lang w:val="en-GB" w:eastAsia="ja-JP"/>
        </w:rPr>
        <w:instrText xml:space="preserve"> REF _Ref54347505 \r \h </w:instrText>
      </w:r>
      <w:r w:rsidR="003626DE">
        <w:rPr>
          <w:sz w:val="24"/>
          <w:szCs w:val="24"/>
          <w:lang w:val="en-GB" w:eastAsia="ja-JP"/>
        </w:rPr>
        <w:instrText xml:space="preserve"> \* MERGEFORMAT </w:instrText>
      </w:r>
      <w:r w:rsidR="00E57181" w:rsidRPr="003626DE">
        <w:rPr>
          <w:sz w:val="24"/>
          <w:szCs w:val="24"/>
          <w:lang w:val="en-GB" w:eastAsia="ja-JP"/>
        </w:rPr>
      </w:r>
      <w:r w:rsidR="00E57181" w:rsidRPr="003626DE">
        <w:rPr>
          <w:sz w:val="24"/>
          <w:szCs w:val="24"/>
          <w:lang w:val="en-GB" w:eastAsia="ja-JP"/>
        </w:rPr>
        <w:fldChar w:fldCharType="separate"/>
      </w:r>
      <w:r w:rsidR="00E57181" w:rsidRPr="003626DE">
        <w:rPr>
          <w:sz w:val="24"/>
          <w:szCs w:val="24"/>
          <w:lang w:val="en-GB" w:eastAsia="ja-JP"/>
        </w:rPr>
        <w:t>[1]</w:t>
      </w:r>
      <w:r w:rsidR="00E57181" w:rsidRPr="003626DE">
        <w:rPr>
          <w:sz w:val="24"/>
          <w:szCs w:val="24"/>
          <w:lang w:val="en-GB" w:eastAsia="ja-JP"/>
        </w:rPr>
        <w:fldChar w:fldCharType="end"/>
      </w:r>
      <w:r w:rsidRPr="003626DE">
        <w:rPr>
          <w:sz w:val="24"/>
          <w:szCs w:val="24"/>
          <w:lang w:val="en-GB" w:eastAsia="ja-JP"/>
        </w:rPr>
        <w:t>. In this subsection, w</w:t>
      </w:r>
      <w:r w:rsidRPr="003626DE">
        <w:rPr>
          <w:sz w:val="24"/>
          <w:szCs w:val="24"/>
          <w:lang w:eastAsia="en-GB"/>
        </w:rPr>
        <w:t>e discuss our views on some remaining issues.</w:t>
      </w:r>
    </w:p>
    <w:p w14:paraId="0593B03F" w14:textId="77777777" w:rsidR="006A4FAB" w:rsidRDefault="006A4FAB" w:rsidP="006A4FAB">
      <w:pPr>
        <w:rPr>
          <w:lang w:val="en-GB" w:eastAsia="ja-JP"/>
        </w:rPr>
      </w:pPr>
      <w:r w:rsidRPr="00BC13B0">
        <w:rPr>
          <w:rFonts w:eastAsia="SimSun" w:cs="Times New Roman"/>
          <w:iCs/>
          <w:noProof/>
          <w:sz w:val="18"/>
          <w:szCs w:val="18"/>
          <w:lang w:val="en-GB"/>
        </w:rPr>
        <w:lastRenderedPageBreak/>
        <mc:AlternateContent>
          <mc:Choice Requires="wps">
            <w:drawing>
              <wp:anchor distT="0" distB="0" distL="114300" distR="114300" simplePos="0" relativeHeight="251658244" behindDoc="0" locked="0" layoutInCell="1" allowOverlap="1" wp14:anchorId="69249AF5" wp14:editId="66B3C5C6">
                <wp:simplePos x="0" y="0"/>
                <wp:positionH relativeFrom="page">
                  <wp:posOffset>844550</wp:posOffset>
                </wp:positionH>
                <wp:positionV relativeFrom="paragraph">
                  <wp:posOffset>530860</wp:posOffset>
                </wp:positionV>
                <wp:extent cx="5981700" cy="8511540"/>
                <wp:effectExtent l="0" t="0" r="19050" b="22860"/>
                <wp:wrapTopAndBottom/>
                <wp:docPr id="33" name="Rectangle 33"/>
                <wp:cNvGraphicFramePr/>
                <a:graphic xmlns:a="http://schemas.openxmlformats.org/drawingml/2006/main">
                  <a:graphicData uri="http://schemas.microsoft.com/office/word/2010/wordprocessingShape">
                    <wps:wsp>
                      <wps:cNvSpPr/>
                      <wps:spPr>
                        <a:xfrm>
                          <a:off x="0" y="0"/>
                          <a:ext cx="5981700" cy="85115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EBF529C" w14:textId="77777777" w:rsidR="002016C5" w:rsidRPr="002016C5" w:rsidRDefault="002016C5" w:rsidP="002016C5">
                            <w:pPr>
                              <w:autoSpaceDE w:val="0"/>
                              <w:autoSpaceDN w:val="0"/>
                              <w:adjustRightInd w:val="0"/>
                              <w:snapToGrid w:val="0"/>
                              <w:spacing w:after="0" w:line="240" w:lineRule="auto"/>
                              <w:rPr>
                                <w:rFonts w:ascii="Times" w:eastAsia="Batang" w:hAnsi="Times" w:cs="Times"/>
                                <w:color w:val="000000" w:themeColor="text1"/>
                                <w:szCs w:val="24"/>
                                <w:lang w:val="en-GB" w:eastAsia="x-none"/>
                              </w:rPr>
                            </w:pPr>
                          </w:p>
                          <w:p w14:paraId="5CD0F18D" w14:textId="77777777" w:rsidR="002016C5" w:rsidRPr="002016C5" w:rsidRDefault="002016C5" w:rsidP="002016C5">
                            <w:pPr>
                              <w:spacing w:after="0" w:line="240" w:lineRule="auto"/>
                              <w:rPr>
                                <w:rFonts w:ascii="Times" w:eastAsia="DengXian" w:hAnsi="Times" w:cs="Times New Roman"/>
                                <w:color w:val="000000" w:themeColor="text1"/>
                                <w:kern w:val="32"/>
                                <w:highlight w:val="green"/>
                                <w:lang w:val="en-GB"/>
                              </w:rPr>
                            </w:pPr>
                            <w:r w:rsidRPr="002016C5">
                              <w:rPr>
                                <w:rFonts w:ascii="Times" w:eastAsia="DengXian" w:hAnsi="Times" w:cs="Times New Roman"/>
                                <w:color w:val="000000" w:themeColor="text1"/>
                                <w:kern w:val="32"/>
                                <w:highlight w:val="green"/>
                                <w:lang w:val="en-GB"/>
                              </w:rPr>
                              <w:t>Agreement</w:t>
                            </w:r>
                          </w:p>
                          <w:p w14:paraId="56CFA7FB" w14:textId="77777777" w:rsidR="002016C5" w:rsidRPr="002016C5" w:rsidRDefault="002016C5" w:rsidP="002016C5">
                            <w:pPr>
                              <w:spacing w:after="0" w:line="240" w:lineRule="auto"/>
                              <w:rPr>
                                <w:rFonts w:ascii="Times" w:eastAsia="DengXian" w:hAnsi="Times" w:cs="Times New Roman"/>
                                <w:color w:val="000000" w:themeColor="text1"/>
                                <w:kern w:val="32"/>
                                <w:lang w:val="en-GB"/>
                              </w:rPr>
                            </w:pPr>
                            <w:r w:rsidRPr="002016C5">
                              <w:rPr>
                                <w:rFonts w:ascii="Times" w:eastAsia="DengXian" w:hAnsi="Times" w:cs="Times New Roman"/>
                                <w:color w:val="000000" w:themeColor="text1"/>
                                <w:kern w:val="32"/>
                                <w:lang w:val="en-GB"/>
                              </w:rPr>
                              <w:t>For PDCCH repetition with two linked candidates, if due to Rel. 15/16 procedures, one of the linked candidates is not monitored (is dropped)</w:t>
                            </w:r>
                          </w:p>
                          <w:p w14:paraId="776C2863" w14:textId="77777777" w:rsidR="002016C5" w:rsidRPr="002016C5" w:rsidRDefault="002016C5" w:rsidP="000B0549">
                            <w:pPr>
                              <w:numPr>
                                <w:ilvl w:val="0"/>
                                <w:numId w:val="2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rPr>
                            </w:pPr>
                            <w:r w:rsidRPr="002016C5">
                              <w:rPr>
                                <w:rFonts w:ascii="Times New Roman" w:eastAsia="SimSun" w:hAnsi="Times New Roman" w:cs="Times New Roman"/>
                                <w:color w:val="000000" w:themeColor="text1"/>
                                <w:lang w:val="en-GB"/>
                              </w:rPr>
                              <w:t>Option 1: UE still monitors the linked candidate that is not dropped and interprets the DCI based on Rel. 17 PDCCH rules (</w:t>
                            </w:r>
                            <w:proofErr w:type="spellStart"/>
                            <w:r w:rsidRPr="002016C5">
                              <w:rPr>
                                <w:rFonts w:ascii="Times New Roman" w:eastAsia="SimSun" w:hAnsi="Times New Roman" w:cs="Times New Roman"/>
                                <w:color w:val="000000" w:themeColor="text1"/>
                                <w:lang w:val="en-GB"/>
                              </w:rPr>
                              <w:t>wrt</w:t>
                            </w:r>
                            <w:proofErr w:type="spellEnd"/>
                            <w:r w:rsidRPr="002016C5">
                              <w:rPr>
                                <w:rFonts w:ascii="Times New Roman" w:eastAsia="SimSun" w:hAnsi="Times New Roman" w:cs="Times New Roman"/>
                                <w:color w:val="000000" w:themeColor="text1"/>
                                <w:lang w:val="en-GB"/>
                              </w:rPr>
                              <w:t xml:space="preserve"> reference PDCCH candidate)</w:t>
                            </w:r>
                          </w:p>
                          <w:p w14:paraId="0B5666DD" w14:textId="77777777" w:rsidR="002016C5" w:rsidRPr="002016C5" w:rsidRDefault="002016C5" w:rsidP="000B0549">
                            <w:pPr>
                              <w:numPr>
                                <w:ilvl w:val="0"/>
                                <w:numId w:val="2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rPr>
                            </w:pPr>
                            <w:r w:rsidRPr="002016C5">
                              <w:rPr>
                                <w:rFonts w:ascii="Times New Roman" w:eastAsia="SimSun" w:hAnsi="Times New Roman" w:cs="Times New Roman"/>
                                <w:color w:val="000000" w:themeColor="text1"/>
                                <w:lang w:val="en-GB"/>
                              </w:rPr>
                              <w:t>At least the following Rel. 15/16 rules are applicable for this purpose:</w:t>
                            </w:r>
                          </w:p>
                          <w:p w14:paraId="0CB4DA5F" w14:textId="77777777" w:rsidR="002016C5" w:rsidRPr="002016C5" w:rsidRDefault="002016C5" w:rsidP="000B0549">
                            <w:pPr>
                              <w:numPr>
                                <w:ilvl w:val="1"/>
                                <w:numId w:val="2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rPr>
                            </w:pPr>
                            <w:r w:rsidRPr="002016C5">
                              <w:rPr>
                                <w:rFonts w:ascii="Times New Roman" w:eastAsia="SimSun" w:hAnsi="Times New Roman" w:cs="Times New Roman"/>
                                <w:color w:val="000000" w:themeColor="text1"/>
                                <w:lang w:val="en-GB"/>
                              </w:rPr>
                              <w:t>Case 1: Overlap with SSB</w:t>
                            </w:r>
                          </w:p>
                          <w:p w14:paraId="112A16D4" w14:textId="77777777" w:rsidR="002016C5" w:rsidRPr="002016C5" w:rsidRDefault="002016C5" w:rsidP="000B0549">
                            <w:pPr>
                              <w:numPr>
                                <w:ilvl w:val="1"/>
                                <w:numId w:val="2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rPr>
                            </w:pPr>
                            <w:r w:rsidRPr="002016C5">
                              <w:rPr>
                                <w:rFonts w:ascii="Times New Roman" w:eastAsia="SimSun" w:hAnsi="Times New Roman" w:cs="Times New Roman"/>
                                <w:color w:val="000000" w:themeColor="text1"/>
                                <w:lang w:val="en-GB"/>
                              </w:rPr>
                              <w:t xml:space="preserve">Case 2: Overlap with rate matching resources: RateMatchPattern, </w:t>
                            </w:r>
                            <w:proofErr w:type="spellStart"/>
                            <w:r w:rsidRPr="002016C5">
                              <w:rPr>
                                <w:rFonts w:ascii="Times New Roman" w:eastAsia="SimSun" w:hAnsi="Times New Roman" w:cs="Times New Roman"/>
                                <w:color w:val="000000" w:themeColor="text1"/>
                                <w:lang w:val="en-GB"/>
                              </w:rPr>
                              <w:t>lte</w:t>
                            </w:r>
                            <w:proofErr w:type="spellEnd"/>
                            <w:r w:rsidRPr="002016C5">
                              <w:rPr>
                                <w:rFonts w:ascii="Times New Roman" w:eastAsia="SimSun" w:hAnsi="Times New Roman" w:cs="Times New Roman"/>
                                <w:color w:val="000000" w:themeColor="text1"/>
                                <w:lang w:val="en-GB"/>
                              </w:rPr>
                              <w:t>-CRS-</w:t>
                            </w:r>
                            <w:proofErr w:type="spellStart"/>
                            <w:r w:rsidRPr="002016C5">
                              <w:rPr>
                                <w:rFonts w:ascii="Times New Roman" w:eastAsia="SimSun" w:hAnsi="Times New Roman" w:cs="Times New Roman"/>
                                <w:color w:val="000000" w:themeColor="text1"/>
                                <w:lang w:val="en-GB"/>
                              </w:rPr>
                              <w:t>ToMatchAround</w:t>
                            </w:r>
                            <w:proofErr w:type="spellEnd"/>
                            <w:r w:rsidRPr="002016C5">
                              <w:rPr>
                                <w:rFonts w:ascii="Times New Roman" w:eastAsia="SimSun" w:hAnsi="Times New Roman" w:cs="Times New Roman"/>
                                <w:color w:val="000000" w:themeColor="text1"/>
                                <w:lang w:val="en-GB"/>
                              </w:rPr>
                              <w:t>, or LTE-CRS-PatternList-r16, availableRB-SetPerCell-r16</w:t>
                            </w:r>
                          </w:p>
                          <w:p w14:paraId="16BA6BDB" w14:textId="77777777" w:rsidR="002016C5" w:rsidRPr="002016C5" w:rsidRDefault="002016C5" w:rsidP="000B0549">
                            <w:pPr>
                              <w:numPr>
                                <w:ilvl w:val="1"/>
                                <w:numId w:val="2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rPr>
                            </w:pPr>
                            <w:r w:rsidRPr="002016C5">
                              <w:rPr>
                                <w:rFonts w:ascii="Times New Roman" w:eastAsia="SimSun" w:hAnsi="Times New Roman" w:cs="Times New Roman"/>
                                <w:color w:val="000000" w:themeColor="text1"/>
                                <w:lang w:val="en-GB"/>
                              </w:rPr>
                              <w:t>Case 3: Due to TDD DL/UL related conflicts: Overlap with semi-static / dynamic UL symbols or overlap with PRACH</w:t>
                            </w:r>
                          </w:p>
                          <w:p w14:paraId="08C863D0" w14:textId="77777777" w:rsidR="002016C5" w:rsidRPr="002016C5" w:rsidRDefault="002016C5" w:rsidP="000B0549">
                            <w:pPr>
                              <w:numPr>
                                <w:ilvl w:val="1"/>
                                <w:numId w:val="2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rPr>
                            </w:pPr>
                            <w:r w:rsidRPr="002016C5">
                              <w:rPr>
                                <w:rFonts w:ascii="Times New Roman" w:eastAsia="SimSun" w:hAnsi="Times New Roman" w:cs="Times New Roman"/>
                                <w:color w:val="000000" w:themeColor="text1"/>
                                <w:lang w:val="en-GB"/>
                              </w:rPr>
                              <w:t>FFS: Case 4: QCL-TypeD prioritization rule among CORESETs result in one of the linked candidates not being monitored</w:t>
                            </w:r>
                          </w:p>
                          <w:p w14:paraId="0AA9DF55" w14:textId="77777777" w:rsidR="002016C5" w:rsidRPr="002016C5" w:rsidRDefault="002016C5" w:rsidP="000B0549">
                            <w:pPr>
                              <w:numPr>
                                <w:ilvl w:val="1"/>
                                <w:numId w:val="2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rPr>
                            </w:pPr>
                            <w:r w:rsidRPr="002016C5">
                              <w:rPr>
                                <w:rFonts w:ascii="Times New Roman" w:eastAsia="SimSun" w:hAnsi="Times New Roman" w:cs="Times New Roman"/>
                                <w:color w:val="000000" w:themeColor="text1"/>
                                <w:lang w:val="en-GB"/>
                              </w:rPr>
                              <w:t>FFS: Case 6: Overlap with reserved PRB(s) and OFDM symbol(s) indicated by DCI format 2_1 where UE may assume no transmission intended for the UE</w:t>
                            </w:r>
                          </w:p>
                          <w:p w14:paraId="31E97F45" w14:textId="77777777" w:rsidR="002016C5" w:rsidRPr="002016C5" w:rsidRDefault="002016C5" w:rsidP="000B0549">
                            <w:pPr>
                              <w:numPr>
                                <w:ilvl w:val="1"/>
                                <w:numId w:val="2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rPr>
                            </w:pPr>
                            <w:r w:rsidRPr="002016C5">
                              <w:rPr>
                                <w:rFonts w:ascii="Times New Roman" w:eastAsia="SimSun" w:hAnsi="Times New Roman" w:cs="Times New Roman"/>
                                <w:color w:val="000000" w:themeColor="text1"/>
                                <w:lang w:val="en-GB"/>
                              </w:rPr>
                              <w:t>Other cases are not precluded</w:t>
                            </w:r>
                          </w:p>
                          <w:p w14:paraId="65C4472A" w14:textId="77777777" w:rsidR="002016C5" w:rsidRPr="002016C5" w:rsidRDefault="002016C5" w:rsidP="000B0549">
                            <w:pPr>
                              <w:numPr>
                                <w:ilvl w:val="0"/>
                                <w:numId w:val="2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rPr>
                            </w:pPr>
                            <w:r w:rsidRPr="002016C5">
                              <w:rPr>
                                <w:rFonts w:ascii="Times New Roman" w:eastAsia="SimSun" w:hAnsi="Times New Roman" w:cs="Times New Roman"/>
                                <w:color w:val="000000" w:themeColor="text1"/>
                                <w:lang w:val="en-GB"/>
                              </w:rPr>
                              <w:t>This does not impact the BD count for both dropped and non-dropped PDCCH candidates</w:t>
                            </w:r>
                          </w:p>
                          <w:p w14:paraId="35EB12F0" w14:textId="77777777" w:rsidR="002016C5" w:rsidRPr="002016C5" w:rsidRDefault="002016C5" w:rsidP="002016C5">
                            <w:pPr>
                              <w:spacing w:after="0" w:line="240" w:lineRule="auto"/>
                              <w:rPr>
                                <w:rFonts w:ascii="Times" w:eastAsia="Batang" w:hAnsi="Times" w:cs="Times New Roman"/>
                                <w:color w:val="000000" w:themeColor="text1"/>
                                <w:lang w:val="en-GB" w:eastAsia="x-none"/>
                              </w:rPr>
                            </w:pPr>
                          </w:p>
                          <w:p w14:paraId="0C1ADCAA" w14:textId="77777777" w:rsidR="002016C5" w:rsidRPr="002016C5" w:rsidRDefault="002016C5" w:rsidP="002016C5">
                            <w:pPr>
                              <w:spacing w:after="0" w:line="240" w:lineRule="auto"/>
                              <w:rPr>
                                <w:rFonts w:ascii="Times" w:eastAsia="Malgun Gothic" w:hAnsi="Times" w:cs="Times"/>
                                <w:iCs/>
                                <w:color w:val="000000" w:themeColor="text1"/>
                                <w:lang w:val="en-GB" w:eastAsia="ko-KR"/>
                              </w:rPr>
                            </w:pPr>
                            <w:r w:rsidRPr="002016C5">
                              <w:rPr>
                                <w:rFonts w:ascii="Times" w:eastAsia="Batang" w:hAnsi="Times" w:cs="Times"/>
                                <w:iCs/>
                                <w:color w:val="000000" w:themeColor="text1"/>
                                <w:highlight w:val="green"/>
                                <w:lang w:val="en-GB"/>
                              </w:rPr>
                              <w:t>Agreement</w:t>
                            </w:r>
                            <w:r w:rsidRPr="002016C5">
                              <w:rPr>
                                <w:rFonts w:ascii="Times" w:eastAsia="Batang" w:hAnsi="Times" w:cs="Times"/>
                                <w:iCs/>
                                <w:color w:val="000000" w:themeColor="text1"/>
                                <w:lang w:val="en-GB"/>
                              </w:rPr>
                              <w:t xml:space="preserve"> </w:t>
                            </w:r>
                          </w:p>
                          <w:p w14:paraId="7D90225F" w14:textId="77777777" w:rsidR="002016C5" w:rsidRPr="002016C5" w:rsidRDefault="002016C5" w:rsidP="002016C5">
                            <w:pPr>
                              <w:spacing w:after="0" w:line="240" w:lineRule="auto"/>
                              <w:rPr>
                                <w:rFonts w:ascii="Times" w:eastAsia="Batang" w:hAnsi="Times" w:cs="Times"/>
                                <w:bCs/>
                                <w:iCs/>
                                <w:color w:val="000000" w:themeColor="text1"/>
                                <w:lang w:val="en-GB"/>
                              </w:rPr>
                            </w:pPr>
                            <w:r w:rsidRPr="002016C5">
                              <w:rPr>
                                <w:rFonts w:ascii="Times" w:eastAsia="Batang" w:hAnsi="Times" w:cs="Times"/>
                                <w:bCs/>
                                <w:iCs/>
                                <w:color w:val="000000" w:themeColor="text1"/>
                                <w:lang w:val="en-GB"/>
                              </w:rPr>
                              <w:t xml:space="preserve">For overbooking in the </w:t>
                            </w:r>
                            <w:proofErr w:type="spellStart"/>
                            <w:r w:rsidRPr="002016C5">
                              <w:rPr>
                                <w:rFonts w:ascii="Times" w:eastAsia="Batang" w:hAnsi="Times" w:cs="Times"/>
                                <w:bCs/>
                                <w:iCs/>
                                <w:color w:val="000000" w:themeColor="text1"/>
                                <w:lang w:val="en-GB"/>
                              </w:rPr>
                              <w:t>PCell</w:t>
                            </w:r>
                            <w:proofErr w:type="spellEnd"/>
                            <w:r w:rsidRPr="002016C5">
                              <w:rPr>
                                <w:rFonts w:ascii="Times" w:eastAsia="Batang" w:hAnsi="Times" w:cs="Times"/>
                                <w:bCs/>
                                <w:iCs/>
                                <w:color w:val="000000" w:themeColor="text1"/>
                                <w:lang w:val="en-GB"/>
                              </w:rPr>
                              <w:t xml:space="preserve"> for USS with two linked SS sets in the same slot/span, select one Alt for each of Case 1 and Case 2 in RAN1 #106-bis-e:</w:t>
                            </w:r>
                          </w:p>
                          <w:p w14:paraId="1D8394B2" w14:textId="77777777" w:rsidR="002016C5" w:rsidRPr="002016C5" w:rsidRDefault="002016C5" w:rsidP="000B0549">
                            <w:pPr>
                              <w:numPr>
                                <w:ilvl w:val="0"/>
                                <w:numId w:val="20"/>
                              </w:numPr>
                              <w:spacing w:after="0" w:line="240" w:lineRule="auto"/>
                              <w:rPr>
                                <w:rFonts w:ascii="Times New Roman" w:eastAsia="SimSun" w:hAnsi="Times New Roman" w:cs="Times"/>
                                <w:bCs/>
                                <w:iCs/>
                                <w:color w:val="000000" w:themeColor="text1"/>
                                <w:lang w:val="en-GB" w:eastAsia="ja-JP"/>
                              </w:rPr>
                            </w:pPr>
                            <w:r w:rsidRPr="002016C5">
                              <w:rPr>
                                <w:rFonts w:ascii="Times New Roman" w:eastAsia="SimSun" w:hAnsi="Times New Roman" w:cs="Times"/>
                                <w:bCs/>
                                <w:iCs/>
                                <w:color w:val="000000" w:themeColor="text1"/>
                                <w:lang w:val="en-GB" w:eastAsia="ja-JP"/>
                              </w:rPr>
                              <w:t>Case 1: 2 BDs are counted for two linked candidates:</w:t>
                            </w:r>
                          </w:p>
                          <w:p w14:paraId="5BEC1FA5" w14:textId="77777777" w:rsidR="002016C5" w:rsidRPr="002016C5" w:rsidRDefault="002016C5" w:rsidP="000B0549">
                            <w:pPr>
                              <w:numPr>
                                <w:ilvl w:val="1"/>
                                <w:numId w:val="20"/>
                              </w:numPr>
                              <w:spacing w:after="0" w:line="240" w:lineRule="auto"/>
                              <w:rPr>
                                <w:rFonts w:ascii="Times New Roman" w:eastAsia="SimSun" w:hAnsi="Times New Roman" w:cs="Times"/>
                                <w:bCs/>
                                <w:iCs/>
                                <w:color w:val="000000" w:themeColor="text1"/>
                                <w:lang w:val="en-GB" w:eastAsia="ja-JP"/>
                              </w:rPr>
                            </w:pPr>
                            <w:r w:rsidRPr="002016C5">
                              <w:rPr>
                                <w:rFonts w:ascii="Times New Roman" w:eastAsia="SimSun" w:hAnsi="Times New Roman" w:cs="Times"/>
                                <w:bCs/>
                                <w:iCs/>
                                <w:color w:val="000000" w:themeColor="text1"/>
                                <w:lang w:val="en-GB" w:eastAsia="ja-JP"/>
                              </w:rPr>
                              <w:t>Alt1: No change (use existing spec)</w:t>
                            </w:r>
                          </w:p>
                          <w:p w14:paraId="0C86D283" w14:textId="77777777" w:rsidR="002016C5" w:rsidRPr="002016C5" w:rsidRDefault="002016C5" w:rsidP="000B0549">
                            <w:pPr>
                              <w:numPr>
                                <w:ilvl w:val="1"/>
                                <w:numId w:val="20"/>
                              </w:numPr>
                              <w:spacing w:after="0" w:line="240" w:lineRule="auto"/>
                              <w:rPr>
                                <w:rFonts w:ascii="Times New Roman" w:eastAsia="SimSun" w:hAnsi="Times New Roman" w:cs="Times"/>
                                <w:bCs/>
                                <w:iCs/>
                                <w:color w:val="000000" w:themeColor="text1"/>
                                <w:lang w:val="en-GB" w:eastAsia="ja-JP"/>
                              </w:rPr>
                            </w:pPr>
                            <w:r w:rsidRPr="002016C5">
                              <w:rPr>
                                <w:rFonts w:ascii="Times New Roman" w:eastAsia="SimSun" w:hAnsi="Times New Roman" w:cs="Times"/>
                                <w:bCs/>
                                <w:iCs/>
                                <w:color w:val="000000" w:themeColor="text1"/>
                                <w:lang w:val="en-GB" w:eastAsia="ja-JP"/>
                              </w:rPr>
                              <w:t xml:space="preserve">Alt2: Consider the SS set pair together (both are </w:t>
                            </w:r>
                            <w:proofErr w:type="gramStart"/>
                            <w:r w:rsidRPr="002016C5">
                              <w:rPr>
                                <w:rFonts w:ascii="Times New Roman" w:eastAsia="SimSun" w:hAnsi="Times New Roman" w:cs="Times"/>
                                <w:bCs/>
                                <w:iCs/>
                                <w:color w:val="000000" w:themeColor="text1"/>
                                <w:lang w:val="en-GB" w:eastAsia="ja-JP"/>
                              </w:rPr>
                              <w:t>kept</w:t>
                            </w:r>
                            <w:proofErr w:type="gramEnd"/>
                            <w:r w:rsidRPr="002016C5">
                              <w:rPr>
                                <w:rFonts w:ascii="Times New Roman" w:eastAsia="SimSun" w:hAnsi="Times New Roman" w:cs="Times"/>
                                <w:bCs/>
                                <w:iCs/>
                                <w:color w:val="000000" w:themeColor="text1"/>
                                <w:lang w:val="en-GB" w:eastAsia="ja-JP"/>
                              </w:rPr>
                              <w:t xml:space="preserve"> or both are dropped), where the priority is based on lower SS set ID among the pair.</w:t>
                            </w:r>
                          </w:p>
                          <w:p w14:paraId="2B46AFB4" w14:textId="77777777" w:rsidR="002016C5" w:rsidRPr="002016C5" w:rsidRDefault="002016C5" w:rsidP="000B0549">
                            <w:pPr>
                              <w:numPr>
                                <w:ilvl w:val="0"/>
                                <w:numId w:val="20"/>
                              </w:numPr>
                              <w:spacing w:after="0" w:line="240" w:lineRule="auto"/>
                              <w:rPr>
                                <w:rFonts w:ascii="Times New Roman" w:eastAsia="SimSun" w:hAnsi="Times New Roman" w:cs="Times"/>
                                <w:bCs/>
                                <w:iCs/>
                                <w:color w:val="000000" w:themeColor="text1"/>
                                <w:lang w:val="en-GB" w:eastAsia="ja-JP"/>
                              </w:rPr>
                            </w:pPr>
                            <w:r w:rsidRPr="002016C5">
                              <w:rPr>
                                <w:rFonts w:ascii="Times New Roman" w:eastAsia="SimSun" w:hAnsi="Times New Roman" w:cs="Times"/>
                                <w:bCs/>
                                <w:iCs/>
                                <w:color w:val="000000" w:themeColor="text1"/>
                                <w:lang w:val="en-GB" w:eastAsia="ja-JP"/>
                              </w:rPr>
                              <w:t>Case 2: 3 BDs are counted for two linked candidates:</w:t>
                            </w:r>
                          </w:p>
                          <w:p w14:paraId="51CF4423" w14:textId="77777777" w:rsidR="002016C5" w:rsidRPr="002016C5" w:rsidRDefault="002016C5" w:rsidP="000B0549">
                            <w:pPr>
                              <w:numPr>
                                <w:ilvl w:val="1"/>
                                <w:numId w:val="20"/>
                              </w:numPr>
                              <w:spacing w:after="0" w:line="240" w:lineRule="auto"/>
                              <w:rPr>
                                <w:rFonts w:ascii="Times New Roman" w:eastAsia="SimSun" w:hAnsi="Times New Roman" w:cs="Times"/>
                                <w:bCs/>
                                <w:iCs/>
                                <w:color w:val="000000" w:themeColor="text1"/>
                                <w:lang w:val="en-GB" w:eastAsia="ja-JP"/>
                              </w:rPr>
                            </w:pPr>
                            <w:r w:rsidRPr="002016C5">
                              <w:rPr>
                                <w:rFonts w:ascii="Times New Roman" w:eastAsia="SimSun" w:hAnsi="Times New Roman" w:cs="Times"/>
                                <w:bCs/>
                                <w:iCs/>
                                <w:color w:val="000000" w:themeColor="text1"/>
                                <w:lang w:val="en-GB" w:eastAsia="ja-JP"/>
                              </w:rPr>
                              <w:t>Alt1: Overbooking is per individual SS set as in Rel. 15/16</w:t>
                            </w:r>
                          </w:p>
                          <w:p w14:paraId="3D4E6EAD" w14:textId="77777777" w:rsidR="00C44DCA" w:rsidRPr="00C44DCA" w:rsidRDefault="00C44DCA" w:rsidP="000B0549">
                            <w:pPr>
                              <w:numPr>
                                <w:ilvl w:val="2"/>
                                <w:numId w:val="20"/>
                              </w:numPr>
                              <w:spacing w:after="0" w:line="240" w:lineRule="auto"/>
                              <w:rPr>
                                <w:rFonts w:ascii="Times New Roman" w:eastAsia="SimSun" w:hAnsi="Times New Roman" w:cs="Times"/>
                                <w:bCs/>
                                <w:iCs/>
                                <w:color w:val="000000" w:themeColor="text1"/>
                                <w:lang w:val="en-GB" w:eastAsia="ja-JP"/>
                              </w:rPr>
                            </w:pPr>
                            <w:r w:rsidRPr="00C44DCA">
                              <w:rPr>
                                <w:rFonts w:ascii="Times New Roman" w:eastAsia="SimSun" w:hAnsi="Times New Roman" w:cs="Times"/>
                                <w:bCs/>
                                <w:iCs/>
                                <w:color w:val="000000" w:themeColor="text1"/>
                                <w:lang w:val="en-GB" w:eastAsia="ja-JP"/>
                              </w:rPr>
                              <w:t>Alt1-1: The third BD is counted as a virtual SS set (i.e., the virtual SS set for the third BDs is dopped before dropping the linked SS sets).</w:t>
                            </w:r>
                          </w:p>
                          <w:p w14:paraId="04F8B51F" w14:textId="77777777" w:rsidR="00C44DCA" w:rsidRPr="00C44DCA" w:rsidRDefault="00C44DCA" w:rsidP="000B0549">
                            <w:pPr>
                              <w:numPr>
                                <w:ilvl w:val="2"/>
                                <w:numId w:val="20"/>
                              </w:numPr>
                              <w:spacing w:after="0" w:line="240" w:lineRule="auto"/>
                              <w:rPr>
                                <w:rFonts w:ascii="Times New Roman" w:eastAsia="SimSun" w:hAnsi="Times New Roman" w:cs="Times"/>
                                <w:bCs/>
                                <w:iCs/>
                                <w:color w:val="000000" w:themeColor="text1"/>
                                <w:lang w:val="en-GB" w:eastAsia="ja-JP"/>
                              </w:rPr>
                            </w:pPr>
                            <w:r w:rsidRPr="00C44DCA">
                              <w:rPr>
                                <w:rFonts w:ascii="Times New Roman" w:eastAsia="SimSun" w:hAnsi="Times New Roman" w:cs="Times"/>
                                <w:bCs/>
                                <w:iCs/>
                                <w:color w:val="000000" w:themeColor="text1"/>
                                <w:lang w:val="en-GB" w:eastAsia="ja-JP"/>
                              </w:rPr>
                              <w:t>Alt1-2: The third BD is counted as part of the SS set with higher ID.</w:t>
                            </w:r>
                          </w:p>
                          <w:p w14:paraId="54492AAC" w14:textId="77777777" w:rsidR="00C44DCA" w:rsidRPr="00C44DCA" w:rsidRDefault="00C44DCA" w:rsidP="000B0549">
                            <w:pPr>
                              <w:numPr>
                                <w:ilvl w:val="1"/>
                                <w:numId w:val="20"/>
                              </w:numPr>
                              <w:spacing w:after="0" w:line="240" w:lineRule="auto"/>
                              <w:rPr>
                                <w:rFonts w:ascii="Times New Roman" w:eastAsia="SimSun" w:hAnsi="Times New Roman" w:cs="Times"/>
                                <w:bCs/>
                                <w:iCs/>
                                <w:color w:val="000000" w:themeColor="text1"/>
                                <w:lang w:val="en-GB" w:eastAsia="ja-JP"/>
                              </w:rPr>
                            </w:pPr>
                            <w:r w:rsidRPr="00C44DCA">
                              <w:rPr>
                                <w:rFonts w:ascii="Times New Roman" w:eastAsia="SimSun" w:hAnsi="Times New Roman" w:cs="Times"/>
                                <w:bCs/>
                                <w:iCs/>
                                <w:color w:val="000000" w:themeColor="text1"/>
                                <w:lang w:val="en-GB" w:eastAsia="ja-JP"/>
                              </w:rPr>
                              <w:t xml:space="preserve">Alt2: Consider the SS set pair together (both are </w:t>
                            </w:r>
                            <w:proofErr w:type="gramStart"/>
                            <w:r w:rsidRPr="00C44DCA">
                              <w:rPr>
                                <w:rFonts w:ascii="Times New Roman" w:eastAsia="SimSun" w:hAnsi="Times New Roman" w:cs="Times"/>
                                <w:bCs/>
                                <w:iCs/>
                                <w:color w:val="000000" w:themeColor="text1"/>
                                <w:lang w:val="en-GB" w:eastAsia="ja-JP"/>
                              </w:rPr>
                              <w:t>kept</w:t>
                            </w:r>
                            <w:proofErr w:type="gramEnd"/>
                            <w:r w:rsidRPr="00C44DCA">
                              <w:rPr>
                                <w:rFonts w:ascii="Times New Roman" w:eastAsia="SimSun" w:hAnsi="Times New Roman" w:cs="Times"/>
                                <w:bCs/>
                                <w:iCs/>
                                <w:color w:val="000000" w:themeColor="text1"/>
                                <w:lang w:val="en-GB" w:eastAsia="ja-JP"/>
                              </w:rPr>
                              <w:t xml:space="preserve"> or both are dropped), where the priority is based on lower SS set ID among the pair.</w:t>
                            </w:r>
                          </w:p>
                          <w:p w14:paraId="15F6DC1B" w14:textId="77777777" w:rsidR="00C44DCA" w:rsidRPr="00C44DCA" w:rsidRDefault="00C44DCA" w:rsidP="000B0549">
                            <w:pPr>
                              <w:numPr>
                                <w:ilvl w:val="0"/>
                                <w:numId w:val="20"/>
                              </w:numPr>
                              <w:spacing w:after="0" w:line="240" w:lineRule="auto"/>
                              <w:rPr>
                                <w:rFonts w:ascii="Times New Roman" w:eastAsia="SimSun" w:hAnsi="Times New Roman" w:cs="Times"/>
                                <w:bCs/>
                                <w:iCs/>
                                <w:color w:val="000000" w:themeColor="text1"/>
                                <w:lang w:val="en-GB" w:eastAsia="ja-JP"/>
                              </w:rPr>
                            </w:pPr>
                            <w:r w:rsidRPr="00C44DCA">
                              <w:rPr>
                                <w:rFonts w:ascii="Times New Roman" w:eastAsia="SimSun" w:hAnsi="Times New Roman" w:cs="Times"/>
                                <w:bCs/>
                                <w:iCs/>
                                <w:color w:val="000000" w:themeColor="text1"/>
                                <w:lang w:val="en-GB" w:eastAsia="ja-JP"/>
                              </w:rPr>
                              <w:t>FFS: Inter-span PDCCH repetition for r16monitoringcapablity.</w:t>
                            </w:r>
                          </w:p>
                          <w:p w14:paraId="1B9E9FCB" w14:textId="77777777" w:rsidR="007E453E" w:rsidRPr="007E453E" w:rsidRDefault="007E453E" w:rsidP="007E453E">
                            <w:pPr>
                              <w:spacing w:after="0" w:line="240" w:lineRule="auto"/>
                              <w:rPr>
                                <w:rFonts w:ascii="Times" w:eastAsia="Malgun Gothic" w:hAnsi="Times" w:cs="Times"/>
                                <w:iCs/>
                                <w:color w:val="000000" w:themeColor="text1"/>
                                <w:lang w:val="en-GB" w:eastAsia="ko-KR"/>
                              </w:rPr>
                            </w:pPr>
                            <w:r w:rsidRPr="007E453E">
                              <w:rPr>
                                <w:rFonts w:ascii="Times" w:eastAsia="Batang" w:hAnsi="Times" w:cs="Times"/>
                                <w:iCs/>
                                <w:color w:val="000000" w:themeColor="text1"/>
                                <w:highlight w:val="green"/>
                                <w:lang w:val="en-GB"/>
                              </w:rPr>
                              <w:t>Agreement</w:t>
                            </w:r>
                            <w:r w:rsidRPr="007E453E">
                              <w:rPr>
                                <w:rFonts w:ascii="Times" w:eastAsia="Batang" w:hAnsi="Times" w:cs="Times"/>
                                <w:iCs/>
                                <w:color w:val="000000" w:themeColor="text1"/>
                                <w:lang w:val="en-GB"/>
                              </w:rPr>
                              <w:t xml:space="preserve"> </w:t>
                            </w:r>
                          </w:p>
                          <w:p w14:paraId="2F64E692" w14:textId="77777777" w:rsidR="007E453E" w:rsidRPr="007E453E" w:rsidRDefault="007E453E" w:rsidP="007E453E">
                            <w:pPr>
                              <w:spacing w:after="0" w:line="240" w:lineRule="auto"/>
                              <w:rPr>
                                <w:rFonts w:ascii="Times" w:eastAsia="Batang" w:hAnsi="Times" w:cs="Times"/>
                                <w:bCs/>
                                <w:iCs/>
                                <w:color w:val="000000" w:themeColor="text1"/>
                                <w:lang w:val="en-GB"/>
                              </w:rPr>
                            </w:pPr>
                            <w:r w:rsidRPr="007E453E">
                              <w:rPr>
                                <w:rFonts w:ascii="Times" w:eastAsia="Batang" w:hAnsi="Times" w:cs="Times"/>
                                <w:bCs/>
                                <w:iCs/>
                                <w:color w:val="000000" w:themeColor="text1"/>
                                <w:lang w:val="en-GB"/>
                              </w:rPr>
                              <w:t>Study whether/how to handle UE complexity / memory requirements for linked PDCCH candidates</w:t>
                            </w:r>
                          </w:p>
                          <w:p w14:paraId="4CEE2EE1" w14:textId="77777777" w:rsidR="007E453E" w:rsidRPr="007E453E" w:rsidRDefault="007E453E" w:rsidP="000B0549">
                            <w:pPr>
                              <w:numPr>
                                <w:ilvl w:val="0"/>
                                <w:numId w:val="22"/>
                              </w:numPr>
                              <w:spacing w:after="0" w:line="240" w:lineRule="auto"/>
                              <w:rPr>
                                <w:rFonts w:ascii="Times New Roman" w:eastAsia="SimSun" w:hAnsi="Times New Roman" w:cs="Times"/>
                                <w:bCs/>
                                <w:iCs/>
                                <w:color w:val="000000" w:themeColor="text1"/>
                                <w:lang w:val="en-GB" w:eastAsia="ja-JP"/>
                              </w:rPr>
                            </w:pPr>
                            <w:r w:rsidRPr="007E453E">
                              <w:rPr>
                                <w:rFonts w:ascii="Times New Roman" w:eastAsia="SimSun" w:hAnsi="Times New Roman" w:cs="Times"/>
                                <w:bCs/>
                                <w:iCs/>
                                <w:color w:val="000000" w:themeColor="text1"/>
                                <w:lang w:val="en-GB" w:eastAsia="ja-JP"/>
                              </w:rPr>
                              <w:t>The following cases can be considered:</w:t>
                            </w:r>
                          </w:p>
                          <w:p w14:paraId="68893E49" w14:textId="77777777" w:rsidR="007E453E" w:rsidRPr="007E453E" w:rsidRDefault="007E453E" w:rsidP="000B0549">
                            <w:pPr>
                              <w:numPr>
                                <w:ilvl w:val="1"/>
                                <w:numId w:val="22"/>
                              </w:numPr>
                              <w:spacing w:after="0" w:line="240" w:lineRule="auto"/>
                              <w:rPr>
                                <w:rFonts w:ascii="Times New Roman" w:eastAsia="SimSun" w:hAnsi="Times New Roman" w:cs="Times"/>
                                <w:bCs/>
                                <w:iCs/>
                                <w:color w:val="000000" w:themeColor="text1"/>
                                <w:lang w:val="en-GB" w:eastAsia="ja-JP"/>
                              </w:rPr>
                            </w:pPr>
                            <w:r w:rsidRPr="007E453E">
                              <w:rPr>
                                <w:rFonts w:ascii="Times New Roman" w:eastAsia="SimSun" w:hAnsi="Times New Roman" w:cs="Times"/>
                                <w:bCs/>
                                <w:iCs/>
                                <w:color w:val="000000" w:themeColor="text1"/>
                                <w:lang w:val="en-GB" w:eastAsia="ja-JP"/>
                              </w:rPr>
                              <w:t xml:space="preserve">Case 1: One pair of linked </w:t>
                            </w:r>
                            <w:proofErr w:type="gramStart"/>
                            <w:r w:rsidRPr="007E453E">
                              <w:rPr>
                                <w:rFonts w:ascii="Times New Roman" w:eastAsia="SimSun" w:hAnsi="Times New Roman" w:cs="Times"/>
                                <w:bCs/>
                                <w:iCs/>
                                <w:color w:val="000000" w:themeColor="text1"/>
                                <w:lang w:val="en-GB" w:eastAsia="ja-JP"/>
                              </w:rPr>
                              <w:t>MO’s</w:t>
                            </w:r>
                            <w:proofErr w:type="gramEnd"/>
                            <w:r w:rsidRPr="007E453E">
                              <w:rPr>
                                <w:rFonts w:ascii="Times New Roman" w:eastAsia="SimSun" w:hAnsi="Times New Roman" w:cs="Times"/>
                                <w:bCs/>
                                <w:iCs/>
                                <w:color w:val="000000" w:themeColor="text1"/>
                                <w:lang w:val="en-GB" w:eastAsia="ja-JP"/>
                              </w:rPr>
                              <w:t xml:space="preserve"> of one pair of linked SS sets in a given slot with large number of candidates.</w:t>
                            </w:r>
                          </w:p>
                          <w:p w14:paraId="74275A79" w14:textId="77777777" w:rsidR="007E453E" w:rsidRPr="007E453E" w:rsidRDefault="007E453E" w:rsidP="000B0549">
                            <w:pPr>
                              <w:numPr>
                                <w:ilvl w:val="1"/>
                                <w:numId w:val="22"/>
                              </w:numPr>
                              <w:spacing w:after="0" w:line="240" w:lineRule="auto"/>
                              <w:rPr>
                                <w:rFonts w:ascii="Times New Roman" w:eastAsia="SimSun" w:hAnsi="Times New Roman" w:cs="Times"/>
                                <w:bCs/>
                                <w:iCs/>
                                <w:color w:val="000000" w:themeColor="text1"/>
                                <w:lang w:val="en-GB" w:eastAsia="ja-JP"/>
                              </w:rPr>
                            </w:pPr>
                            <w:r w:rsidRPr="007E453E">
                              <w:rPr>
                                <w:rFonts w:ascii="Times New Roman" w:eastAsia="SimSun" w:hAnsi="Times New Roman" w:cs="Times"/>
                                <w:bCs/>
                                <w:iCs/>
                                <w:color w:val="000000" w:themeColor="text1"/>
                                <w:lang w:val="en-GB" w:eastAsia="ja-JP"/>
                              </w:rPr>
                              <w:t xml:space="preserve">Case 2: Multiple pairs of linked </w:t>
                            </w:r>
                            <w:proofErr w:type="gramStart"/>
                            <w:r w:rsidRPr="007E453E">
                              <w:rPr>
                                <w:rFonts w:ascii="Times New Roman" w:eastAsia="SimSun" w:hAnsi="Times New Roman" w:cs="Times"/>
                                <w:bCs/>
                                <w:iCs/>
                                <w:color w:val="000000" w:themeColor="text1"/>
                                <w:lang w:val="en-GB" w:eastAsia="ja-JP"/>
                              </w:rPr>
                              <w:t>MO’s</w:t>
                            </w:r>
                            <w:proofErr w:type="gramEnd"/>
                            <w:r w:rsidRPr="007E453E">
                              <w:rPr>
                                <w:rFonts w:ascii="Times New Roman" w:eastAsia="SimSun" w:hAnsi="Times New Roman" w:cs="Times"/>
                                <w:bCs/>
                                <w:iCs/>
                                <w:color w:val="000000" w:themeColor="text1"/>
                                <w:lang w:val="en-GB" w:eastAsia="ja-JP"/>
                              </w:rPr>
                              <w:t xml:space="preserve"> of one pair of linked SS sets in a given slot, where MO’s of the two SS sets are not interlaced</w:t>
                            </w:r>
                          </w:p>
                          <w:p w14:paraId="24C6B9A3" w14:textId="77777777" w:rsidR="007E453E" w:rsidRPr="007E453E" w:rsidRDefault="007E453E" w:rsidP="000B0549">
                            <w:pPr>
                              <w:numPr>
                                <w:ilvl w:val="1"/>
                                <w:numId w:val="22"/>
                              </w:numPr>
                              <w:spacing w:after="0" w:line="240" w:lineRule="auto"/>
                              <w:rPr>
                                <w:rFonts w:ascii="Times New Roman" w:eastAsia="SimSun" w:hAnsi="Times New Roman" w:cs="Times"/>
                                <w:bCs/>
                                <w:iCs/>
                                <w:color w:val="000000" w:themeColor="text1"/>
                                <w:lang w:val="en-GB" w:eastAsia="ja-JP"/>
                              </w:rPr>
                            </w:pPr>
                            <w:r w:rsidRPr="007E453E">
                              <w:rPr>
                                <w:rFonts w:ascii="Times New Roman" w:eastAsia="SimSun" w:hAnsi="Times New Roman" w:cs="Times"/>
                                <w:bCs/>
                                <w:iCs/>
                                <w:color w:val="000000" w:themeColor="text1"/>
                                <w:lang w:val="en-GB" w:eastAsia="ja-JP"/>
                              </w:rPr>
                              <w:t>Case 3: For two pairs of linked SS sets (</w:t>
                            </w:r>
                            <w:proofErr w:type="gramStart"/>
                            <w:r w:rsidRPr="007E453E">
                              <w:rPr>
                                <w:rFonts w:ascii="Times New Roman" w:eastAsia="SimSun" w:hAnsi="Times New Roman" w:cs="Times"/>
                                <w:bCs/>
                                <w:iCs/>
                                <w:color w:val="000000" w:themeColor="text1"/>
                                <w:lang w:val="en-GB" w:eastAsia="ja-JP"/>
                              </w:rPr>
                              <w:t>e.g.</w:t>
                            </w:r>
                            <w:proofErr w:type="gramEnd"/>
                            <w:r w:rsidRPr="007E453E">
                              <w:rPr>
                                <w:rFonts w:ascii="Times New Roman" w:eastAsia="SimSun" w:hAnsi="Times New Roman" w:cs="Times"/>
                                <w:bCs/>
                                <w:iCs/>
                                <w:color w:val="000000" w:themeColor="text1"/>
                                <w:lang w:val="en-GB" w:eastAsia="ja-JP"/>
                              </w:rPr>
                              <w:t xml:space="preserve"> SS sets 1 and 2 are linked, and SS sets 3 and 4 are linked), a MO of any of the SS sets (e.g. SS set 3) is in between two linked MOs of another two SS sets (e.g. SS sets 1 and 2).</w:t>
                            </w:r>
                          </w:p>
                          <w:p w14:paraId="76CC686B" w14:textId="77777777" w:rsidR="007E453E" w:rsidRPr="007E453E" w:rsidRDefault="007E453E" w:rsidP="000B0549">
                            <w:pPr>
                              <w:numPr>
                                <w:ilvl w:val="1"/>
                                <w:numId w:val="22"/>
                              </w:numPr>
                              <w:spacing w:after="0" w:line="240" w:lineRule="auto"/>
                              <w:rPr>
                                <w:rFonts w:ascii="Times New Roman" w:eastAsia="SimSun" w:hAnsi="Times New Roman" w:cs="Times"/>
                                <w:bCs/>
                                <w:iCs/>
                                <w:color w:val="000000" w:themeColor="text1"/>
                                <w:lang w:val="en-GB" w:eastAsia="ja-JP"/>
                              </w:rPr>
                            </w:pPr>
                            <w:r w:rsidRPr="007E453E">
                              <w:rPr>
                                <w:rFonts w:ascii="Times New Roman" w:eastAsia="SimSun" w:hAnsi="Times New Roman" w:cs="Times"/>
                                <w:bCs/>
                                <w:iCs/>
                                <w:color w:val="000000" w:themeColor="text1"/>
                                <w:lang w:val="en-GB" w:eastAsia="ja-JP"/>
                              </w:rPr>
                              <w:t>Other cases are not precluded.</w:t>
                            </w:r>
                          </w:p>
                          <w:p w14:paraId="1ACED8A5" w14:textId="77777777" w:rsidR="007E453E" w:rsidRPr="007E453E" w:rsidRDefault="007E453E" w:rsidP="000B0549">
                            <w:pPr>
                              <w:numPr>
                                <w:ilvl w:val="0"/>
                                <w:numId w:val="22"/>
                              </w:numPr>
                              <w:spacing w:after="0" w:line="240" w:lineRule="auto"/>
                              <w:rPr>
                                <w:rFonts w:ascii="Times New Roman" w:eastAsia="SimSun" w:hAnsi="Times New Roman" w:cs="Times"/>
                                <w:bCs/>
                                <w:iCs/>
                                <w:color w:val="000000" w:themeColor="text1"/>
                                <w:lang w:val="en-GB" w:eastAsia="ja-JP"/>
                              </w:rPr>
                            </w:pPr>
                            <w:r w:rsidRPr="007E453E">
                              <w:rPr>
                                <w:rFonts w:ascii="Times New Roman" w:eastAsia="SimSun" w:hAnsi="Times New Roman" w:cs="Times"/>
                                <w:bCs/>
                                <w:iCs/>
                                <w:color w:val="000000" w:themeColor="text1"/>
                                <w:lang w:val="en-GB" w:eastAsia="ja-JP"/>
                              </w:rPr>
                              <w:t>Examples of possible mechanisms to address the issue: Restrictions in the spec, UE capability, limit total number linked candidates in a slot, limit total number of linked candidates / CCEs at any given time (</w:t>
                            </w:r>
                            <w:proofErr w:type="gramStart"/>
                            <w:r w:rsidRPr="007E453E">
                              <w:rPr>
                                <w:rFonts w:ascii="Times New Roman" w:eastAsia="SimSun" w:hAnsi="Times New Roman" w:cs="Times"/>
                                <w:bCs/>
                                <w:iCs/>
                                <w:color w:val="000000" w:themeColor="text1"/>
                                <w:lang w:val="en-GB" w:eastAsia="ja-JP"/>
                              </w:rPr>
                              <w:t>similar to</w:t>
                            </w:r>
                            <w:proofErr w:type="gramEnd"/>
                            <w:r w:rsidRPr="007E453E">
                              <w:rPr>
                                <w:rFonts w:ascii="Times New Roman" w:eastAsia="SimSun" w:hAnsi="Times New Roman" w:cs="Times"/>
                                <w:bCs/>
                                <w:iCs/>
                                <w:color w:val="000000" w:themeColor="text1"/>
                                <w:lang w:val="en-GB" w:eastAsia="ja-JP"/>
                              </w:rPr>
                              <w:t xml:space="preserve"> CPU occupation)</w:t>
                            </w:r>
                          </w:p>
                          <w:p w14:paraId="0C59EA84" w14:textId="77777777" w:rsidR="007E453E" w:rsidRPr="007E453E" w:rsidRDefault="007E453E" w:rsidP="000B0549">
                            <w:pPr>
                              <w:numPr>
                                <w:ilvl w:val="0"/>
                                <w:numId w:val="22"/>
                              </w:numPr>
                              <w:spacing w:after="0" w:line="240" w:lineRule="auto"/>
                              <w:rPr>
                                <w:rFonts w:ascii="Times New Roman" w:eastAsia="SimSun" w:hAnsi="Times New Roman" w:cs="Times"/>
                                <w:bCs/>
                                <w:iCs/>
                                <w:color w:val="000000" w:themeColor="text1"/>
                                <w:lang w:val="en-GB" w:eastAsia="ja-JP"/>
                              </w:rPr>
                            </w:pPr>
                            <w:r w:rsidRPr="007E453E">
                              <w:rPr>
                                <w:rFonts w:ascii="Times New Roman" w:eastAsia="SimSun" w:hAnsi="Times New Roman" w:cs="Times"/>
                                <w:bCs/>
                                <w:iCs/>
                                <w:color w:val="000000" w:themeColor="text1"/>
                                <w:lang w:val="en-GB" w:eastAsia="ja-JP"/>
                              </w:rPr>
                              <w:t>Whether the solution should also depend on AL of linked candidates</w:t>
                            </w:r>
                          </w:p>
                          <w:p w14:paraId="708682BF" w14:textId="77777777" w:rsidR="007E453E" w:rsidRPr="007E453E" w:rsidRDefault="007E453E" w:rsidP="000B0549">
                            <w:pPr>
                              <w:numPr>
                                <w:ilvl w:val="0"/>
                                <w:numId w:val="22"/>
                              </w:numPr>
                              <w:spacing w:after="0" w:line="240" w:lineRule="auto"/>
                              <w:rPr>
                                <w:rFonts w:ascii="Times New Roman" w:eastAsia="SimSun" w:hAnsi="Times New Roman" w:cs="Times"/>
                                <w:bCs/>
                                <w:iCs/>
                                <w:color w:val="000000" w:themeColor="text1"/>
                                <w:lang w:val="en-GB" w:eastAsia="ja-JP"/>
                              </w:rPr>
                            </w:pPr>
                            <w:r w:rsidRPr="007E453E">
                              <w:rPr>
                                <w:rFonts w:ascii="Times New Roman" w:eastAsia="SimSun" w:hAnsi="Times New Roman" w:cs="Times"/>
                                <w:bCs/>
                                <w:iCs/>
                                <w:color w:val="000000" w:themeColor="text1"/>
                                <w:lang w:val="en-GB" w:eastAsia="ja-JP"/>
                              </w:rPr>
                              <w:t>The case of CA can also be considered</w:t>
                            </w:r>
                          </w:p>
                          <w:p w14:paraId="22A5273A" w14:textId="77777777" w:rsidR="00011114" w:rsidRPr="00011114" w:rsidRDefault="00011114" w:rsidP="00011114">
                            <w:pPr>
                              <w:spacing w:after="0" w:line="240" w:lineRule="auto"/>
                              <w:rPr>
                                <w:rFonts w:ascii="Times" w:eastAsia="Malgun Gothic" w:hAnsi="Times" w:cs="Times"/>
                                <w:iCs/>
                                <w:color w:val="000000" w:themeColor="text1"/>
                                <w:lang w:val="en-GB" w:eastAsia="ko-KR"/>
                              </w:rPr>
                            </w:pPr>
                            <w:r w:rsidRPr="00011114">
                              <w:rPr>
                                <w:rFonts w:ascii="Times" w:eastAsia="Batang" w:hAnsi="Times" w:cs="Times"/>
                                <w:iCs/>
                                <w:color w:val="000000" w:themeColor="text1"/>
                                <w:highlight w:val="green"/>
                                <w:lang w:val="en-GB"/>
                              </w:rPr>
                              <w:t>Agreement</w:t>
                            </w:r>
                            <w:r w:rsidRPr="00011114">
                              <w:rPr>
                                <w:rFonts w:ascii="Times" w:eastAsia="Batang" w:hAnsi="Times" w:cs="Times"/>
                                <w:iCs/>
                                <w:color w:val="000000" w:themeColor="text1"/>
                                <w:lang w:val="en-GB"/>
                              </w:rPr>
                              <w:t xml:space="preserve"> </w:t>
                            </w:r>
                          </w:p>
                          <w:p w14:paraId="34DE8FFF" w14:textId="77777777" w:rsidR="00011114" w:rsidRPr="00011114" w:rsidRDefault="00011114" w:rsidP="00011114">
                            <w:pPr>
                              <w:spacing w:after="0" w:line="240" w:lineRule="auto"/>
                              <w:rPr>
                                <w:rFonts w:ascii="Times" w:eastAsia="Batang" w:hAnsi="Times" w:cs="Times"/>
                                <w:bCs/>
                                <w:iCs/>
                                <w:color w:val="000000" w:themeColor="text1"/>
                                <w:lang w:val="en-GB"/>
                              </w:rPr>
                            </w:pPr>
                            <w:r w:rsidRPr="00011114">
                              <w:rPr>
                                <w:rFonts w:ascii="Times" w:eastAsia="Batang" w:hAnsi="Times" w:cs="Times"/>
                                <w:bCs/>
                                <w:iCs/>
                                <w:color w:val="000000" w:themeColor="text1"/>
                                <w:lang w:val="en-GB"/>
                              </w:rPr>
                              <w:t xml:space="preserve">SS set configured by </w:t>
                            </w:r>
                            <w:proofErr w:type="spellStart"/>
                            <w:r w:rsidRPr="00011114">
                              <w:rPr>
                                <w:rFonts w:ascii="Times" w:eastAsia="Batang" w:hAnsi="Times" w:cs="Times"/>
                                <w:bCs/>
                                <w:i/>
                                <w:iCs/>
                                <w:color w:val="000000" w:themeColor="text1"/>
                                <w:lang w:val="en-GB"/>
                              </w:rPr>
                              <w:t>recoverySearchSpaceId</w:t>
                            </w:r>
                            <w:proofErr w:type="spellEnd"/>
                            <w:r w:rsidRPr="00011114">
                              <w:rPr>
                                <w:rFonts w:ascii="Times" w:eastAsia="Batang" w:hAnsi="Times" w:cs="Times"/>
                                <w:bCs/>
                                <w:iCs/>
                                <w:color w:val="000000" w:themeColor="text1"/>
                                <w:lang w:val="en-GB"/>
                              </w:rPr>
                              <w:t xml:space="preserve"> cannot be linked to another SS set for PDCCH repetition.</w:t>
                            </w:r>
                          </w:p>
                          <w:p w14:paraId="5946FEC1" w14:textId="77777777" w:rsidR="00011114" w:rsidRPr="00011114" w:rsidRDefault="00011114" w:rsidP="00011114">
                            <w:pPr>
                              <w:spacing w:after="0" w:line="240" w:lineRule="auto"/>
                              <w:rPr>
                                <w:rFonts w:ascii="Times" w:eastAsia="Batang" w:hAnsi="Times" w:cs="Times"/>
                                <w:iCs/>
                                <w:color w:val="000000" w:themeColor="text1"/>
                                <w:lang w:val="en-GB"/>
                              </w:rPr>
                            </w:pPr>
                          </w:p>
                          <w:p w14:paraId="13A81925" w14:textId="77777777" w:rsidR="00011114" w:rsidRPr="00011114" w:rsidRDefault="00011114" w:rsidP="00011114">
                            <w:pPr>
                              <w:spacing w:after="0" w:line="240" w:lineRule="auto"/>
                              <w:rPr>
                                <w:rFonts w:ascii="Times" w:eastAsia="Malgun Gothic" w:hAnsi="Times" w:cs="Times"/>
                                <w:iCs/>
                                <w:color w:val="000000" w:themeColor="text1"/>
                                <w:lang w:val="en-GB" w:eastAsia="ko-KR"/>
                              </w:rPr>
                            </w:pPr>
                            <w:r w:rsidRPr="00011114">
                              <w:rPr>
                                <w:rFonts w:ascii="Times" w:eastAsia="Batang" w:hAnsi="Times" w:cs="Times"/>
                                <w:iCs/>
                                <w:color w:val="000000" w:themeColor="text1"/>
                                <w:highlight w:val="green"/>
                                <w:lang w:val="en-GB"/>
                              </w:rPr>
                              <w:t>Agreement</w:t>
                            </w:r>
                            <w:r w:rsidRPr="00011114">
                              <w:rPr>
                                <w:rFonts w:ascii="Times" w:eastAsia="Batang" w:hAnsi="Times" w:cs="Times"/>
                                <w:iCs/>
                                <w:color w:val="000000" w:themeColor="text1"/>
                                <w:lang w:val="en-GB"/>
                              </w:rPr>
                              <w:t xml:space="preserve"> </w:t>
                            </w:r>
                          </w:p>
                          <w:p w14:paraId="32D94A8D" w14:textId="77777777" w:rsidR="00011114" w:rsidRPr="00011114" w:rsidRDefault="00011114" w:rsidP="00011114">
                            <w:pPr>
                              <w:spacing w:after="0" w:line="240" w:lineRule="auto"/>
                              <w:rPr>
                                <w:rFonts w:ascii="Times" w:eastAsia="Batang" w:hAnsi="Times" w:cs="Times"/>
                                <w:color w:val="000000" w:themeColor="text1"/>
                              </w:rPr>
                            </w:pPr>
                            <w:r w:rsidRPr="00011114">
                              <w:rPr>
                                <w:rFonts w:ascii="Times" w:eastAsia="Batang" w:hAnsi="Times" w:cs="Times"/>
                                <w:bCs/>
                                <w:iCs/>
                                <w:color w:val="000000" w:themeColor="text1"/>
                                <w:lang w:val="en-GB"/>
                              </w:rPr>
                              <w:t>For AP-CSI-RS scheduled by two PDCCH candidates that are linked for repetition, the UE does not expect that the AP-CSI-RS is transmitted before the first symbol of the PDCCH candidate that starts later in time.</w:t>
                            </w:r>
                          </w:p>
                          <w:p w14:paraId="5488E424" w14:textId="77777777" w:rsidR="00011114" w:rsidRPr="00A84623" w:rsidRDefault="00011114" w:rsidP="00FE6D42">
                            <w:pPr>
                              <w:autoSpaceDE w:val="0"/>
                              <w:autoSpaceDN w:val="0"/>
                              <w:snapToGrid w:val="0"/>
                              <w:spacing w:line="240" w:lineRule="auto"/>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249AF5" id="Rectangle 33" o:spid="_x0000_s1027" style="position:absolute;margin-left:66.5pt;margin-top:41.8pt;width:471pt;height:670.2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" filled="f" strokecolor="#1f3763 [1604]" strokeweight="1pt">
                <v:textbox>
                  <w:txbxContent>
                    <w:p w14:paraId="0EBF529C" w14:textId="77777777" w:rsidR="002016C5" w:rsidRPr="002016C5" w:rsidRDefault="002016C5" w:rsidP="002016C5">
                      <w:pPr>
                        <w:autoSpaceDE w:val="0"/>
                        <w:autoSpaceDN w:val="0"/>
                        <w:adjustRightInd w:val="0"/>
                        <w:snapToGrid w:val="0"/>
                        <w:spacing w:after="0" w:line="240" w:lineRule="auto"/>
                        <w:rPr>
                          <w:rFonts w:ascii="Times" w:eastAsia="Batang" w:hAnsi="Times" w:cs="Times"/>
                          <w:color w:val="000000" w:themeColor="text1"/>
                          <w:szCs w:val="24"/>
                          <w:lang w:val="en-GB" w:eastAsia="x-none"/>
                        </w:rPr>
                      </w:pPr>
                    </w:p>
                    <w:p w14:paraId="5CD0F18D" w14:textId="77777777" w:rsidR="002016C5" w:rsidRPr="002016C5" w:rsidRDefault="002016C5" w:rsidP="002016C5">
                      <w:pPr>
                        <w:spacing w:after="0" w:line="240" w:lineRule="auto"/>
                        <w:rPr>
                          <w:rFonts w:ascii="Times" w:eastAsia="DengXian" w:hAnsi="Times" w:cs="Times New Roman"/>
                          <w:color w:val="000000" w:themeColor="text1"/>
                          <w:kern w:val="32"/>
                          <w:highlight w:val="green"/>
                          <w:lang w:val="en-GB"/>
                        </w:rPr>
                      </w:pPr>
                      <w:r w:rsidRPr="002016C5">
                        <w:rPr>
                          <w:rFonts w:ascii="Times" w:eastAsia="DengXian" w:hAnsi="Times" w:cs="Times New Roman"/>
                          <w:color w:val="000000" w:themeColor="text1"/>
                          <w:kern w:val="32"/>
                          <w:highlight w:val="green"/>
                          <w:lang w:val="en-GB"/>
                        </w:rPr>
                        <w:t>Agreement</w:t>
                      </w:r>
                    </w:p>
                    <w:p w14:paraId="56CFA7FB" w14:textId="77777777" w:rsidR="002016C5" w:rsidRPr="002016C5" w:rsidRDefault="002016C5" w:rsidP="002016C5">
                      <w:pPr>
                        <w:spacing w:after="0" w:line="240" w:lineRule="auto"/>
                        <w:rPr>
                          <w:rFonts w:ascii="Times" w:eastAsia="DengXian" w:hAnsi="Times" w:cs="Times New Roman"/>
                          <w:color w:val="000000" w:themeColor="text1"/>
                          <w:kern w:val="32"/>
                          <w:lang w:val="en-GB"/>
                        </w:rPr>
                      </w:pPr>
                      <w:r w:rsidRPr="002016C5">
                        <w:rPr>
                          <w:rFonts w:ascii="Times" w:eastAsia="DengXian" w:hAnsi="Times" w:cs="Times New Roman"/>
                          <w:color w:val="000000" w:themeColor="text1"/>
                          <w:kern w:val="32"/>
                          <w:lang w:val="en-GB"/>
                        </w:rPr>
                        <w:t>For PDCCH repetition with two linked candidates, if due to Rel. 15/16 procedures, one of the linked candidates is not monitored (is dropped)</w:t>
                      </w:r>
                    </w:p>
                    <w:p w14:paraId="776C2863" w14:textId="77777777" w:rsidR="002016C5" w:rsidRPr="002016C5" w:rsidRDefault="002016C5" w:rsidP="000B0549">
                      <w:pPr>
                        <w:numPr>
                          <w:ilvl w:val="0"/>
                          <w:numId w:val="2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rPr>
                      </w:pPr>
                      <w:r w:rsidRPr="002016C5">
                        <w:rPr>
                          <w:rFonts w:ascii="Times New Roman" w:eastAsia="SimSun" w:hAnsi="Times New Roman" w:cs="Times New Roman"/>
                          <w:color w:val="000000" w:themeColor="text1"/>
                          <w:lang w:val="en-GB"/>
                        </w:rPr>
                        <w:t>Option 1: UE still monitors the linked candidate that is not dropped and interprets the DCI based on Rel. 17 PDCCH rules (</w:t>
                      </w:r>
                      <w:proofErr w:type="spellStart"/>
                      <w:r w:rsidRPr="002016C5">
                        <w:rPr>
                          <w:rFonts w:ascii="Times New Roman" w:eastAsia="SimSun" w:hAnsi="Times New Roman" w:cs="Times New Roman"/>
                          <w:color w:val="000000" w:themeColor="text1"/>
                          <w:lang w:val="en-GB"/>
                        </w:rPr>
                        <w:t>wrt</w:t>
                      </w:r>
                      <w:proofErr w:type="spellEnd"/>
                      <w:r w:rsidRPr="002016C5">
                        <w:rPr>
                          <w:rFonts w:ascii="Times New Roman" w:eastAsia="SimSun" w:hAnsi="Times New Roman" w:cs="Times New Roman"/>
                          <w:color w:val="000000" w:themeColor="text1"/>
                          <w:lang w:val="en-GB"/>
                        </w:rPr>
                        <w:t xml:space="preserve"> reference PDCCH candidate)</w:t>
                      </w:r>
                    </w:p>
                    <w:p w14:paraId="0B5666DD" w14:textId="77777777" w:rsidR="002016C5" w:rsidRPr="002016C5" w:rsidRDefault="002016C5" w:rsidP="000B0549">
                      <w:pPr>
                        <w:numPr>
                          <w:ilvl w:val="0"/>
                          <w:numId w:val="2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rPr>
                      </w:pPr>
                      <w:r w:rsidRPr="002016C5">
                        <w:rPr>
                          <w:rFonts w:ascii="Times New Roman" w:eastAsia="SimSun" w:hAnsi="Times New Roman" w:cs="Times New Roman"/>
                          <w:color w:val="000000" w:themeColor="text1"/>
                          <w:lang w:val="en-GB"/>
                        </w:rPr>
                        <w:t>At least the following Rel. 15/16 rules are applicable for this purpose:</w:t>
                      </w:r>
                    </w:p>
                    <w:p w14:paraId="0CB4DA5F" w14:textId="77777777" w:rsidR="002016C5" w:rsidRPr="002016C5" w:rsidRDefault="002016C5" w:rsidP="000B0549">
                      <w:pPr>
                        <w:numPr>
                          <w:ilvl w:val="1"/>
                          <w:numId w:val="2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rPr>
                      </w:pPr>
                      <w:r w:rsidRPr="002016C5">
                        <w:rPr>
                          <w:rFonts w:ascii="Times New Roman" w:eastAsia="SimSun" w:hAnsi="Times New Roman" w:cs="Times New Roman"/>
                          <w:color w:val="000000" w:themeColor="text1"/>
                          <w:lang w:val="en-GB"/>
                        </w:rPr>
                        <w:t>Case 1: Overlap with SSB</w:t>
                      </w:r>
                    </w:p>
                    <w:p w14:paraId="112A16D4" w14:textId="77777777" w:rsidR="002016C5" w:rsidRPr="002016C5" w:rsidRDefault="002016C5" w:rsidP="000B0549">
                      <w:pPr>
                        <w:numPr>
                          <w:ilvl w:val="1"/>
                          <w:numId w:val="2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rPr>
                      </w:pPr>
                      <w:r w:rsidRPr="002016C5">
                        <w:rPr>
                          <w:rFonts w:ascii="Times New Roman" w:eastAsia="SimSun" w:hAnsi="Times New Roman" w:cs="Times New Roman"/>
                          <w:color w:val="000000" w:themeColor="text1"/>
                          <w:lang w:val="en-GB"/>
                        </w:rPr>
                        <w:t xml:space="preserve">Case 2: Overlap with rate matching resources: RateMatchPattern, </w:t>
                      </w:r>
                      <w:proofErr w:type="spellStart"/>
                      <w:r w:rsidRPr="002016C5">
                        <w:rPr>
                          <w:rFonts w:ascii="Times New Roman" w:eastAsia="SimSun" w:hAnsi="Times New Roman" w:cs="Times New Roman"/>
                          <w:color w:val="000000" w:themeColor="text1"/>
                          <w:lang w:val="en-GB"/>
                        </w:rPr>
                        <w:t>lte</w:t>
                      </w:r>
                      <w:proofErr w:type="spellEnd"/>
                      <w:r w:rsidRPr="002016C5">
                        <w:rPr>
                          <w:rFonts w:ascii="Times New Roman" w:eastAsia="SimSun" w:hAnsi="Times New Roman" w:cs="Times New Roman"/>
                          <w:color w:val="000000" w:themeColor="text1"/>
                          <w:lang w:val="en-GB"/>
                        </w:rPr>
                        <w:t>-CRS-</w:t>
                      </w:r>
                      <w:proofErr w:type="spellStart"/>
                      <w:r w:rsidRPr="002016C5">
                        <w:rPr>
                          <w:rFonts w:ascii="Times New Roman" w:eastAsia="SimSun" w:hAnsi="Times New Roman" w:cs="Times New Roman"/>
                          <w:color w:val="000000" w:themeColor="text1"/>
                          <w:lang w:val="en-GB"/>
                        </w:rPr>
                        <w:t>ToMatchAround</w:t>
                      </w:r>
                      <w:proofErr w:type="spellEnd"/>
                      <w:r w:rsidRPr="002016C5">
                        <w:rPr>
                          <w:rFonts w:ascii="Times New Roman" w:eastAsia="SimSun" w:hAnsi="Times New Roman" w:cs="Times New Roman"/>
                          <w:color w:val="000000" w:themeColor="text1"/>
                          <w:lang w:val="en-GB"/>
                        </w:rPr>
                        <w:t>, or LTE-CRS-PatternList-r16, availableRB-SetPerCell-r16</w:t>
                      </w:r>
                    </w:p>
                    <w:p w14:paraId="16BA6BDB" w14:textId="77777777" w:rsidR="002016C5" w:rsidRPr="002016C5" w:rsidRDefault="002016C5" w:rsidP="000B0549">
                      <w:pPr>
                        <w:numPr>
                          <w:ilvl w:val="1"/>
                          <w:numId w:val="2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rPr>
                      </w:pPr>
                      <w:r w:rsidRPr="002016C5">
                        <w:rPr>
                          <w:rFonts w:ascii="Times New Roman" w:eastAsia="SimSun" w:hAnsi="Times New Roman" w:cs="Times New Roman"/>
                          <w:color w:val="000000" w:themeColor="text1"/>
                          <w:lang w:val="en-GB"/>
                        </w:rPr>
                        <w:t>Case 3: Due to TDD DL/UL related conflicts: Overlap with semi-static / dynamic UL symbols or overlap with PRACH</w:t>
                      </w:r>
                    </w:p>
                    <w:p w14:paraId="08C863D0" w14:textId="77777777" w:rsidR="002016C5" w:rsidRPr="002016C5" w:rsidRDefault="002016C5" w:rsidP="000B0549">
                      <w:pPr>
                        <w:numPr>
                          <w:ilvl w:val="1"/>
                          <w:numId w:val="2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rPr>
                      </w:pPr>
                      <w:r w:rsidRPr="002016C5">
                        <w:rPr>
                          <w:rFonts w:ascii="Times New Roman" w:eastAsia="SimSun" w:hAnsi="Times New Roman" w:cs="Times New Roman"/>
                          <w:color w:val="000000" w:themeColor="text1"/>
                          <w:lang w:val="en-GB"/>
                        </w:rPr>
                        <w:t>FFS: Case 4: QCL-TypeD prioritization rule among CORESETs result in one of the linked candidates not being monitored</w:t>
                      </w:r>
                    </w:p>
                    <w:p w14:paraId="0AA9DF55" w14:textId="77777777" w:rsidR="002016C5" w:rsidRPr="002016C5" w:rsidRDefault="002016C5" w:rsidP="000B0549">
                      <w:pPr>
                        <w:numPr>
                          <w:ilvl w:val="1"/>
                          <w:numId w:val="2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rPr>
                      </w:pPr>
                      <w:r w:rsidRPr="002016C5">
                        <w:rPr>
                          <w:rFonts w:ascii="Times New Roman" w:eastAsia="SimSun" w:hAnsi="Times New Roman" w:cs="Times New Roman"/>
                          <w:color w:val="000000" w:themeColor="text1"/>
                          <w:lang w:val="en-GB"/>
                        </w:rPr>
                        <w:t>FFS: Case 6: Overlap with reserved PRB(s) and OFDM symbol(s) indicated by DCI format 2_1 where UE may assume no transmission intended for the UE</w:t>
                      </w:r>
                    </w:p>
                    <w:p w14:paraId="31E97F45" w14:textId="77777777" w:rsidR="002016C5" w:rsidRPr="002016C5" w:rsidRDefault="002016C5" w:rsidP="000B0549">
                      <w:pPr>
                        <w:numPr>
                          <w:ilvl w:val="1"/>
                          <w:numId w:val="2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rPr>
                      </w:pPr>
                      <w:r w:rsidRPr="002016C5">
                        <w:rPr>
                          <w:rFonts w:ascii="Times New Roman" w:eastAsia="SimSun" w:hAnsi="Times New Roman" w:cs="Times New Roman"/>
                          <w:color w:val="000000" w:themeColor="text1"/>
                          <w:lang w:val="en-GB"/>
                        </w:rPr>
                        <w:t>Other cases are not precluded</w:t>
                      </w:r>
                    </w:p>
                    <w:p w14:paraId="65C4472A" w14:textId="77777777" w:rsidR="002016C5" w:rsidRPr="002016C5" w:rsidRDefault="002016C5" w:rsidP="000B0549">
                      <w:pPr>
                        <w:numPr>
                          <w:ilvl w:val="0"/>
                          <w:numId w:val="2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rPr>
                      </w:pPr>
                      <w:r w:rsidRPr="002016C5">
                        <w:rPr>
                          <w:rFonts w:ascii="Times New Roman" w:eastAsia="SimSun" w:hAnsi="Times New Roman" w:cs="Times New Roman"/>
                          <w:color w:val="000000" w:themeColor="text1"/>
                          <w:lang w:val="en-GB"/>
                        </w:rPr>
                        <w:t>This does not impact the BD count for both dropped and non-dropped PDCCH candidates</w:t>
                      </w:r>
                    </w:p>
                    <w:p w14:paraId="35EB12F0" w14:textId="77777777" w:rsidR="002016C5" w:rsidRPr="002016C5" w:rsidRDefault="002016C5" w:rsidP="002016C5">
                      <w:pPr>
                        <w:spacing w:after="0" w:line="240" w:lineRule="auto"/>
                        <w:rPr>
                          <w:rFonts w:ascii="Times" w:eastAsia="Batang" w:hAnsi="Times" w:cs="Times New Roman"/>
                          <w:color w:val="000000" w:themeColor="text1"/>
                          <w:lang w:val="en-GB" w:eastAsia="x-none"/>
                        </w:rPr>
                      </w:pPr>
                    </w:p>
                    <w:p w14:paraId="0C1ADCAA" w14:textId="77777777" w:rsidR="002016C5" w:rsidRPr="002016C5" w:rsidRDefault="002016C5" w:rsidP="002016C5">
                      <w:pPr>
                        <w:spacing w:after="0" w:line="240" w:lineRule="auto"/>
                        <w:rPr>
                          <w:rFonts w:ascii="Times" w:eastAsia="Malgun Gothic" w:hAnsi="Times" w:cs="Times"/>
                          <w:iCs/>
                          <w:color w:val="000000" w:themeColor="text1"/>
                          <w:lang w:val="en-GB" w:eastAsia="ko-KR"/>
                        </w:rPr>
                      </w:pPr>
                      <w:r w:rsidRPr="002016C5">
                        <w:rPr>
                          <w:rFonts w:ascii="Times" w:eastAsia="Batang" w:hAnsi="Times" w:cs="Times"/>
                          <w:iCs/>
                          <w:color w:val="000000" w:themeColor="text1"/>
                          <w:highlight w:val="green"/>
                          <w:lang w:val="en-GB"/>
                        </w:rPr>
                        <w:t>Agreement</w:t>
                      </w:r>
                      <w:r w:rsidRPr="002016C5">
                        <w:rPr>
                          <w:rFonts w:ascii="Times" w:eastAsia="Batang" w:hAnsi="Times" w:cs="Times"/>
                          <w:iCs/>
                          <w:color w:val="000000" w:themeColor="text1"/>
                          <w:lang w:val="en-GB"/>
                        </w:rPr>
                        <w:t xml:space="preserve"> </w:t>
                      </w:r>
                    </w:p>
                    <w:p w14:paraId="7D90225F" w14:textId="77777777" w:rsidR="002016C5" w:rsidRPr="002016C5" w:rsidRDefault="002016C5" w:rsidP="002016C5">
                      <w:pPr>
                        <w:spacing w:after="0" w:line="240" w:lineRule="auto"/>
                        <w:rPr>
                          <w:rFonts w:ascii="Times" w:eastAsia="Batang" w:hAnsi="Times" w:cs="Times"/>
                          <w:bCs/>
                          <w:iCs/>
                          <w:color w:val="000000" w:themeColor="text1"/>
                          <w:lang w:val="en-GB"/>
                        </w:rPr>
                      </w:pPr>
                      <w:r w:rsidRPr="002016C5">
                        <w:rPr>
                          <w:rFonts w:ascii="Times" w:eastAsia="Batang" w:hAnsi="Times" w:cs="Times"/>
                          <w:bCs/>
                          <w:iCs/>
                          <w:color w:val="000000" w:themeColor="text1"/>
                          <w:lang w:val="en-GB"/>
                        </w:rPr>
                        <w:t xml:space="preserve">For overbooking in the </w:t>
                      </w:r>
                      <w:proofErr w:type="spellStart"/>
                      <w:r w:rsidRPr="002016C5">
                        <w:rPr>
                          <w:rFonts w:ascii="Times" w:eastAsia="Batang" w:hAnsi="Times" w:cs="Times"/>
                          <w:bCs/>
                          <w:iCs/>
                          <w:color w:val="000000" w:themeColor="text1"/>
                          <w:lang w:val="en-GB"/>
                        </w:rPr>
                        <w:t>PCell</w:t>
                      </w:r>
                      <w:proofErr w:type="spellEnd"/>
                      <w:r w:rsidRPr="002016C5">
                        <w:rPr>
                          <w:rFonts w:ascii="Times" w:eastAsia="Batang" w:hAnsi="Times" w:cs="Times"/>
                          <w:bCs/>
                          <w:iCs/>
                          <w:color w:val="000000" w:themeColor="text1"/>
                          <w:lang w:val="en-GB"/>
                        </w:rPr>
                        <w:t xml:space="preserve"> for USS with two linked SS sets in the same slot/span, select one Alt for each of Case 1 and Case 2 in RAN1 #106-bis-e:</w:t>
                      </w:r>
                    </w:p>
                    <w:p w14:paraId="1D8394B2" w14:textId="77777777" w:rsidR="002016C5" w:rsidRPr="002016C5" w:rsidRDefault="002016C5" w:rsidP="000B0549">
                      <w:pPr>
                        <w:numPr>
                          <w:ilvl w:val="0"/>
                          <w:numId w:val="20"/>
                        </w:numPr>
                        <w:spacing w:after="0" w:line="240" w:lineRule="auto"/>
                        <w:rPr>
                          <w:rFonts w:ascii="Times New Roman" w:eastAsia="SimSun" w:hAnsi="Times New Roman" w:cs="Times"/>
                          <w:bCs/>
                          <w:iCs/>
                          <w:color w:val="000000" w:themeColor="text1"/>
                          <w:lang w:val="en-GB" w:eastAsia="ja-JP"/>
                        </w:rPr>
                      </w:pPr>
                      <w:r w:rsidRPr="002016C5">
                        <w:rPr>
                          <w:rFonts w:ascii="Times New Roman" w:eastAsia="SimSun" w:hAnsi="Times New Roman" w:cs="Times"/>
                          <w:bCs/>
                          <w:iCs/>
                          <w:color w:val="000000" w:themeColor="text1"/>
                          <w:lang w:val="en-GB" w:eastAsia="ja-JP"/>
                        </w:rPr>
                        <w:t>Case 1: 2 BDs are counted for two linked candidates:</w:t>
                      </w:r>
                    </w:p>
                    <w:p w14:paraId="5BEC1FA5" w14:textId="77777777" w:rsidR="002016C5" w:rsidRPr="002016C5" w:rsidRDefault="002016C5" w:rsidP="000B0549">
                      <w:pPr>
                        <w:numPr>
                          <w:ilvl w:val="1"/>
                          <w:numId w:val="20"/>
                        </w:numPr>
                        <w:spacing w:after="0" w:line="240" w:lineRule="auto"/>
                        <w:rPr>
                          <w:rFonts w:ascii="Times New Roman" w:eastAsia="SimSun" w:hAnsi="Times New Roman" w:cs="Times"/>
                          <w:bCs/>
                          <w:iCs/>
                          <w:color w:val="000000" w:themeColor="text1"/>
                          <w:lang w:val="en-GB" w:eastAsia="ja-JP"/>
                        </w:rPr>
                      </w:pPr>
                      <w:r w:rsidRPr="002016C5">
                        <w:rPr>
                          <w:rFonts w:ascii="Times New Roman" w:eastAsia="SimSun" w:hAnsi="Times New Roman" w:cs="Times"/>
                          <w:bCs/>
                          <w:iCs/>
                          <w:color w:val="000000" w:themeColor="text1"/>
                          <w:lang w:val="en-GB" w:eastAsia="ja-JP"/>
                        </w:rPr>
                        <w:t>Alt1: No change (use existing spec)</w:t>
                      </w:r>
                    </w:p>
                    <w:p w14:paraId="0C86D283" w14:textId="77777777" w:rsidR="002016C5" w:rsidRPr="002016C5" w:rsidRDefault="002016C5" w:rsidP="000B0549">
                      <w:pPr>
                        <w:numPr>
                          <w:ilvl w:val="1"/>
                          <w:numId w:val="20"/>
                        </w:numPr>
                        <w:spacing w:after="0" w:line="240" w:lineRule="auto"/>
                        <w:rPr>
                          <w:rFonts w:ascii="Times New Roman" w:eastAsia="SimSun" w:hAnsi="Times New Roman" w:cs="Times"/>
                          <w:bCs/>
                          <w:iCs/>
                          <w:color w:val="000000" w:themeColor="text1"/>
                          <w:lang w:val="en-GB" w:eastAsia="ja-JP"/>
                        </w:rPr>
                      </w:pPr>
                      <w:r w:rsidRPr="002016C5">
                        <w:rPr>
                          <w:rFonts w:ascii="Times New Roman" w:eastAsia="SimSun" w:hAnsi="Times New Roman" w:cs="Times"/>
                          <w:bCs/>
                          <w:iCs/>
                          <w:color w:val="000000" w:themeColor="text1"/>
                          <w:lang w:val="en-GB" w:eastAsia="ja-JP"/>
                        </w:rPr>
                        <w:t xml:space="preserve">Alt2: Consider the SS set pair together (both are </w:t>
                      </w:r>
                      <w:proofErr w:type="gramStart"/>
                      <w:r w:rsidRPr="002016C5">
                        <w:rPr>
                          <w:rFonts w:ascii="Times New Roman" w:eastAsia="SimSun" w:hAnsi="Times New Roman" w:cs="Times"/>
                          <w:bCs/>
                          <w:iCs/>
                          <w:color w:val="000000" w:themeColor="text1"/>
                          <w:lang w:val="en-GB" w:eastAsia="ja-JP"/>
                        </w:rPr>
                        <w:t>kept</w:t>
                      </w:r>
                      <w:proofErr w:type="gramEnd"/>
                      <w:r w:rsidRPr="002016C5">
                        <w:rPr>
                          <w:rFonts w:ascii="Times New Roman" w:eastAsia="SimSun" w:hAnsi="Times New Roman" w:cs="Times"/>
                          <w:bCs/>
                          <w:iCs/>
                          <w:color w:val="000000" w:themeColor="text1"/>
                          <w:lang w:val="en-GB" w:eastAsia="ja-JP"/>
                        </w:rPr>
                        <w:t xml:space="preserve"> or both are dropped), where the priority is based on lower SS set ID among the pair.</w:t>
                      </w:r>
                    </w:p>
                    <w:p w14:paraId="2B46AFB4" w14:textId="77777777" w:rsidR="002016C5" w:rsidRPr="002016C5" w:rsidRDefault="002016C5" w:rsidP="000B0549">
                      <w:pPr>
                        <w:numPr>
                          <w:ilvl w:val="0"/>
                          <w:numId w:val="20"/>
                        </w:numPr>
                        <w:spacing w:after="0" w:line="240" w:lineRule="auto"/>
                        <w:rPr>
                          <w:rFonts w:ascii="Times New Roman" w:eastAsia="SimSun" w:hAnsi="Times New Roman" w:cs="Times"/>
                          <w:bCs/>
                          <w:iCs/>
                          <w:color w:val="000000" w:themeColor="text1"/>
                          <w:lang w:val="en-GB" w:eastAsia="ja-JP"/>
                        </w:rPr>
                      </w:pPr>
                      <w:r w:rsidRPr="002016C5">
                        <w:rPr>
                          <w:rFonts w:ascii="Times New Roman" w:eastAsia="SimSun" w:hAnsi="Times New Roman" w:cs="Times"/>
                          <w:bCs/>
                          <w:iCs/>
                          <w:color w:val="000000" w:themeColor="text1"/>
                          <w:lang w:val="en-GB" w:eastAsia="ja-JP"/>
                        </w:rPr>
                        <w:t>Case 2: 3 BDs are counted for two linked candidates:</w:t>
                      </w:r>
                    </w:p>
                    <w:p w14:paraId="51CF4423" w14:textId="77777777" w:rsidR="002016C5" w:rsidRPr="002016C5" w:rsidRDefault="002016C5" w:rsidP="000B0549">
                      <w:pPr>
                        <w:numPr>
                          <w:ilvl w:val="1"/>
                          <w:numId w:val="20"/>
                        </w:numPr>
                        <w:spacing w:after="0" w:line="240" w:lineRule="auto"/>
                        <w:rPr>
                          <w:rFonts w:ascii="Times New Roman" w:eastAsia="SimSun" w:hAnsi="Times New Roman" w:cs="Times"/>
                          <w:bCs/>
                          <w:iCs/>
                          <w:color w:val="000000" w:themeColor="text1"/>
                          <w:lang w:val="en-GB" w:eastAsia="ja-JP"/>
                        </w:rPr>
                      </w:pPr>
                      <w:r w:rsidRPr="002016C5">
                        <w:rPr>
                          <w:rFonts w:ascii="Times New Roman" w:eastAsia="SimSun" w:hAnsi="Times New Roman" w:cs="Times"/>
                          <w:bCs/>
                          <w:iCs/>
                          <w:color w:val="000000" w:themeColor="text1"/>
                          <w:lang w:val="en-GB" w:eastAsia="ja-JP"/>
                        </w:rPr>
                        <w:t>Alt1: Overbooking is per individual SS set as in Rel. 15/16</w:t>
                      </w:r>
                    </w:p>
                    <w:p w14:paraId="3D4E6EAD" w14:textId="77777777" w:rsidR="00C44DCA" w:rsidRPr="00C44DCA" w:rsidRDefault="00C44DCA" w:rsidP="000B0549">
                      <w:pPr>
                        <w:numPr>
                          <w:ilvl w:val="2"/>
                          <w:numId w:val="20"/>
                        </w:numPr>
                        <w:spacing w:after="0" w:line="240" w:lineRule="auto"/>
                        <w:rPr>
                          <w:rFonts w:ascii="Times New Roman" w:eastAsia="SimSun" w:hAnsi="Times New Roman" w:cs="Times"/>
                          <w:bCs/>
                          <w:iCs/>
                          <w:color w:val="000000" w:themeColor="text1"/>
                          <w:lang w:val="en-GB" w:eastAsia="ja-JP"/>
                        </w:rPr>
                      </w:pPr>
                      <w:r w:rsidRPr="00C44DCA">
                        <w:rPr>
                          <w:rFonts w:ascii="Times New Roman" w:eastAsia="SimSun" w:hAnsi="Times New Roman" w:cs="Times"/>
                          <w:bCs/>
                          <w:iCs/>
                          <w:color w:val="000000" w:themeColor="text1"/>
                          <w:lang w:val="en-GB" w:eastAsia="ja-JP"/>
                        </w:rPr>
                        <w:t>Alt1-1: The third BD is counted as a virtual SS set (i.e., the virtual SS set for the third BDs is dopped before dropping the linked SS sets).</w:t>
                      </w:r>
                    </w:p>
                    <w:p w14:paraId="04F8B51F" w14:textId="77777777" w:rsidR="00C44DCA" w:rsidRPr="00C44DCA" w:rsidRDefault="00C44DCA" w:rsidP="000B0549">
                      <w:pPr>
                        <w:numPr>
                          <w:ilvl w:val="2"/>
                          <w:numId w:val="20"/>
                        </w:numPr>
                        <w:spacing w:after="0" w:line="240" w:lineRule="auto"/>
                        <w:rPr>
                          <w:rFonts w:ascii="Times New Roman" w:eastAsia="SimSun" w:hAnsi="Times New Roman" w:cs="Times"/>
                          <w:bCs/>
                          <w:iCs/>
                          <w:color w:val="000000" w:themeColor="text1"/>
                          <w:lang w:val="en-GB" w:eastAsia="ja-JP"/>
                        </w:rPr>
                      </w:pPr>
                      <w:r w:rsidRPr="00C44DCA">
                        <w:rPr>
                          <w:rFonts w:ascii="Times New Roman" w:eastAsia="SimSun" w:hAnsi="Times New Roman" w:cs="Times"/>
                          <w:bCs/>
                          <w:iCs/>
                          <w:color w:val="000000" w:themeColor="text1"/>
                          <w:lang w:val="en-GB" w:eastAsia="ja-JP"/>
                        </w:rPr>
                        <w:t>Alt1-2: The third BD is counted as part of the SS set with higher ID.</w:t>
                      </w:r>
                    </w:p>
                    <w:p w14:paraId="54492AAC" w14:textId="77777777" w:rsidR="00C44DCA" w:rsidRPr="00C44DCA" w:rsidRDefault="00C44DCA" w:rsidP="000B0549">
                      <w:pPr>
                        <w:numPr>
                          <w:ilvl w:val="1"/>
                          <w:numId w:val="20"/>
                        </w:numPr>
                        <w:spacing w:after="0" w:line="240" w:lineRule="auto"/>
                        <w:rPr>
                          <w:rFonts w:ascii="Times New Roman" w:eastAsia="SimSun" w:hAnsi="Times New Roman" w:cs="Times"/>
                          <w:bCs/>
                          <w:iCs/>
                          <w:color w:val="000000" w:themeColor="text1"/>
                          <w:lang w:val="en-GB" w:eastAsia="ja-JP"/>
                        </w:rPr>
                      </w:pPr>
                      <w:r w:rsidRPr="00C44DCA">
                        <w:rPr>
                          <w:rFonts w:ascii="Times New Roman" w:eastAsia="SimSun" w:hAnsi="Times New Roman" w:cs="Times"/>
                          <w:bCs/>
                          <w:iCs/>
                          <w:color w:val="000000" w:themeColor="text1"/>
                          <w:lang w:val="en-GB" w:eastAsia="ja-JP"/>
                        </w:rPr>
                        <w:t xml:space="preserve">Alt2: Consider the SS set pair together (both are </w:t>
                      </w:r>
                      <w:proofErr w:type="gramStart"/>
                      <w:r w:rsidRPr="00C44DCA">
                        <w:rPr>
                          <w:rFonts w:ascii="Times New Roman" w:eastAsia="SimSun" w:hAnsi="Times New Roman" w:cs="Times"/>
                          <w:bCs/>
                          <w:iCs/>
                          <w:color w:val="000000" w:themeColor="text1"/>
                          <w:lang w:val="en-GB" w:eastAsia="ja-JP"/>
                        </w:rPr>
                        <w:t>kept</w:t>
                      </w:r>
                      <w:proofErr w:type="gramEnd"/>
                      <w:r w:rsidRPr="00C44DCA">
                        <w:rPr>
                          <w:rFonts w:ascii="Times New Roman" w:eastAsia="SimSun" w:hAnsi="Times New Roman" w:cs="Times"/>
                          <w:bCs/>
                          <w:iCs/>
                          <w:color w:val="000000" w:themeColor="text1"/>
                          <w:lang w:val="en-GB" w:eastAsia="ja-JP"/>
                        </w:rPr>
                        <w:t xml:space="preserve"> or both are dropped), where the priority is based on lower SS set ID among the pair.</w:t>
                      </w:r>
                    </w:p>
                    <w:p w14:paraId="15F6DC1B" w14:textId="77777777" w:rsidR="00C44DCA" w:rsidRPr="00C44DCA" w:rsidRDefault="00C44DCA" w:rsidP="000B0549">
                      <w:pPr>
                        <w:numPr>
                          <w:ilvl w:val="0"/>
                          <w:numId w:val="20"/>
                        </w:numPr>
                        <w:spacing w:after="0" w:line="240" w:lineRule="auto"/>
                        <w:rPr>
                          <w:rFonts w:ascii="Times New Roman" w:eastAsia="SimSun" w:hAnsi="Times New Roman" w:cs="Times"/>
                          <w:bCs/>
                          <w:iCs/>
                          <w:color w:val="000000" w:themeColor="text1"/>
                          <w:lang w:val="en-GB" w:eastAsia="ja-JP"/>
                        </w:rPr>
                      </w:pPr>
                      <w:r w:rsidRPr="00C44DCA">
                        <w:rPr>
                          <w:rFonts w:ascii="Times New Roman" w:eastAsia="SimSun" w:hAnsi="Times New Roman" w:cs="Times"/>
                          <w:bCs/>
                          <w:iCs/>
                          <w:color w:val="000000" w:themeColor="text1"/>
                          <w:lang w:val="en-GB" w:eastAsia="ja-JP"/>
                        </w:rPr>
                        <w:t>FFS: Inter-span PDCCH repetition for r16monitoringcapablity.</w:t>
                      </w:r>
                    </w:p>
                    <w:p w14:paraId="1B9E9FCB" w14:textId="77777777" w:rsidR="007E453E" w:rsidRPr="007E453E" w:rsidRDefault="007E453E" w:rsidP="007E453E">
                      <w:pPr>
                        <w:spacing w:after="0" w:line="240" w:lineRule="auto"/>
                        <w:rPr>
                          <w:rFonts w:ascii="Times" w:eastAsia="Malgun Gothic" w:hAnsi="Times" w:cs="Times"/>
                          <w:iCs/>
                          <w:color w:val="000000" w:themeColor="text1"/>
                          <w:lang w:val="en-GB" w:eastAsia="ko-KR"/>
                        </w:rPr>
                      </w:pPr>
                      <w:r w:rsidRPr="007E453E">
                        <w:rPr>
                          <w:rFonts w:ascii="Times" w:eastAsia="Batang" w:hAnsi="Times" w:cs="Times"/>
                          <w:iCs/>
                          <w:color w:val="000000" w:themeColor="text1"/>
                          <w:highlight w:val="green"/>
                          <w:lang w:val="en-GB"/>
                        </w:rPr>
                        <w:t>Agreement</w:t>
                      </w:r>
                      <w:r w:rsidRPr="007E453E">
                        <w:rPr>
                          <w:rFonts w:ascii="Times" w:eastAsia="Batang" w:hAnsi="Times" w:cs="Times"/>
                          <w:iCs/>
                          <w:color w:val="000000" w:themeColor="text1"/>
                          <w:lang w:val="en-GB"/>
                        </w:rPr>
                        <w:t xml:space="preserve"> </w:t>
                      </w:r>
                    </w:p>
                    <w:p w14:paraId="2F64E692" w14:textId="77777777" w:rsidR="007E453E" w:rsidRPr="007E453E" w:rsidRDefault="007E453E" w:rsidP="007E453E">
                      <w:pPr>
                        <w:spacing w:after="0" w:line="240" w:lineRule="auto"/>
                        <w:rPr>
                          <w:rFonts w:ascii="Times" w:eastAsia="Batang" w:hAnsi="Times" w:cs="Times"/>
                          <w:bCs/>
                          <w:iCs/>
                          <w:color w:val="000000" w:themeColor="text1"/>
                          <w:lang w:val="en-GB"/>
                        </w:rPr>
                      </w:pPr>
                      <w:r w:rsidRPr="007E453E">
                        <w:rPr>
                          <w:rFonts w:ascii="Times" w:eastAsia="Batang" w:hAnsi="Times" w:cs="Times"/>
                          <w:bCs/>
                          <w:iCs/>
                          <w:color w:val="000000" w:themeColor="text1"/>
                          <w:lang w:val="en-GB"/>
                        </w:rPr>
                        <w:t>Study whether/how to handle UE complexity / memory requirements for linked PDCCH candidates</w:t>
                      </w:r>
                    </w:p>
                    <w:p w14:paraId="4CEE2EE1" w14:textId="77777777" w:rsidR="007E453E" w:rsidRPr="007E453E" w:rsidRDefault="007E453E" w:rsidP="000B0549">
                      <w:pPr>
                        <w:numPr>
                          <w:ilvl w:val="0"/>
                          <w:numId w:val="22"/>
                        </w:numPr>
                        <w:spacing w:after="0" w:line="240" w:lineRule="auto"/>
                        <w:rPr>
                          <w:rFonts w:ascii="Times New Roman" w:eastAsia="SimSun" w:hAnsi="Times New Roman" w:cs="Times"/>
                          <w:bCs/>
                          <w:iCs/>
                          <w:color w:val="000000" w:themeColor="text1"/>
                          <w:lang w:val="en-GB" w:eastAsia="ja-JP"/>
                        </w:rPr>
                      </w:pPr>
                      <w:r w:rsidRPr="007E453E">
                        <w:rPr>
                          <w:rFonts w:ascii="Times New Roman" w:eastAsia="SimSun" w:hAnsi="Times New Roman" w:cs="Times"/>
                          <w:bCs/>
                          <w:iCs/>
                          <w:color w:val="000000" w:themeColor="text1"/>
                          <w:lang w:val="en-GB" w:eastAsia="ja-JP"/>
                        </w:rPr>
                        <w:t>The following cases can be considered:</w:t>
                      </w:r>
                    </w:p>
                    <w:p w14:paraId="68893E49" w14:textId="77777777" w:rsidR="007E453E" w:rsidRPr="007E453E" w:rsidRDefault="007E453E" w:rsidP="000B0549">
                      <w:pPr>
                        <w:numPr>
                          <w:ilvl w:val="1"/>
                          <w:numId w:val="22"/>
                        </w:numPr>
                        <w:spacing w:after="0" w:line="240" w:lineRule="auto"/>
                        <w:rPr>
                          <w:rFonts w:ascii="Times New Roman" w:eastAsia="SimSun" w:hAnsi="Times New Roman" w:cs="Times"/>
                          <w:bCs/>
                          <w:iCs/>
                          <w:color w:val="000000" w:themeColor="text1"/>
                          <w:lang w:val="en-GB" w:eastAsia="ja-JP"/>
                        </w:rPr>
                      </w:pPr>
                      <w:r w:rsidRPr="007E453E">
                        <w:rPr>
                          <w:rFonts w:ascii="Times New Roman" w:eastAsia="SimSun" w:hAnsi="Times New Roman" w:cs="Times"/>
                          <w:bCs/>
                          <w:iCs/>
                          <w:color w:val="000000" w:themeColor="text1"/>
                          <w:lang w:val="en-GB" w:eastAsia="ja-JP"/>
                        </w:rPr>
                        <w:t xml:space="preserve">Case 1: One pair of linked </w:t>
                      </w:r>
                      <w:proofErr w:type="gramStart"/>
                      <w:r w:rsidRPr="007E453E">
                        <w:rPr>
                          <w:rFonts w:ascii="Times New Roman" w:eastAsia="SimSun" w:hAnsi="Times New Roman" w:cs="Times"/>
                          <w:bCs/>
                          <w:iCs/>
                          <w:color w:val="000000" w:themeColor="text1"/>
                          <w:lang w:val="en-GB" w:eastAsia="ja-JP"/>
                        </w:rPr>
                        <w:t>MO’s</w:t>
                      </w:r>
                      <w:proofErr w:type="gramEnd"/>
                      <w:r w:rsidRPr="007E453E">
                        <w:rPr>
                          <w:rFonts w:ascii="Times New Roman" w:eastAsia="SimSun" w:hAnsi="Times New Roman" w:cs="Times"/>
                          <w:bCs/>
                          <w:iCs/>
                          <w:color w:val="000000" w:themeColor="text1"/>
                          <w:lang w:val="en-GB" w:eastAsia="ja-JP"/>
                        </w:rPr>
                        <w:t xml:space="preserve"> of one pair of linked SS sets in a given slot with large number of candidates.</w:t>
                      </w:r>
                    </w:p>
                    <w:p w14:paraId="74275A79" w14:textId="77777777" w:rsidR="007E453E" w:rsidRPr="007E453E" w:rsidRDefault="007E453E" w:rsidP="000B0549">
                      <w:pPr>
                        <w:numPr>
                          <w:ilvl w:val="1"/>
                          <w:numId w:val="22"/>
                        </w:numPr>
                        <w:spacing w:after="0" w:line="240" w:lineRule="auto"/>
                        <w:rPr>
                          <w:rFonts w:ascii="Times New Roman" w:eastAsia="SimSun" w:hAnsi="Times New Roman" w:cs="Times"/>
                          <w:bCs/>
                          <w:iCs/>
                          <w:color w:val="000000" w:themeColor="text1"/>
                          <w:lang w:val="en-GB" w:eastAsia="ja-JP"/>
                        </w:rPr>
                      </w:pPr>
                      <w:r w:rsidRPr="007E453E">
                        <w:rPr>
                          <w:rFonts w:ascii="Times New Roman" w:eastAsia="SimSun" w:hAnsi="Times New Roman" w:cs="Times"/>
                          <w:bCs/>
                          <w:iCs/>
                          <w:color w:val="000000" w:themeColor="text1"/>
                          <w:lang w:val="en-GB" w:eastAsia="ja-JP"/>
                        </w:rPr>
                        <w:t xml:space="preserve">Case 2: Multiple pairs of linked </w:t>
                      </w:r>
                      <w:proofErr w:type="gramStart"/>
                      <w:r w:rsidRPr="007E453E">
                        <w:rPr>
                          <w:rFonts w:ascii="Times New Roman" w:eastAsia="SimSun" w:hAnsi="Times New Roman" w:cs="Times"/>
                          <w:bCs/>
                          <w:iCs/>
                          <w:color w:val="000000" w:themeColor="text1"/>
                          <w:lang w:val="en-GB" w:eastAsia="ja-JP"/>
                        </w:rPr>
                        <w:t>MO’s</w:t>
                      </w:r>
                      <w:proofErr w:type="gramEnd"/>
                      <w:r w:rsidRPr="007E453E">
                        <w:rPr>
                          <w:rFonts w:ascii="Times New Roman" w:eastAsia="SimSun" w:hAnsi="Times New Roman" w:cs="Times"/>
                          <w:bCs/>
                          <w:iCs/>
                          <w:color w:val="000000" w:themeColor="text1"/>
                          <w:lang w:val="en-GB" w:eastAsia="ja-JP"/>
                        </w:rPr>
                        <w:t xml:space="preserve"> of one pair of linked SS sets in a given slot, where MO’s of the two SS sets are not interlaced</w:t>
                      </w:r>
                    </w:p>
                    <w:p w14:paraId="24C6B9A3" w14:textId="77777777" w:rsidR="007E453E" w:rsidRPr="007E453E" w:rsidRDefault="007E453E" w:rsidP="000B0549">
                      <w:pPr>
                        <w:numPr>
                          <w:ilvl w:val="1"/>
                          <w:numId w:val="22"/>
                        </w:numPr>
                        <w:spacing w:after="0" w:line="240" w:lineRule="auto"/>
                        <w:rPr>
                          <w:rFonts w:ascii="Times New Roman" w:eastAsia="SimSun" w:hAnsi="Times New Roman" w:cs="Times"/>
                          <w:bCs/>
                          <w:iCs/>
                          <w:color w:val="000000" w:themeColor="text1"/>
                          <w:lang w:val="en-GB" w:eastAsia="ja-JP"/>
                        </w:rPr>
                      </w:pPr>
                      <w:r w:rsidRPr="007E453E">
                        <w:rPr>
                          <w:rFonts w:ascii="Times New Roman" w:eastAsia="SimSun" w:hAnsi="Times New Roman" w:cs="Times"/>
                          <w:bCs/>
                          <w:iCs/>
                          <w:color w:val="000000" w:themeColor="text1"/>
                          <w:lang w:val="en-GB" w:eastAsia="ja-JP"/>
                        </w:rPr>
                        <w:t>Case 3: For two pairs of linked SS sets (</w:t>
                      </w:r>
                      <w:proofErr w:type="gramStart"/>
                      <w:r w:rsidRPr="007E453E">
                        <w:rPr>
                          <w:rFonts w:ascii="Times New Roman" w:eastAsia="SimSun" w:hAnsi="Times New Roman" w:cs="Times"/>
                          <w:bCs/>
                          <w:iCs/>
                          <w:color w:val="000000" w:themeColor="text1"/>
                          <w:lang w:val="en-GB" w:eastAsia="ja-JP"/>
                        </w:rPr>
                        <w:t>e.g.</w:t>
                      </w:r>
                      <w:proofErr w:type="gramEnd"/>
                      <w:r w:rsidRPr="007E453E">
                        <w:rPr>
                          <w:rFonts w:ascii="Times New Roman" w:eastAsia="SimSun" w:hAnsi="Times New Roman" w:cs="Times"/>
                          <w:bCs/>
                          <w:iCs/>
                          <w:color w:val="000000" w:themeColor="text1"/>
                          <w:lang w:val="en-GB" w:eastAsia="ja-JP"/>
                        </w:rPr>
                        <w:t xml:space="preserve"> SS sets 1 and 2 are linked, and SS sets 3 and 4 are linked), a MO of any of the SS sets (e.g. SS set 3) is in between two linked MOs of another two SS sets (e.g. SS sets 1 and 2).</w:t>
                      </w:r>
                    </w:p>
                    <w:p w14:paraId="76CC686B" w14:textId="77777777" w:rsidR="007E453E" w:rsidRPr="007E453E" w:rsidRDefault="007E453E" w:rsidP="000B0549">
                      <w:pPr>
                        <w:numPr>
                          <w:ilvl w:val="1"/>
                          <w:numId w:val="22"/>
                        </w:numPr>
                        <w:spacing w:after="0" w:line="240" w:lineRule="auto"/>
                        <w:rPr>
                          <w:rFonts w:ascii="Times New Roman" w:eastAsia="SimSun" w:hAnsi="Times New Roman" w:cs="Times"/>
                          <w:bCs/>
                          <w:iCs/>
                          <w:color w:val="000000" w:themeColor="text1"/>
                          <w:lang w:val="en-GB" w:eastAsia="ja-JP"/>
                        </w:rPr>
                      </w:pPr>
                      <w:r w:rsidRPr="007E453E">
                        <w:rPr>
                          <w:rFonts w:ascii="Times New Roman" w:eastAsia="SimSun" w:hAnsi="Times New Roman" w:cs="Times"/>
                          <w:bCs/>
                          <w:iCs/>
                          <w:color w:val="000000" w:themeColor="text1"/>
                          <w:lang w:val="en-GB" w:eastAsia="ja-JP"/>
                        </w:rPr>
                        <w:t>Other cases are not precluded.</w:t>
                      </w:r>
                    </w:p>
                    <w:p w14:paraId="1ACED8A5" w14:textId="77777777" w:rsidR="007E453E" w:rsidRPr="007E453E" w:rsidRDefault="007E453E" w:rsidP="000B0549">
                      <w:pPr>
                        <w:numPr>
                          <w:ilvl w:val="0"/>
                          <w:numId w:val="22"/>
                        </w:numPr>
                        <w:spacing w:after="0" w:line="240" w:lineRule="auto"/>
                        <w:rPr>
                          <w:rFonts w:ascii="Times New Roman" w:eastAsia="SimSun" w:hAnsi="Times New Roman" w:cs="Times"/>
                          <w:bCs/>
                          <w:iCs/>
                          <w:color w:val="000000" w:themeColor="text1"/>
                          <w:lang w:val="en-GB" w:eastAsia="ja-JP"/>
                        </w:rPr>
                      </w:pPr>
                      <w:r w:rsidRPr="007E453E">
                        <w:rPr>
                          <w:rFonts w:ascii="Times New Roman" w:eastAsia="SimSun" w:hAnsi="Times New Roman" w:cs="Times"/>
                          <w:bCs/>
                          <w:iCs/>
                          <w:color w:val="000000" w:themeColor="text1"/>
                          <w:lang w:val="en-GB" w:eastAsia="ja-JP"/>
                        </w:rPr>
                        <w:t>Examples of possible mechanisms to address the issue: Restrictions in the spec, UE capability, limit total number linked candidates in a slot, limit total number of linked candidates / CCEs at any given time (</w:t>
                      </w:r>
                      <w:proofErr w:type="gramStart"/>
                      <w:r w:rsidRPr="007E453E">
                        <w:rPr>
                          <w:rFonts w:ascii="Times New Roman" w:eastAsia="SimSun" w:hAnsi="Times New Roman" w:cs="Times"/>
                          <w:bCs/>
                          <w:iCs/>
                          <w:color w:val="000000" w:themeColor="text1"/>
                          <w:lang w:val="en-GB" w:eastAsia="ja-JP"/>
                        </w:rPr>
                        <w:t>similar to</w:t>
                      </w:r>
                      <w:proofErr w:type="gramEnd"/>
                      <w:r w:rsidRPr="007E453E">
                        <w:rPr>
                          <w:rFonts w:ascii="Times New Roman" w:eastAsia="SimSun" w:hAnsi="Times New Roman" w:cs="Times"/>
                          <w:bCs/>
                          <w:iCs/>
                          <w:color w:val="000000" w:themeColor="text1"/>
                          <w:lang w:val="en-GB" w:eastAsia="ja-JP"/>
                        </w:rPr>
                        <w:t xml:space="preserve"> CPU occupation)</w:t>
                      </w:r>
                    </w:p>
                    <w:p w14:paraId="0C59EA84" w14:textId="77777777" w:rsidR="007E453E" w:rsidRPr="007E453E" w:rsidRDefault="007E453E" w:rsidP="000B0549">
                      <w:pPr>
                        <w:numPr>
                          <w:ilvl w:val="0"/>
                          <w:numId w:val="22"/>
                        </w:numPr>
                        <w:spacing w:after="0" w:line="240" w:lineRule="auto"/>
                        <w:rPr>
                          <w:rFonts w:ascii="Times New Roman" w:eastAsia="SimSun" w:hAnsi="Times New Roman" w:cs="Times"/>
                          <w:bCs/>
                          <w:iCs/>
                          <w:color w:val="000000" w:themeColor="text1"/>
                          <w:lang w:val="en-GB" w:eastAsia="ja-JP"/>
                        </w:rPr>
                      </w:pPr>
                      <w:r w:rsidRPr="007E453E">
                        <w:rPr>
                          <w:rFonts w:ascii="Times New Roman" w:eastAsia="SimSun" w:hAnsi="Times New Roman" w:cs="Times"/>
                          <w:bCs/>
                          <w:iCs/>
                          <w:color w:val="000000" w:themeColor="text1"/>
                          <w:lang w:val="en-GB" w:eastAsia="ja-JP"/>
                        </w:rPr>
                        <w:t>Whether the solution should also depend on AL of linked candidates</w:t>
                      </w:r>
                    </w:p>
                    <w:p w14:paraId="708682BF" w14:textId="77777777" w:rsidR="007E453E" w:rsidRPr="007E453E" w:rsidRDefault="007E453E" w:rsidP="000B0549">
                      <w:pPr>
                        <w:numPr>
                          <w:ilvl w:val="0"/>
                          <w:numId w:val="22"/>
                        </w:numPr>
                        <w:spacing w:after="0" w:line="240" w:lineRule="auto"/>
                        <w:rPr>
                          <w:rFonts w:ascii="Times New Roman" w:eastAsia="SimSun" w:hAnsi="Times New Roman" w:cs="Times"/>
                          <w:bCs/>
                          <w:iCs/>
                          <w:color w:val="000000" w:themeColor="text1"/>
                          <w:lang w:val="en-GB" w:eastAsia="ja-JP"/>
                        </w:rPr>
                      </w:pPr>
                      <w:r w:rsidRPr="007E453E">
                        <w:rPr>
                          <w:rFonts w:ascii="Times New Roman" w:eastAsia="SimSun" w:hAnsi="Times New Roman" w:cs="Times"/>
                          <w:bCs/>
                          <w:iCs/>
                          <w:color w:val="000000" w:themeColor="text1"/>
                          <w:lang w:val="en-GB" w:eastAsia="ja-JP"/>
                        </w:rPr>
                        <w:t>The case of CA can also be considered</w:t>
                      </w:r>
                    </w:p>
                    <w:p w14:paraId="22A5273A" w14:textId="77777777" w:rsidR="00011114" w:rsidRPr="00011114" w:rsidRDefault="00011114" w:rsidP="00011114">
                      <w:pPr>
                        <w:spacing w:after="0" w:line="240" w:lineRule="auto"/>
                        <w:rPr>
                          <w:rFonts w:ascii="Times" w:eastAsia="Malgun Gothic" w:hAnsi="Times" w:cs="Times"/>
                          <w:iCs/>
                          <w:color w:val="000000" w:themeColor="text1"/>
                          <w:lang w:val="en-GB" w:eastAsia="ko-KR"/>
                        </w:rPr>
                      </w:pPr>
                      <w:r w:rsidRPr="00011114">
                        <w:rPr>
                          <w:rFonts w:ascii="Times" w:eastAsia="Batang" w:hAnsi="Times" w:cs="Times"/>
                          <w:iCs/>
                          <w:color w:val="000000" w:themeColor="text1"/>
                          <w:highlight w:val="green"/>
                          <w:lang w:val="en-GB"/>
                        </w:rPr>
                        <w:t>Agreement</w:t>
                      </w:r>
                      <w:r w:rsidRPr="00011114">
                        <w:rPr>
                          <w:rFonts w:ascii="Times" w:eastAsia="Batang" w:hAnsi="Times" w:cs="Times"/>
                          <w:iCs/>
                          <w:color w:val="000000" w:themeColor="text1"/>
                          <w:lang w:val="en-GB"/>
                        </w:rPr>
                        <w:t xml:space="preserve"> </w:t>
                      </w:r>
                    </w:p>
                    <w:p w14:paraId="34DE8FFF" w14:textId="77777777" w:rsidR="00011114" w:rsidRPr="00011114" w:rsidRDefault="00011114" w:rsidP="00011114">
                      <w:pPr>
                        <w:spacing w:after="0" w:line="240" w:lineRule="auto"/>
                        <w:rPr>
                          <w:rFonts w:ascii="Times" w:eastAsia="Batang" w:hAnsi="Times" w:cs="Times"/>
                          <w:bCs/>
                          <w:iCs/>
                          <w:color w:val="000000" w:themeColor="text1"/>
                          <w:lang w:val="en-GB"/>
                        </w:rPr>
                      </w:pPr>
                      <w:r w:rsidRPr="00011114">
                        <w:rPr>
                          <w:rFonts w:ascii="Times" w:eastAsia="Batang" w:hAnsi="Times" w:cs="Times"/>
                          <w:bCs/>
                          <w:iCs/>
                          <w:color w:val="000000" w:themeColor="text1"/>
                          <w:lang w:val="en-GB"/>
                        </w:rPr>
                        <w:t xml:space="preserve">SS set configured by </w:t>
                      </w:r>
                      <w:proofErr w:type="spellStart"/>
                      <w:r w:rsidRPr="00011114">
                        <w:rPr>
                          <w:rFonts w:ascii="Times" w:eastAsia="Batang" w:hAnsi="Times" w:cs="Times"/>
                          <w:bCs/>
                          <w:i/>
                          <w:iCs/>
                          <w:color w:val="000000" w:themeColor="text1"/>
                          <w:lang w:val="en-GB"/>
                        </w:rPr>
                        <w:t>recoverySearchSpaceId</w:t>
                      </w:r>
                      <w:proofErr w:type="spellEnd"/>
                      <w:r w:rsidRPr="00011114">
                        <w:rPr>
                          <w:rFonts w:ascii="Times" w:eastAsia="Batang" w:hAnsi="Times" w:cs="Times"/>
                          <w:bCs/>
                          <w:iCs/>
                          <w:color w:val="000000" w:themeColor="text1"/>
                          <w:lang w:val="en-GB"/>
                        </w:rPr>
                        <w:t xml:space="preserve"> cannot be linked to another SS set for PDCCH repetition.</w:t>
                      </w:r>
                    </w:p>
                    <w:p w14:paraId="5946FEC1" w14:textId="77777777" w:rsidR="00011114" w:rsidRPr="00011114" w:rsidRDefault="00011114" w:rsidP="00011114">
                      <w:pPr>
                        <w:spacing w:after="0" w:line="240" w:lineRule="auto"/>
                        <w:rPr>
                          <w:rFonts w:ascii="Times" w:eastAsia="Batang" w:hAnsi="Times" w:cs="Times"/>
                          <w:iCs/>
                          <w:color w:val="000000" w:themeColor="text1"/>
                          <w:lang w:val="en-GB"/>
                        </w:rPr>
                      </w:pPr>
                    </w:p>
                    <w:p w14:paraId="13A81925" w14:textId="77777777" w:rsidR="00011114" w:rsidRPr="00011114" w:rsidRDefault="00011114" w:rsidP="00011114">
                      <w:pPr>
                        <w:spacing w:after="0" w:line="240" w:lineRule="auto"/>
                        <w:rPr>
                          <w:rFonts w:ascii="Times" w:eastAsia="Malgun Gothic" w:hAnsi="Times" w:cs="Times"/>
                          <w:iCs/>
                          <w:color w:val="000000" w:themeColor="text1"/>
                          <w:lang w:val="en-GB" w:eastAsia="ko-KR"/>
                        </w:rPr>
                      </w:pPr>
                      <w:r w:rsidRPr="00011114">
                        <w:rPr>
                          <w:rFonts w:ascii="Times" w:eastAsia="Batang" w:hAnsi="Times" w:cs="Times"/>
                          <w:iCs/>
                          <w:color w:val="000000" w:themeColor="text1"/>
                          <w:highlight w:val="green"/>
                          <w:lang w:val="en-GB"/>
                        </w:rPr>
                        <w:t>Agreement</w:t>
                      </w:r>
                      <w:r w:rsidRPr="00011114">
                        <w:rPr>
                          <w:rFonts w:ascii="Times" w:eastAsia="Batang" w:hAnsi="Times" w:cs="Times"/>
                          <w:iCs/>
                          <w:color w:val="000000" w:themeColor="text1"/>
                          <w:lang w:val="en-GB"/>
                        </w:rPr>
                        <w:t xml:space="preserve"> </w:t>
                      </w:r>
                    </w:p>
                    <w:p w14:paraId="32D94A8D" w14:textId="77777777" w:rsidR="00011114" w:rsidRPr="00011114" w:rsidRDefault="00011114" w:rsidP="00011114">
                      <w:pPr>
                        <w:spacing w:after="0" w:line="240" w:lineRule="auto"/>
                        <w:rPr>
                          <w:rFonts w:ascii="Times" w:eastAsia="Batang" w:hAnsi="Times" w:cs="Times"/>
                          <w:color w:val="000000" w:themeColor="text1"/>
                        </w:rPr>
                      </w:pPr>
                      <w:r w:rsidRPr="00011114">
                        <w:rPr>
                          <w:rFonts w:ascii="Times" w:eastAsia="Batang" w:hAnsi="Times" w:cs="Times"/>
                          <w:bCs/>
                          <w:iCs/>
                          <w:color w:val="000000" w:themeColor="text1"/>
                          <w:lang w:val="en-GB"/>
                        </w:rPr>
                        <w:t>For AP-CSI-RS scheduled by two PDCCH candidates that are linked for repetition, the UE does not expect that the AP-CSI-RS is transmitted before the first symbol of the PDCCH candidate that starts later in time.</w:t>
                      </w:r>
                    </w:p>
                    <w:p w14:paraId="5488E424" w14:textId="77777777" w:rsidR="00011114" w:rsidRPr="00A84623" w:rsidRDefault="00011114" w:rsidP="00FE6D42">
                      <w:pPr>
                        <w:autoSpaceDE w:val="0"/>
                        <w:autoSpaceDN w:val="0"/>
                        <w:snapToGrid w:val="0"/>
                        <w:spacing w:line="240" w:lineRule="auto"/>
                        <w:rPr>
                          <w:rFonts w:ascii="Times New Roman" w:hAnsi="Times New Roman" w:cs="Times New Roman"/>
                          <w:color w:val="000000" w:themeColor="text1"/>
                        </w:rPr>
                      </w:pPr>
                    </w:p>
                  </w:txbxContent>
                </v:textbox>
                <w10:wrap type="topAndBottom" anchorx="page"/>
              </v:rect>
            </w:pict>
          </mc:Fallback>
        </mc:AlternateContent>
      </w:r>
    </w:p>
    <w:p w14:paraId="0DDD2440" w14:textId="77777777" w:rsidR="006A4FAB" w:rsidRPr="00BC13B0" w:rsidRDefault="006A4FAB" w:rsidP="006A4FAB">
      <w:pPr>
        <w:spacing w:after="0" w:line="240" w:lineRule="auto"/>
        <w:rPr>
          <w:rFonts w:ascii="Times" w:eastAsia="Batang" w:hAnsi="Times" w:cs="Times"/>
          <w:sz w:val="18"/>
          <w:szCs w:val="18"/>
          <w:lang w:val="en-GB"/>
        </w:rPr>
      </w:pPr>
      <w:r>
        <w:rPr>
          <w:noProof/>
          <w:lang w:val="en-GB" w:eastAsia="ja-JP"/>
        </w:rPr>
        <mc:AlternateContent>
          <mc:Choice Requires="wps">
            <w:drawing>
              <wp:anchor distT="0" distB="0" distL="114300" distR="114300" simplePos="0" relativeHeight="251658246" behindDoc="0" locked="0" layoutInCell="1" allowOverlap="1" wp14:anchorId="54086718" wp14:editId="6CF112E2">
                <wp:simplePos x="0" y="0"/>
                <wp:positionH relativeFrom="margin">
                  <wp:posOffset>2085</wp:posOffset>
                </wp:positionH>
                <wp:positionV relativeFrom="paragraph">
                  <wp:posOffset>458</wp:posOffset>
                </wp:positionV>
                <wp:extent cx="6089650" cy="8102600"/>
                <wp:effectExtent l="0" t="0" r="25400" b="12700"/>
                <wp:wrapTopAndBottom/>
                <wp:docPr id="2" name="Rectangle 2"/>
                <wp:cNvGraphicFramePr/>
                <a:graphic xmlns:a="http://schemas.openxmlformats.org/drawingml/2006/main">
                  <a:graphicData uri="http://schemas.microsoft.com/office/word/2010/wordprocessingShape">
                    <wps:wsp>
                      <wps:cNvSpPr/>
                      <wps:spPr>
                        <a:xfrm>
                          <a:off x="0" y="0"/>
                          <a:ext cx="6089650" cy="8102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FC39ECD" w14:textId="77777777" w:rsidR="00A200B6" w:rsidRPr="00A200B6" w:rsidRDefault="00A200B6" w:rsidP="00A200B6">
                            <w:pPr>
                              <w:overflowPunct w:val="0"/>
                              <w:autoSpaceDE w:val="0"/>
                              <w:autoSpaceDN w:val="0"/>
                              <w:adjustRightInd w:val="0"/>
                              <w:snapToGrid w:val="0"/>
                              <w:spacing w:after="180" w:line="240" w:lineRule="auto"/>
                              <w:contextualSpacing/>
                              <w:jc w:val="both"/>
                              <w:textAlignment w:val="baseline"/>
                              <w:rPr>
                                <w:rFonts w:ascii="Times New Roman" w:eastAsia="Malgun Gothic" w:hAnsi="Times New Roman" w:cs="Times"/>
                                <w:color w:val="000000" w:themeColor="text1"/>
                                <w:highlight w:val="darkYellow"/>
                                <w:lang w:eastAsia="ko-KR"/>
                              </w:rPr>
                            </w:pPr>
                            <w:r w:rsidRPr="00A200B6">
                              <w:rPr>
                                <w:rFonts w:ascii="Times New Roman" w:eastAsia="Malgun Gothic" w:hAnsi="Times New Roman" w:cs="Times"/>
                                <w:color w:val="000000" w:themeColor="text1"/>
                                <w:highlight w:val="darkYellow"/>
                                <w:lang w:eastAsia="ko-KR"/>
                              </w:rPr>
                              <w:t>Working Assumption</w:t>
                            </w:r>
                          </w:p>
                          <w:p w14:paraId="3EB0086C" w14:textId="77777777" w:rsidR="00A200B6" w:rsidRPr="00A200B6" w:rsidRDefault="00A200B6" w:rsidP="00A200B6">
                            <w:pPr>
                              <w:overflowPunct w:val="0"/>
                              <w:autoSpaceDE w:val="0"/>
                              <w:autoSpaceDN w:val="0"/>
                              <w:adjustRightInd w:val="0"/>
                              <w:snapToGrid w:val="0"/>
                              <w:spacing w:after="180" w:line="240" w:lineRule="auto"/>
                              <w:contextualSpacing/>
                              <w:jc w:val="both"/>
                              <w:textAlignment w:val="baseline"/>
                              <w:rPr>
                                <w:rFonts w:ascii="Times New Roman" w:eastAsia="Malgun Gothic" w:hAnsi="Times New Roman" w:cs="Times"/>
                                <w:color w:val="000000" w:themeColor="text1"/>
                                <w:lang w:eastAsia="ko-KR"/>
                              </w:rPr>
                            </w:pPr>
                            <w:r w:rsidRPr="00A200B6">
                              <w:rPr>
                                <w:rFonts w:ascii="Times New Roman" w:eastAsia="Malgun Gothic" w:hAnsi="Times New Roman" w:cs="Times"/>
                                <w:color w:val="000000" w:themeColor="text1"/>
                                <w:lang w:eastAsia="ko-KR"/>
                              </w:rPr>
                              <w:t>If a PDSCH with mapping Type B is scheduled by a DCI in PDCCH candidates that are linked for repetition, d</w:t>
                            </w:r>
                            <w:r w:rsidRPr="00A200B6">
                              <w:rPr>
                                <w:rFonts w:ascii="Times New Roman" w:eastAsia="Malgun Gothic" w:hAnsi="Times New Roman" w:cs="Times"/>
                                <w:color w:val="000000" w:themeColor="text1"/>
                                <w:vertAlign w:val="subscript"/>
                                <w:lang w:eastAsia="ko-KR"/>
                              </w:rPr>
                              <w:t>1,1</w:t>
                            </w:r>
                            <w:r w:rsidRPr="00A200B6">
                              <w:rPr>
                                <w:rFonts w:ascii="Times New Roman" w:eastAsia="Malgun Gothic" w:hAnsi="Times New Roman" w:cs="Times"/>
                                <w:color w:val="000000" w:themeColor="text1"/>
                                <w:lang w:eastAsia="ko-KR"/>
                              </w:rPr>
                              <w:t xml:space="preserve"> for PDSCH processing time is determined</w:t>
                            </w:r>
                          </w:p>
                          <w:p w14:paraId="023FEB15" w14:textId="77777777" w:rsidR="00A200B6" w:rsidRPr="00A200B6" w:rsidRDefault="00A200B6" w:rsidP="000B0549">
                            <w:pPr>
                              <w:numPr>
                                <w:ilvl w:val="0"/>
                                <w:numId w:val="18"/>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eastAsia="ko-KR"/>
                              </w:rPr>
                            </w:pPr>
                            <w:r w:rsidRPr="00A200B6">
                              <w:rPr>
                                <w:rFonts w:ascii="Times New Roman" w:eastAsia="SimSun" w:hAnsi="Times New Roman" w:cs="Times New Roman"/>
                                <w:color w:val="000000" w:themeColor="text1"/>
                                <w:lang w:eastAsia="ko-KR"/>
                              </w:rPr>
                              <w:t>Option 2: By considering the PDCCH candidate that results in larger d</w:t>
                            </w:r>
                            <w:r w:rsidRPr="00A200B6">
                              <w:rPr>
                                <w:rFonts w:ascii="Times New Roman" w:eastAsia="SimSun" w:hAnsi="Times New Roman" w:cs="Times New Roman"/>
                                <w:color w:val="000000" w:themeColor="text1"/>
                                <w:vertAlign w:val="subscript"/>
                                <w:lang w:eastAsia="ko-KR"/>
                              </w:rPr>
                              <w:t>1,1</w:t>
                            </w:r>
                            <w:r w:rsidRPr="00A200B6">
                              <w:rPr>
                                <w:rFonts w:ascii="Times New Roman" w:eastAsia="SimSun" w:hAnsi="Times New Roman" w:cs="Times New Roman"/>
                                <w:color w:val="000000" w:themeColor="text1"/>
                                <w:lang w:eastAsia="ko-KR"/>
                              </w:rPr>
                              <w:t xml:space="preserve"> value</w:t>
                            </w:r>
                          </w:p>
                          <w:p w14:paraId="692A41EB" w14:textId="77777777" w:rsidR="00A200B6" w:rsidRPr="00A200B6" w:rsidRDefault="00A200B6" w:rsidP="000B0549">
                            <w:pPr>
                              <w:numPr>
                                <w:ilvl w:val="0"/>
                                <w:numId w:val="18"/>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eastAsia="ko-KR"/>
                              </w:rPr>
                            </w:pPr>
                            <w:r w:rsidRPr="00A200B6">
                              <w:rPr>
                                <w:rFonts w:ascii="Times New Roman" w:eastAsia="SimSun" w:hAnsi="Times New Roman" w:cs="Times New Roman"/>
                                <w:color w:val="000000" w:themeColor="text1"/>
                                <w:lang w:eastAsia="ko-KR"/>
                              </w:rPr>
                              <w:t>Note: Above applies at least for UEs doing selective decoding</w:t>
                            </w:r>
                          </w:p>
                          <w:p w14:paraId="152FC48B" w14:textId="77777777" w:rsidR="00A200B6" w:rsidRPr="00A200B6" w:rsidRDefault="00A200B6" w:rsidP="00A200B6">
                            <w:pPr>
                              <w:overflowPunct w:val="0"/>
                              <w:autoSpaceDE w:val="0"/>
                              <w:autoSpaceDN w:val="0"/>
                              <w:adjustRightInd w:val="0"/>
                              <w:snapToGrid w:val="0"/>
                              <w:spacing w:after="180" w:line="240" w:lineRule="auto"/>
                              <w:contextualSpacing/>
                              <w:jc w:val="both"/>
                              <w:textAlignment w:val="baseline"/>
                              <w:rPr>
                                <w:rFonts w:ascii="Times New Roman" w:eastAsia="Malgun Gothic" w:hAnsi="Times New Roman" w:cs="Times"/>
                                <w:color w:val="000000" w:themeColor="text1"/>
                                <w:lang w:eastAsia="ko-KR"/>
                              </w:rPr>
                            </w:pPr>
                            <w:r w:rsidRPr="00A200B6">
                              <w:rPr>
                                <w:rFonts w:ascii="Times New Roman" w:eastAsia="Malgun Gothic" w:hAnsi="Times New Roman" w:cs="Times"/>
                                <w:color w:val="000000" w:themeColor="text1"/>
                                <w:lang w:eastAsia="ko-KR"/>
                              </w:rPr>
                              <w:t>FFS: Relaxation of processing time for soft combining of linked PDCCH candidates including PUSCH processing, PDSCH processing for mapping Type A and B, AP CSI processing, DCI processing (N timeline), etc.</w:t>
                            </w:r>
                          </w:p>
                          <w:p w14:paraId="6493CFC0" w14:textId="77777777" w:rsidR="00A200B6" w:rsidRPr="00A200B6" w:rsidRDefault="00A200B6" w:rsidP="00A200B6">
                            <w:pPr>
                              <w:overflowPunct w:val="0"/>
                              <w:autoSpaceDE w:val="0"/>
                              <w:autoSpaceDN w:val="0"/>
                              <w:adjustRightInd w:val="0"/>
                              <w:snapToGrid w:val="0"/>
                              <w:spacing w:after="180" w:line="240" w:lineRule="auto"/>
                              <w:contextualSpacing/>
                              <w:jc w:val="both"/>
                              <w:textAlignment w:val="baseline"/>
                              <w:rPr>
                                <w:rFonts w:ascii="Times New Roman" w:eastAsia="Malgun Gothic" w:hAnsi="Times New Roman" w:cs="Times"/>
                                <w:color w:val="000000" w:themeColor="text1"/>
                                <w:lang w:eastAsia="ko-KR"/>
                              </w:rPr>
                            </w:pPr>
                            <w:r w:rsidRPr="00A200B6">
                              <w:rPr>
                                <w:rFonts w:ascii="Times New Roman" w:eastAsia="Malgun Gothic" w:hAnsi="Times New Roman" w:cs="Times"/>
                                <w:color w:val="000000" w:themeColor="text1"/>
                                <w:lang w:eastAsia="ko-KR"/>
                              </w:rPr>
                              <w:t>FFS: How above applies for UEs doing soft combining</w:t>
                            </w:r>
                          </w:p>
                          <w:p w14:paraId="1595EEFD" w14:textId="77777777" w:rsidR="00A200B6" w:rsidRPr="00A200B6" w:rsidRDefault="00A200B6" w:rsidP="00A200B6">
                            <w:pPr>
                              <w:spacing w:after="0" w:line="240" w:lineRule="auto"/>
                              <w:rPr>
                                <w:rFonts w:ascii="Times" w:eastAsia="Batang" w:hAnsi="Times" w:cs="Times New Roman"/>
                                <w:color w:val="000000" w:themeColor="text1"/>
                                <w:szCs w:val="24"/>
                                <w:lang w:eastAsia="ko-KR"/>
                              </w:rPr>
                            </w:pPr>
                          </w:p>
                          <w:p w14:paraId="33FE2B84" w14:textId="77777777" w:rsidR="00A200B6" w:rsidRPr="00A200B6" w:rsidRDefault="00A200B6" w:rsidP="00A200B6">
                            <w:pPr>
                              <w:spacing w:after="0" w:line="240" w:lineRule="auto"/>
                              <w:rPr>
                                <w:rFonts w:ascii="Times" w:eastAsia="Batang" w:hAnsi="Times" w:cs="Times New Roman"/>
                                <w:color w:val="000000" w:themeColor="text1"/>
                                <w:highlight w:val="green"/>
                                <w:lang w:val="en-GB" w:eastAsia="x-none"/>
                              </w:rPr>
                            </w:pPr>
                            <w:r w:rsidRPr="00A200B6">
                              <w:rPr>
                                <w:rFonts w:ascii="Times" w:eastAsia="Batang" w:hAnsi="Times" w:cs="Times New Roman"/>
                                <w:color w:val="000000" w:themeColor="text1"/>
                                <w:highlight w:val="green"/>
                                <w:lang w:val="en-GB" w:eastAsia="x-none"/>
                              </w:rPr>
                              <w:t>Agreement</w:t>
                            </w:r>
                          </w:p>
                          <w:p w14:paraId="38D824FF" w14:textId="77777777" w:rsidR="00A200B6" w:rsidRPr="00A200B6" w:rsidRDefault="00A200B6" w:rsidP="00A200B6">
                            <w:pPr>
                              <w:spacing w:after="0" w:line="240" w:lineRule="auto"/>
                              <w:rPr>
                                <w:rFonts w:ascii="Times" w:eastAsia="Batang" w:hAnsi="Times" w:cs="Times New Roman"/>
                                <w:color w:val="000000" w:themeColor="text1"/>
                                <w:lang w:val="en-GB" w:eastAsia="x-none"/>
                              </w:rPr>
                            </w:pPr>
                            <w:r w:rsidRPr="00A200B6">
                              <w:rPr>
                                <w:rFonts w:ascii="Times" w:eastAsia="Batang" w:hAnsi="Times" w:cs="Times New Roman"/>
                                <w:color w:val="000000" w:themeColor="text1"/>
                                <w:lang w:val="en-GB" w:eastAsia="x-none"/>
                              </w:rPr>
                              <w:t>For a UE supporting reception with two different beams and configured with PDCCH repetitions, for determination of two QCL-TypeD properties for multiple overlapping CORESETs, down-select from the following Alts in RAN1 #106-bis-e:</w:t>
                            </w:r>
                          </w:p>
                          <w:p w14:paraId="57100D66" w14:textId="77777777" w:rsidR="00A200B6" w:rsidRPr="00A200B6" w:rsidRDefault="00A200B6" w:rsidP="000B0549">
                            <w:pPr>
                              <w:numPr>
                                <w:ilvl w:val="0"/>
                                <w:numId w:val="23"/>
                              </w:numPr>
                              <w:spacing w:after="0" w:line="240" w:lineRule="auto"/>
                              <w:rPr>
                                <w:rFonts w:ascii="Times" w:eastAsia="Batang" w:hAnsi="Times" w:cs="Times New Roman"/>
                                <w:color w:val="000000" w:themeColor="text1"/>
                                <w:lang w:val="en-GB" w:eastAsia="x-none"/>
                              </w:rPr>
                            </w:pPr>
                            <w:r w:rsidRPr="00A200B6">
                              <w:rPr>
                                <w:rFonts w:ascii="Times" w:eastAsia="Batang" w:hAnsi="Times" w:cs="Times New Roman"/>
                                <w:color w:val="000000" w:themeColor="text1"/>
                                <w:lang w:val="en-GB" w:eastAsia="x-none"/>
                              </w:rPr>
                              <w:t>Alt1: Identify the two QCL-Type D properties based on legacy priority order.</w:t>
                            </w:r>
                          </w:p>
                          <w:p w14:paraId="1DDED5D4" w14:textId="77777777" w:rsidR="00A200B6" w:rsidRPr="00A200B6" w:rsidRDefault="00A200B6" w:rsidP="000B0549">
                            <w:pPr>
                              <w:numPr>
                                <w:ilvl w:val="0"/>
                                <w:numId w:val="23"/>
                              </w:numPr>
                              <w:spacing w:after="0" w:line="240" w:lineRule="auto"/>
                              <w:rPr>
                                <w:rFonts w:ascii="Times" w:eastAsia="Batang" w:hAnsi="Times" w:cs="Times New Roman"/>
                                <w:color w:val="000000" w:themeColor="text1"/>
                                <w:lang w:val="en-GB" w:eastAsia="x-none"/>
                              </w:rPr>
                            </w:pPr>
                            <w:r w:rsidRPr="00A200B6">
                              <w:rPr>
                                <w:rFonts w:ascii="Times" w:eastAsia="Batang" w:hAnsi="Times" w:cs="Times New Roman"/>
                                <w:color w:val="000000" w:themeColor="text1"/>
                                <w:lang w:val="en-GB" w:eastAsia="x-none"/>
                              </w:rPr>
                              <w:t>Alt2: Reuse legacy priority rule to identify the first QCL-TypeD property, and then, identify the second QCL-TypeD according to one of the SS sets that is linked with a SS set with the first QCL-TypeD (among the multiple overlapping CORESETs)</w:t>
                            </w:r>
                          </w:p>
                          <w:p w14:paraId="08BDDC58" w14:textId="77777777" w:rsidR="00A200B6" w:rsidRPr="00A200B6" w:rsidRDefault="00A200B6" w:rsidP="000B0549">
                            <w:pPr>
                              <w:numPr>
                                <w:ilvl w:val="1"/>
                                <w:numId w:val="23"/>
                              </w:numPr>
                              <w:spacing w:after="0" w:line="240" w:lineRule="auto"/>
                              <w:rPr>
                                <w:rFonts w:ascii="Times" w:eastAsia="Batang" w:hAnsi="Times" w:cs="Times New Roman"/>
                                <w:color w:val="000000" w:themeColor="text1"/>
                                <w:lang w:val="en-GB" w:eastAsia="x-none"/>
                              </w:rPr>
                            </w:pPr>
                            <w:r w:rsidRPr="00A200B6">
                              <w:rPr>
                                <w:rFonts w:ascii="Times" w:eastAsia="Batang" w:hAnsi="Times" w:cs="Times New Roman"/>
                                <w:color w:val="000000" w:themeColor="text1"/>
                                <w:lang w:val="en-GB" w:eastAsia="x-none"/>
                              </w:rPr>
                              <w:t>In the case of multiple such SS set pairs, Rel. 15 priority order is followed for the second QCL-TypeD determination</w:t>
                            </w:r>
                          </w:p>
                          <w:p w14:paraId="76BAC387" w14:textId="77777777" w:rsidR="00A200B6" w:rsidRPr="00A200B6" w:rsidRDefault="00A200B6" w:rsidP="000B0549">
                            <w:pPr>
                              <w:numPr>
                                <w:ilvl w:val="1"/>
                                <w:numId w:val="23"/>
                              </w:numPr>
                              <w:spacing w:after="0" w:line="240" w:lineRule="auto"/>
                              <w:rPr>
                                <w:rFonts w:ascii="Times" w:eastAsia="Batang" w:hAnsi="Times" w:cs="Times New Roman"/>
                                <w:color w:val="000000" w:themeColor="text1"/>
                                <w:lang w:val="en-GB" w:eastAsia="x-none"/>
                              </w:rPr>
                            </w:pPr>
                            <w:r w:rsidRPr="00A200B6">
                              <w:rPr>
                                <w:rFonts w:ascii="Times" w:eastAsia="Batang" w:hAnsi="Times" w:cs="Times New Roman"/>
                                <w:color w:val="000000" w:themeColor="text1"/>
                                <w:lang w:val="en-GB" w:eastAsia="x-none"/>
                              </w:rPr>
                              <w:t>FFS: The case of no such SS set pair</w:t>
                            </w:r>
                          </w:p>
                          <w:p w14:paraId="75EC0EA5" w14:textId="77777777" w:rsidR="00A200B6" w:rsidRPr="00A200B6" w:rsidRDefault="00A200B6" w:rsidP="000B0549">
                            <w:pPr>
                              <w:numPr>
                                <w:ilvl w:val="0"/>
                                <w:numId w:val="23"/>
                              </w:numPr>
                              <w:spacing w:after="0" w:line="240" w:lineRule="auto"/>
                              <w:rPr>
                                <w:rFonts w:ascii="Times" w:eastAsia="Batang" w:hAnsi="Times" w:cs="Times New Roman"/>
                                <w:color w:val="000000" w:themeColor="text1"/>
                                <w:lang w:val="en-GB" w:eastAsia="x-none"/>
                              </w:rPr>
                            </w:pPr>
                            <w:r w:rsidRPr="00A200B6">
                              <w:rPr>
                                <w:rFonts w:ascii="Times" w:eastAsia="Batang" w:hAnsi="Times" w:cs="Times New Roman"/>
                                <w:color w:val="000000" w:themeColor="text1"/>
                                <w:lang w:val="en-GB" w:eastAsia="x-none"/>
                              </w:rPr>
                              <w:t>Alt3: Assign same priority for two linked search space sets for PDCCH transmission with overlapping monitoring occasions (the priority is according to one of the two SS sets with a lower SS set ID)</w:t>
                            </w:r>
                          </w:p>
                          <w:p w14:paraId="7BFAD2D6" w14:textId="77777777" w:rsidR="00A200B6" w:rsidRPr="00A200B6" w:rsidRDefault="00A200B6" w:rsidP="000B0549">
                            <w:pPr>
                              <w:numPr>
                                <w:ilvl w:val="0"/>
                                <w:numId w:val="23"/>
                              </w:numPr>
                              <w:spacing w:after="0" w:line="240" w:lineRule="auto"/>
                              <w:rPr>
                                <w:rFonts w:ascii="Times" w:eastAsia="Batang" w:hAnsi="Times" w:cs="Times New Roman"/>
                                <w:color w:val="000000" w:themeColor="text1"/>
                                <w:lang w:val="en-GB" w:eastAsia="x-none"/>
                              </w:rPr>
                            </w:pPr>
                            <w:r w:rsidRPr="00A200B6">
                              <w:rPr>
                                <w:rFonts w:ascii="Times" w:eastAsia="Batang" w:hAnsi="Times" w:cs="Times New Roman"/>
                                <w:color w:val="000000" w:themeColor="text1"/>
                                <w:lang w:val="en-GB" w:eastAsia="x-none"/>
                              </w:rPr>
                              <w:t>Priority order: SS type (USS/CSS) &gt; linkage of SS sets &gt; cell index &gt; associated SS set ID</w:t>
                            </w:r>
                          </w:p>
                          <w:p w14:paraId="60776888" w14:textId="77777777" w:rsidR="00A200B6" w:rsidRPr="00A200B6" w:rsidRDefault="00A200B6" w:rsidP="000B0549">
                            <w:pPr>
                              <w:numPr>
                                <w:ilvl w:val="1"/>
                                <w:numId w:val="23"/>
                              </w:numPr>
                              <w:spacing w:after="0" w:line="240" w:lineRule="auto"/>
                              <w:rPr>
                                <w:rFonts w:ascii="Times" w:eastAsia="Batang" w:hAnsi="Times" w:cs="Times New Roman"/>
                                <w:color w:val="000000" w:themeColor="text1"/>
                                <w:lang w:val="en-GB" w:eastAsia="x-none"/>
                              </w:rPr>
                            </w:pPr>
                            <w:r w:rsidRPr="00A200B6">
                              <w:rPr>
                                <w:rFonts w:ascii="Times" w:eastAsia="Batang" w:hAnsi="Times" w:cs="Times New Roman"/>
                                <w:color w:val="000000" w:themeColor="text1"/>
                                <w:lang w:val="en-GB" w:eastAsia="x-none"/>
                              </w:rPr>
                              <w:t>Linked SS set has higher priority than individual SS set</w:t>
                            </w:r>
                          </w:p>
                          <w:p w14:paraId="5FF20EEF" w14:textId="77777777" w:rsidR="00A200B6" w:rsidRPr="00A200B6" w:rsidRDefault="00A200B6" w:rsidP="000B0549">
                            <w:pPr>
                              <w:numPr>
                                <w:ilvl w:val="0"/>
                                <w:numId w:val="23"/>
                              </w:numPr>
                              <w:spacing w:after="0" w:line="240" w:lineRule="auto"/>
                              <w:rPr>
                                <w:rFonts w:ascii="Times" w:eastAsia="Batang" w:hAnsi="Times" w:cs="Times New Roman"/>
                                <w:color w:val="000000" w:themeColor="text1"/>
                                <w:lang w:val="en-GB" w:eastAsia="x-none"/>
                              </w:rPr>
                            </w:pPr>
                            <w:r w:rsidRPr="00A200B6">
                              <w:rPr>
                                <w:rFonts w:ascii="Times" w:eastAsia="Batang" w:hAnsi="Times" w:cs="Times New Roman"/>
                                <w:color w:val="000000" w:themeColor="text1"/>
                                <w:lang w:val="en-GB" w:eastAsia="x-none"/>
                              </w:rPr>
                              <w:t>FFS: The case that the first QCL-TypeD is from unlinked CSS</w:t>
                            </w:r>
                          </w:p>
                          <w:p w14:paraId="6433C562" w14:textId="77777777" w:rsidR="00A200B6" w:rsidRPr="00A200B6" w:rsidRDefault="00A200B6" w:rsidP="000B0549">
                            <w:pPr>
                              <w:numPr>
                                <w:ilvl w:val="0"/>
                                <w:numId w:val="23"/>
                              </w:numPr>
                              <w:spacing w:after="0" w:line="240" w:lineRule="auto"/>
                              <w:rPr>
                                <w:rFonts w:ascii="Times" w:eastAsia="Batang" w:hAnsi="Times" w:cs="Times New Roman"/>
                                <w:color w:val="000000" w:themeColor="text1"/>
                                <w:lang w:val="en-GB" w:eastAsia="x-none"/>
                              </w:rPr>
                            </w:pPr>
                            <w:r w:rsidRPr="00A200B6">
                              <w:rPr>
                                <w:rFonts w:ascii="Times" w:eastAsia="Batang" w:hAnsi="Times" w:cs="Times New Roman"/>
                                <w:color w:val="000000" w:themeColor="text1"/>
                                <w:lang w:val="en-GB" w:eastAsia="x-none"/>
                              </w:rPr>
                              <w:t>FFS: The case of no linked SS sets among the multiple overlapping CORESETs</w:t>
                            </w:r>
                          </w:p>
                          <w:p w14:paraId="31282349" w14:textId="77777777" w:rsidR="00A200B6" w:rsidRPr="00A200B6" w:rsidRDefault="00A200B6" w:rsidP="00A200B6">
                            <w:pPr>
                              <w:spacing w:after="0" w:line="240" w:lineRule="auto"/>
                              <w:rPr>
                                <w:rFonts w:ascii="Times" w:eastAsia="Batang" w:hAnsi="Times" w:cs="Times New Roman"/>
                                <w:color w:val="000000" w:themeColor="text1"/>
                                <w:lang w:val="en-GB" w:eastAsia="x-none"/>
                              </w:rPr>
                            </w:pPr>
                          </w:p>
                          <w:p w14:paraId="6BDE6376" w14:textId="77777777" w:rsidR="00A200B6" w:rsidRPr="00A200B6" w:rsidRDefault="00A200B6" w:rsidP="00A200B6">
                            <w:pPr>
                              <w:spacing w:after="0" w:line="240" w:lineRule="auto"/>
                              <w:rPr>
                                <w:rFonts w:ascii="Times" w:eastAsia="Batang" w:hAnsi="Times" w:cs="Times"/>
                                <w:color w:val="000000" w:themeColor="text1"/>
                                <w:highlight w:val="green"/>
                                <w:lang w:val="en-GB" w:eastAsia="x-none"/>
                              </w:rPr>
                            </w:pPr>
                            <w:r w:rsidRPr="00A200B6">
                              <w:rPr>
                                <w:rFonts w:ascii="Times" w:eastAsia="Batang" w:hAnsi="Times" w:cs="Times"/>
                                <w:color w:val="000000" w:themeColor="text1"/>
                                <w:highlight w:val="green"/>
                                <w:lang w:val="en-GB" w:eastAsia="x-none"/>
                              </w:rPr>
                              <w:t>Agreement</w:t>
                            </w:r>
                          </w:p>
                          <w:p w14:paraId="4D9A8BB2" w14:textId="77777777" w:rsidR="00A200B6" w:rsidRPr="00A200B6" w:rsidRDefault="00A200B6" w:rsidP="00A200B6">
                            <w:pPr>
                              <w:spacing w:after="0" w:line="240" w:lineRule="auto"/>
                              <w:rPr>
                                <w:rFonts w:ascii="Times" w:eastAsia="Batang" w:hAnsi="Times" w:cs="Times"/>
                                <w:color w:val="000000" w:themeColor="text1"/>
                                <w:lang w:val="en-GB" w:eastAsia="x-none"/>
                              </w:rPr>
                            </w:pPr>
                            <w:r w:rsidRPr="00A200B6">
                              <w:rPr>
                                <w:rFonts w:ascii="Times" w:eastAsia="DengXian" w:hAnsi="Times" w:cs="Times"/>
                                <w:color w:val="000000" w:themeColor="text1"/>
                                <w:kern w:val="32"/>
                                <w:lang w:val="en-GB"/>
                              </w:rPr>
                              <w:t>Support PDCCH repetition for Type3 CSS.</w:t>
                            </w:r>
                          </w:p>
                          <w:p w14:paraId="4E41A27B" w14:textId="77777777" w:rsidR="00A87017" w:rsidRPr="00A87017" w:rsidRDefault="00A87017" w:rsidP="00A87017">
                            <w:pPr>
                              <w:spacing w:after="0" w:line="240" w:lineRule="auto"/>
                              <w:rPr>
                                <w:rFonts w:ascii="Times" w:eastAsia="Batang" w:hAnsi="Times" w:cs="Times New Roman"/>
                                <w:color w:val="000000" w:themeColor="text1"/>
                                <w:highlight w:val="green"/>
                                <w:lang w:val="en-GB" w:eastAsia="x-none"/>
                              </w:rPr>
                            </w:pPr>
                            <w:r w:rsidRPr="00A87017">
                              <w:rPr>
                                <w:rFonts w:ascii="Times" w:eastAsia="Batang" w:hAnsi="Times" w:cs="Times New Roman"/>
                                <w:color w:val="000000" w:themeColor="text1"/>
                                <w:highlight w:val="green"/>
                                <w:lang w:val="en-GB" w:eastAsia="x-none"/>
                              </w:rPr>
                              <w:t>Agreement</w:t>
                            </w:r>
                          </w:p>
                          <w:p w14:paraId="47032478" w14:textId="77777777" w:rsidR="00A87017" w:rsidRPr="00A87017" w:rsidRDefault="00A87017" w:rsidP="00A87017">
                            <w:pPr>
                              <w:spacing w:after="0" w:line="240" w:lineRule="auto"/>
                              <w:rPr>
                                <w:rFonts w:ascii="Times New Roman" w:eastAsia="DengXian" w:hAnsi="Times New Roman" w:cs="Times New Roman"/>
                                <w:color w:val="000000" w:themeColor="text1"/>
                                <w:kern w:val="32"/>
                                <w:lang w:val="en-GB"/>
                              </w:rPr>
                            </w:pPr>
                            <w:r w:rsidRPr="00A87017">
                              <w:rPr>
                                <w:rFonts w:ascii="Times New Roman" w:eastAsia="DengXian" w:hAnsi="Times New Roman" w:cs="Times New Roman"/>
                                <w:color w:val="000000" w:themeColor="text1"/>
                                <w:kern w:val="32"/>
                                <w:lang w:val="en-GB"/>
                              </w:rPr>
                              <w:t>For PDCCH repetition in Rel. 17, study the following aspects:</w:t>
                            </w:r>
                          </w:p>
                          <w:p w14:paraId="5E9AFCFD" w14:textId="77777777" w:rsidR="00A87017" w:rsidRPr="00A87017" w:rsidRDefault="00A87017" w:rsidP="000B0549">
                            <w:pPr>
                              <w:numPr>
                                <w:ilvl w:val="0"/>
                                <w:numId w:val="24"/>
                              </w:numPr>
                              <w:spacing w:after="0" w:line="240" w:lineRule="auto"/>
                              <w:rPr>
                                <w:rFonts w:ascii="Times" w:eastAsia="Batang" w:hAnsi="Times" w:cs="Times New Roman"/>
                                <w:color w:val="000000" w:themeColor="text1"/>
                                <w:lang w:val="en-GB" w:eastAsia="x-none"/>
                              </w:rPr>
                            </w:pPr>
                            <w:r w:rsidRPr="00A87017">
                              <w:rPr>
                                <w:rFonts w:ascii="Times" w:eastAsia="Batang" w:hAnsi="Times" w:cs="Times New Roman"/>
                                <w:color w:val="000000" w:themeColor="text1"/>
                                <w:lang w:val="en-GB" w:eastAsia="x-none"/>
                              </w:rPr>
                              <w:t>Whether/how to support PDCCH repetition for Type0/0A/1/2 CSS</w:t>
                            </w:r>
                          </w:p>
                          <w:p w14:paraId="7AE8573D" w14:textId="77777777" w:rsidR="00A87017" w:rsidRPr="00A87017" w:rsidRDefault="00A87017" w:rsidP="000B0549">
                            <w:pPr>
                              <w:numPr>
                                <w:ilvl w:val="0"/>
                                <w:numId w:val="24"/>
                              </w:numPr>
                              <w:spacing w:after="0" w:line="240" w:lineRule="auto"/>
                              <w:rPr>
                                <w:rFonts w:ascii="Times" w:eastAsia="Batang" w:hAnsi="Times" w:cs="Times New Roman"/>
                                <w:color w:val="000000" w:themeColor="text1"/>
                                <w:lang w:val="en-GB" w:eastAsia="x-none"/>
                              </w:rPr>
                            </w:pPr>
                            <w:r w:rsidRPr="00A87017">
                              <w:rPr>
                                <w:rFonts w:ascii="Times" w:eastAsia="Batang" w:hAnsi="Times" w:cs="Times New Roman"/>
                                <w:color w:val="000000" w:themeColor="text1"/>
                                <w:lang w:val="en-GB" w:eastAsia="x-none"/>
                              </w:rPr>
                              <w:t xml:space="preserve">Whether to support PDCCH order transmitted with PDCCH repetitions with different beams triggering CFRA for </w:t>
                            </w:r>
                            <w:proofErr w:type="spellStart"/>
                            <w:r w:rsidRPr="00A87017">
                              <w:rPr>
                                <w:rFonts w:ascii="Times" w:eastAsia="Batang" w:hAnsi="Times" w:cs="Times New Roman"/>
                                <w:color w:val="000000" w:themeColor="text1"/>
                                <w:lang w:val="en-GB" w:eastAsia="x-none"/>
                              </w:rPr>
                              <w:t>SpCell</w:t>
                            </w:r>
                            <w:proofErr w:type="spellEnd"/>
                            <w:r w:rsidRPr="00A87017">
                              <w:rPr>
                                <w:rFonts w:ascii="Times" w:eastAsia="Batang" w:hAnsi="Times" w:cs="Times New Roman"/>
                                <w:color w:val="000000" w:themeColor="text1"/>
                                <w:lang w:val="en-GB" w:eastAsia="x-none"/>
                              </w:rPr>
                              <w:t>, and if it is supported how to determine the QCL assumption for the PDCCH that includes the DCI format 1_0 with RA-RNTI and the corresponding scheduled PDSCH.</w:t>
                            </w:r>
                          </w:p>
                          <w:p w14:paraId="3E67BD7D" w14:textId="77777777" w:rsidR="00A87017" w:rsidRPr="00A87017" w:rsidRDefault="00A87017" w:rsidP="00A87017">
                            <w:pPr>
                              <w:spacing w:after="0" w:line="240" w:lineRule="auto"/>
                              <w:rPr>
                                <w:rFonts w:ascii="Times" w:eastAsia="Batang" w:hAnsi="Times" w:cs="Times New Roman"/>
                                <w:color w:val="000000" w:themeColor="text1"/>
                                <w:lang w:eastAsia="x-none"/>
                              </w:rPr>
                            </w:pPr>
                          </w:p>
                          <w:p w14:paraId="2CDD47D7" w14:textId="77777777" w:rsidR="00A87017" w:rsidRPr="00A87017" w:rsidRDefault="00A87017" w:rsidP="00A87017">
                            <w:pPr>
                              <w:spacing w:after="0" w:line="240" w:lineRule="auto"/>
                              <w:rPr>
                                <w:rFonts w:ascii="Times New Roman" w:eastAsia="DengXian" w:hAnsi="Times New Roman" w:cs="Times New Roman"/>
                                <w:color w:val="000000" w:themeColor="text1"/>
                                <w:kern w:val="32"/>
                                <w:u w:val="single"/>
                                <w:lang w:val="en-GB"/>
                              </w:rPr>
                            </w:pPr>
                            <w:r w:rsidRPr="00A87017">
                              <w:rPr>
                                <w:rFonts w:ascii="Times New Roman" w:eastAsia="DengXian" w:hAnsi="Times New Roman" w:cs="Times New Roman"/>
                                <w:color w:val="000000" w:themeColor="text1"/>
                                <w:kern w:val="32"/>
                                <w:u w:val="single"/>
                                <w:lang w:val="en-GB"/>
                              </w:rPr>
                              <w:t>Conclusion</w:t>
                            </w:r>
                          </w:p>
                          <w:p w14:paraId="4019DE5E" w14:textId="77777777" w:rsidR="00A87017" w:rsidRPr="00A87017" w:rsidRDefault="00A87017" w:rsidP="00A87017">
                            <w:pPr>
                              <w:spacing w:after="0" w:line="240" w:lineRule="auto"/>
                              <w:rPr>
                                <w:rFonts w:ascii="Times New Roman" w:eastAsia="DengXian" w:hAnsi="Times New Roman" w:cs="Times New Roman"/>
                                <w:color w:val="000000" w:themeColor="text1"/>
                                <w:kern w:val="32"/>
                                <w:lang w:val="en-GB"/>
                              </w:rPr>
                            </w:pPr>
                            <w:r w:rsidRPr="00A87017">
                              <w:rPr>
                                <w:rFonts w:ascii="Times New Roman" w:eastAsia="DengXian" w:hAnsi="Times New Roman" w:cs="Times New Roman"/>
                                <w:color w:val="000000" w:themeColor="text1"/>
                                <w:kern w:val="32"/>
                                <w:lang w:val="en-GB"/>
                              </w:rPr>
                              <w:t>There is no consensus in RAN1 to support inter-slot PDCCH repetition in Rel. 17.</w:t>
                            </w:r>
                          </w:p>
                          <w:p w14:paraId="5EB3963B" w14:textId="3ABF0331" w:rsidR="00445D03" w:rsidRDefault="00445D03" w:rsidP="006A4FAB">
                            <w:pPr>
                              <w:spacing w:after="0" w:line="240" w:lineRule="auto"/>
                              <w:rPr>
                                <w:rFonts w:ascii="Times" w:eastAsia="Batang" w:hAnsi="Times" w:cs="Times New Roman"/>
                                <w:color w:val="000000" w:themeColor="text1"/>
                                <w:sz w:val="16"/>
                                <w:szCs w:val="16"/>
                                <w:lang w:val="en-GB" w:eastAsia="x-none"/>
                              </w:rPr>
                            </w:pPr>
                          </w:p>
                          <w:p w14:paraId="53EE81DE" w14:textId="77777777" w:rsidR="000125DC" w:rsidRPr="000125DC" w:rsidRDefault="000125DC" w:rsidP="000125DC">
                            <w:pPr>
                              <w:spacing w:after="0" w:line="240" w:lineRule="auto"/>
                              <w:rPr>
                                <w:rFonts w:ascii="Gulim" w:eastAsia="Gulim" w:hAnsi="Gulim" w:cs="Times New Roman"/>
                                <w:color w:val="000000" w:themeColor="text1"/>
                                <w:szCs w:val="24"/>
                              </w:rPr>
                            </w:pPr>
                            <w:r w:rsidRPr="000125DC">
                              <w:rPr>
                                <w:rFonts w:ascii="Times" w:eastAsia="Batang" w:hAnsi="Times" w:cs="Times New Roman"/>
                                <w:iCs/>
                                <w:color w:val="000000" w:themeColor="text1"/>
                                <w:szCs w:val="24"/>
                                <w:highlight w:val="green"/>
                                <w:lang w:val="en-GB"/>
                              </w:rPr>
                              <w:t>Agreement</w:t>
                            </w:r>
                          </w:p>
                          <w:p w14:paraId="7FF91004" w14:textId="77777777" w:rsidR="000125DC" w:rsidRPr="000125DC" w:rsidRDefault="000125DC" w:rsidP="000125DC">
                            <w:pPr>
                              <w:spacing w:after="0" w:line="240" w:lineRule="auto"/>
                              <w:rPr>
                                <w:rFonts w:ascii="Gulim" w:eastAsia="Gulim" w:hAnsi="Gulim" w:cs="Times New Roman"/>
                                <w:color w:val="000000" w:themeColor="text1"/>
                                <w:szCs w:val="24"/>
                                <w:lang w:val="en-GB"/>
                              </w:rPr>
                            </w:pPr>
                            <w:r w:rsidRPr="000125DC">
                              <w:rPr>
                                <w:rFonts w:ascii="Times" w:eastAsia="Batang" w:hAnsi="Times" w:cs="Times New Roman"/>
                                <w:bCs/>
                                <w:iCs/>
                                <w:color w:val="000000" w:themeColor="text1"/>
                                <w:szCs w:val="24"/>
                                <w:lang w:val="en-GB"/>
                              </w:rPr>
                              <w:t>When one of the linked PDCCH candidates uses the same set of CCEs as an individual (unlinked) PDCCH candidate, and they both are associated with the same DCI size, scrambling, and CORESET</w:t>
                            </w:r>
                          </w:p>
                          <w:p w14:paraId="10E858A6" w14:textId="77777777" w:rsidR="000125DC" w:rsidRPr="000125DC" w:rsidRDefault="000125DC" w:rsidP="000B0549">
                            <w:pPr>
                              <w:numPr>
                                <w:ilvl w:val="0"/>
                                <w:numId w:val="25"/>
                              </w:numPr>
                              <w:spacing w:after="0" w:line="240" w:lineRule="auto"/>
                              <w:rPr>
                                <w:rFonts w:ascii="Times" w:eastAsia="Batang" w:hAnsi="Times" w:cs="Times New Roman"/>
                                <w:color w:val="000000" w:themeColor="text1"/>
                                <w:lang w:val="en-GB" w:eastAsia="x-none"/>
                              </w:rPr>
                            </w:pPr>
                            <w:r w:rsidRPr="000125DC">
                              <w:rPr>
                                <w:rFonts w:ascii="Times" w:eastAsia="Batang" w:hAnsi="Times" w:cs="Times New Roman"/>
                                <w:color w:val="000000" w:themeColor="text1"/>
                                <w:lang w:val="en-GB" w:eastAsia="x-none"/>
                              </w:rPr>
                              <w:t>Interpretation of the detected DCI is based on Rel. 17 PDCCH repetition rules (</w:t>
                            </w:r>
                            <w:proofErr w:type="spellStart"/>
                            <w:r w:rsidRPr="000125DC">
                              <w:rPr>
                                <w:rFonts w:ascii="Times" w:eastAsia="Batang" w:hAnsi="Times" w:cs="Times New Roman"/>
                                <w:color w:val="000000" w:themeColor="text1"/>
                                <w:lang w:val="en-GB" w:eastAsia="x-none"/>
                              </w:rPr>
                              <w:t>wrt</w:t>
                            </w:r>
                            <w:proofErr w:type="spellEnd"/>
                            <w:r w:rsidRPr="000125DC">
                              <w:rPr>
                                <w:rFonts w:ascii="Times" w:eastAsia="Batang" w:hAnsi="Times" w:cs="Times New Roman"/>
                                <w:color w:val="000000" w:themeColor="text1"/>
                                <w:lang w:val="en-GB" w:eastAsia="x-none"/>
                              </w:rPr>
                              <w:t xml:space="preserve"> reference PDCCH candidate). </w:t>
                            </w:r>
                          </w:p>
                          <w:p w14:paraId="3C9DA110" w14:textId="77777777" w:rsidR="000125DC" w:rsidRPr="000125DC" w:rsidRDefault="000125DC" w:rsidP="000B0549">
                            <w:pPr>
                              <w:numPr>
                                <w:ilvl w:val="1"/>
                                <w:numId w:val="25"/>
                              </w:numPr>
                              <w:spacing w:after="0" w:line="240" w:lineRule="auto"/>
                              <w:rPr>
                                <w:rFonts w:ascii="Times" w:eastAsia="Batang" w:hAnsi="Times" w:cs="Times New Roman"/>
                                <w:color w:val="000000" w:themeColor="text1"/>
                                <w:lang w:val="en-GB" w:eastAsia="x-none"/>
                              </w:rPr>
                            </w:pPr>
                            <w:r w:rsidRPr="000125DC">
                              <w:rPr>
                                <w:rFonts w:ascii="Times" w:eastAsia="Batang" w:hAnsi="Times" w:cs="Times New Roman"/>
                                <w:color w:val="000000" w:themeColor="text1"/>
                                <w:lang w:val="en-GB" w:eastAsia="x-none"/>
                              </w:rPr>
                              <w:t xml:space="preserve">Whether the individual candidate is monitored or not is determined by a UE capability </w:t>
                            </w:r>
                          </w:p>
                          <w:p w14:paraId="0638A49A" w14:textId="77777777" w:rsidR="000125DC" w:rsidRPr="000125DC" w:rsidRDefault="000125DC" w:rsidP="000B0549">
                            <w:pPr>
                              <w:numPr>
                                <w:ilvl w:val="2"/>
                                <w:numId w:val="25"/>
                              </w:numPr>
                              <w:spacing w:after="0" w:line="240" w:lineRule="auto"/>
                              <w:rPr>
                                <w:rFonts w:ascii="Times" w:eastAsia="Batang" w:hAnsi="Times" w:cs="Times New Roman"/>
                                <w:color w:val="000000" w:themeColor="text1"/>
                                <w:lang w:val="en-GB" w:eastAsia="x-none"/>
                              </w:rPr>
                            </w:pPr>
                            <w:r w:rsidRPr="000125DC">
                              <w:rPr>
                                <w:rFonts w:ascii="Times" w:eastAsia="Batang" w:hAnsi="Times" w:cs="Times New Roman"/>
                                <w:color w:val="000000" w:themeColor="text1"/>
                                <w:lang w:val="en-GB" w:eastAsia="x-none"/>
                              </w:rPr>
                              <w:t>FFS (In UE feature session): The details including reusing the reported number of BDs for this purpose, or relation to reported number of BDs</w:t>
                            </w:r>
                          </w:p>
                          <w:p w14:paraId="460F6DDA" w14:textId="77777777" w:rsidR="000125DC" w:rsidRPr="000125DC" w:rsidRDefault="000125DC" w:rsidP="000B0549">
                            <w:pPr>
                              <w:numPr>
                                <w:ilvl w:val="1"/>
                                <w:numId w:val="25"/>
                              </w:numPr>
                              <w:spacing w:after="0" w:line="240" w:lineRule="auto"/>
                              <w:rPr>
                                <w:rFonts w:ascii="Times" w:eastAsia="Batang" w:hAnsi="Times" w:cs="Times New Roman"/>
                                <w:color w:val="000000" w:themeColor="text1"/>
                                <w:lang w:val="en-GB" w:eastAsia="x-none"/>
                              </w:rPr>
                            </w:pPr>
                            <w:r w:rsidRPr="000125DC">
                              <w:rPr>
                                <w:rFonts w:ascii="Times" w:eastAsia="Batang" w:hAnsi="Times" w:cs="Times New Roman"/>
                                <w:color w:val="000000" w:themeColor="text1"/>
                                <w:lang w:val="en-GB" w:eastAsia="x-none"/>
                              </w:rPr>
                              <w:t>In both cases, the individual candidate is not counted toward the BD limit.</w:t>
                            </w:r>
                          </w:p>
                          <w:p w14:paraId="58F63017" w14:textId="77777777" w:rsidR="000125DC" w:rsidRPr="000125DC" w:rsidRDefault="000125DC" w:rsidP="000B0549">
                            <w:pPr>
                              <w:numPr>
                                <w:ilvl w:val="0"/>
                                <w:numId w:val="25"/>
                              </w:numPr>
                              <w:spacing w:after="0" w:line="240" w:lineRule="auto"/>
                              <w:rPr>
                                <w:rFonts w:ascii="Times" w:eastAsia="Batang" w:hAnsi="Times" w:cs="Times New Roman"/>
                                <w:color w:val="000000" w:themeColor="text1"/>
                                <w:lang w:val="en-GB" w:eastAsia="x-none"/>
                              </w:rPr>
                            </w:pPr>
                            <w:r w:rsidRPr="000125DC">
                              <w:rPr>
                                <w:rFonts w:ascii="Times" w:eastAsia="Batang" w:hAnsi="Times" w:cs="Times New Roman"/>
                                <w:color w:val="000000" w:themeColor="text1"/>
                                <w:lang w:val="en-GB" w:eastAsia="x-none"/>
                              </w:rPr>
                              <w:t xml:space="preserve">UE capability for max number of such overlaps is introduced </w:t>
                            </w:r>
                          </w:p>
                          <w:p w14:paraId="779FD1C5" w14:textId="77777777" w:rsidR="000125DC" w:rsidRPr="000125DC" w:rsidRDefault="000125DC" w:rsidP="000B0549">
                            <w:pPr>
                              <w:numPr>
                                <w:ilvl w:val="1"/>
                                <w:numId w:val="25"/>
                              </w:numPr>
                              <w:spacing w:after="0" w:line="240" w:lineRule="auto"/>
                              <w:rPr>
                                <w:rFonts w:ascii="Times" w:eastAsia="Batang" w:hAnsi="Times" w:cs="Times New Roman"/>
                                <w:color w:val="000000" w:themeColor="text1"/>
                                <w:lang w:val="en-GB" w:eastAsia="x-none"/>
                              </w:rPr>
                            </w:pPr>
                            <w:r w:rsidRPr="000125DC">
                              <w:rPr>
                                <w:rFonts w:ascii="Times" w:eastAsia="Batang" w:hAnsi="Times" w:cs="Times New Roman"/>
                                <w:color w:val="000000" w:themeColor="text1"/>
                                <w:lang w:val="en-GB" w:eastAsia="x-none"/>
                              </w:rPr>
                              <w:t>FFS: Value of 0 is included as a candidate value for the UE capability</w:t>
                            </w:r>
                          </w:p>
                          <w:p w14:paraId="493F7697" w14:textId="77777777" w:rsidR="000125DC" w:rsidRPr="000125DC" w:rsidRDefault="000125DC" w:rsidP="000B0549">
                            <w:pPr>
                              <w:numPr>
                                <w:ilvl w:val="1"/>
                                <w:numId w:val="25"/>
                              </w:numPr>
                              <w:spacing w:after="0" w:line="240" w:lineRule="auto"/>
                              <w:rPr>
                                <w:rFonts w:ascii="Times" w:eastAsia="Batang" w:hAnsi="Times" w:cs="Times New Roman"/>
                                <w:color w:val="000000" w:themeColor="text1"/>
                                <w:lang w:val="en-GB" w:eastAsia="x-none"/>
                              </w:rPr>
                            </w:pPr>
                            <w:r w:rsidRPr="000125DC">
                              <w:rPr>
                                <w:rFonts w:ascii="Times" w:eastAsia="Batang" w:hAnsi="Times" w:cs="Times New Roman"/>
                                <w:color w:val="000000" w:themeColor="text1"/>
                                <w:lang w:val="en-GB" w:eastAsia="x-none"/>
                              </w:rPr>
                              <w:t>The details to be discussed as part of UE capability discussions</w:t>
                            </w:r>
                          </w:p>
                          <w:p w14:paraId="22B55ACB" w14:textId="77777777" w:rsidR="000125DC" w:rsidRPr="000125DC" w:rsidRDefault="000125DC" w:rsidP="000B0549">
                            <w:pPr>
                              <w:numPr>
                                <w:ilvl w:val="0"/>
                                <w:numId w:val="25"/>
                              </w:numPr>
                              <w:spacing w:after="0" w:line="240" w:lineRule="auto"/>
                              <w:rPr>
                                <w:rFonts w:ascii="Times" w:eastAsia="Batang" w:hAnsi="Times" w:cs="Times New Roman"/>
                                <w:color w:val="000000" w:themeColor="text1"/>
                                <w:lang w:val="en-GB" w:eastAsia="x-none"/>
                              </w:rPr>
                            </w:pPr>
                            <w:r w:rsidRPr="000125DC">
                              <w:rPr>
                                <w:rFonts w:ascii="Times" w:eastAsia="Batang" w:hAnsi="Times" w:cs="Times New Roman"/>
                                <w:color w:val="000000" w:themeColor="text1"/>
                                <w:lang w:val="en-GB" w:eastAsia="x-none"/>
                              </w:rPr>
                              <w:t>FFS: When the individual candidate is monitored, the scenario where the other linked candidate is also “overlapping” (same CORESET, DCI size, CCEs, scrambling) with a second individual candidate</w:t>
                            </w:r>
                          </w:p>
                          <w:p w14:paraId="4CEA4F3C" w14:textId="77777777" w:rsidR="000125DC" w:rsidRPr="000125DC" w:rsidRDefault="000125DC" w:rsidP="006A4FAB">
                            <w:pPr>
                              <w:spacing w:after="0" w:line="240" w:lineRule="auto"/>
                              <w:rPr>
                                <w:rFonts w:ascii="Times" w:eastAsia="Batang" w:hAnsi="Times" w:cs="Times New Roman"/>
                                <w:color w:val="000000" w:themeColor="text1"/>
                                <w:sz w:val="16"/>
                                <w:szCs w:val="16"/>
                                <w:lang w:val="en-GB" w:eastAsia="x-no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086718" id="Rectangle 2" o:spid="_x0000_s1028" style="position:absolute;margin-left:.15pt;margin-top:.05pt;width:479.5pt;height:638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" filled="f" strokecolor="#1f3763 [1604]" strokeweight="1pt">
                <v:textbox>
                  <w:txbxContent>
                    <w:p w14:paraId="6FC39ECD" w14:textId="77777777" w:rsidR="00A200B6" w:rsidRPr="00A200B6" w:rsidRDefault="00A200B6" w:rsidP="00A200B6">
                      <w:pPr>
                        <w:overflowPunct w:val="0"/>
                        <w:autoSpaceDE w:val="0"/>
                        <w:autoSpaceDN w:val="0"/>
                        <w:adjustRightInd w:val="0"/>
                        <w:snapToGrid w:val="0"/>
                        <w:spacing w:after="180" w:line="240" w:lineRule="auto"/>
                        <w:contextualSpacing/>
                        <w:jc w:val="both"/>
                        <w:textAlignment w:val="baseline"/>
                        <w:rPr>
                          <w:rFonts w:ascii="Times New Roman" w:eastAsia="Malgun Gothic" w:hAnsi="Times New Roman" w:cs="Times"/>
                          <w:color w:val="000000" w:themeColor="text1"/>
                          <w:highlight w:val="darkYellow"/>
                          <w:lang w:eastAsia="ko-KR"/>
                        </w:rPr>
                      </w:pPr>
                      <w:r w:rsidRPr="00A200B6">
                        <w:rPr>
                          <w:rFonts w:ascii="Times New Roman" w:eastAsia="Malgun Gothic" w:hAnsi="Times New Roman" w:cs="Times"/>
                          <w:color w:val="000000" w:themeColor="text1"/>
                          <w:highlight w:val="darkYellow"/>
                          <w:lang w:eastAsia="ko-KR"/>
                        </w:rPr>
                        <w:t>Working Assumption</w:t>
                      </w:r>
                    </w:p>
                    <w:p w14:paraId="3EB0086C" w14:textId="77777777" w:rsidR="00A200B6" w:rsidRPr="00A200B6" w:rsidRDefault="00A200B6" w:rsidP="00A200B6">
                      <w:pPr>
                        <w:overflowPunct w:val="0"/>
                        <w:autoSpaceDE w:val="0"/>
                        <w:autoSpaceDN w:val="0"/>
                        <w:adjustRightInd w:val="0"/>
                        <w:snapToGrid w:val="0"/>
                        <w:spacing w:after="180" w:line="240" w:lineRule="auto"/>
                        <w:contextualSpacing/>
                        <w:jc w:val="both"/>
                        <w:textAlignment w:val="baseline"/>
                        <w:rPr>
                          <w:rFonts w:ascii="Times New Roman" w:eastAsia="Malgun Gothic" w:hAnsi="Times New Roman" w:cs="Times"/>
                          <w:color w:val="000000" w:themeColor="text1"/>
                          <w:lang w:eastAsia="ko-KR"/>
                        </w:rPr>
                      </w:pPr>
                      <w:r w:rsidRPr="00A200B6">
                        <w:rPr>
                          <w:rFonts w:ascii="Times New Roman" w:eastAsia="Malgun Gothic" w:hAnsi="Times New Roman" w:cs="Times"/>
                          <w:color w:val="000000" w:themeColor="text1"/>
                          <w:lang w:eastAsia="ko-KR"/>
                        </w:rPr>
                        <w:t>If a PDSCH with mapping Type B is scheduled by a DCI in PDCCH candidates that are linked for repetition, d</w:t>
                      </w:r>
                      <w:r w:rsidRPr="00A200B6">
                        <w:rPr>
                          <w:rFonts w:ascii="Times New Roman" w:eastAsia="Malgun Gothic" w:hAnsi="Times New Roman" w:cs="Times"/>
                          <w:color w:val="000000" w:themeColor="text1"/>
                          <w:vertAlign w:val="subscript"/>
                          <w:lang w:eastAsia="ko-KR"/>
                        </w:rPr>
                        <w:t>1,1</w:t>
                      </w:r>
                      <w:r w:rsidRPr="00A200B6">
                        <w:rPr>
                          <w:rFonts w:ascii="Times New Roman" w:eastAsia="Malgun Gothic" w:hAnsi="Times New Roman" w:cs="Times"/>
                          <w:color w:val="000000" w:themeColor="text1"/>
                          <w:lang w:eastAsia="ko-KR"/>
                        </w:rPr>
                        <w:t xml:space="preserve"> for PDSCH processing time is determined</w:t>
                      </w:r>
                    </w:p>
                    <w:p w14:paraId="023FEB15" w14:textId="77777777" w:rsidR="00A200B6" w:rsidRPr="00A200B6" w:rsidRDefault="00A200B6" w:rsidP="000B0549">
                      <w:pPr>
                        <w:numPr>
                          <w:ilvl w:val="0"/>
                          <w:numId w:val="18"/>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eastAsia="ko-KR"/>
                        </w:rPr>
                      </w:pPr>
                      <w:r w:rsidRPr="00A200B6">
                        <w:rPr>
                          <w:rFonts w:ascii="Times New Roman" w:eastAsia="SimSun" w:hAnsi="Times New Roman" w:cs="Times New Roman"/>
                          <w:color w:val="000000" w:themeColor="text1"/>
                          <w:lang w:eastAsia="ko-KR"/>
                        </w:rPr>
                        <w:t>Option 2: By considering the PDCCH candidate that results in larger d</w:t>
                      </w:r>
                      <w:r w:rsidRPr="00A200B6">
                        <w:rPr>
                          <w:rFonts w:ascii="Times New Roman" w:eastAsia="SimSun" w:hAnsi="Times New Roman" w:cs="Times New Roman"/>
                          <w:color w:val="000000" w:themeColor="text1"/>
                          <w:vertAlign w:val="subscript"/>
                          <w:lang w:eastAsia="ko-KR"/>
                        </w:rPr>
                        <w:t>1,1</w:t>
                      </w:r>
                      <w:r w:rsidRPr="00A200B6">
                        <w:rPr>
                          <w:rFonts w:ascii="Times New Roman" w:eastAsia="SimSun" w:hAnsi="Times New Roman" w:cs="Times New Roman"/>
                          <w:color w:val="000000" w:themeColor="text1"/>
                          <w:lang w:eastAsia="ko-KR"/>
                        </w:rPr>
                        <w:t xml:space="preserve"> value</w:t>
                      </w:r>
                    </w:p>
                    <w:p w14:paraId="692A41EB" w14:textId="77777777" w:rsidR="00A200B6" w:rsidRPr="00A200B6" w:rsidRDefault="00A200B6" w:rsidP="000B0549">
                      <w:pPr>
                        <w:numPr>
                          <w:ilvl w:val="0"/>
                          <w:numId w:val="18"/>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eastAsia="ko-KR"/>
                        </w:rPr>
                      </w:pPr>
                      <w:r w:rsidRPr="00A200B6">
                        <w:rPr>
                          <w:rFonts w:ascii="Times New Roman" w:eastAsia="SimSun" w:hAnsi="Times New Roman" w:cs="Times New Roman"/>
                          <w:color w:val="000000" w:themeColor="text1"/>
                          <w:lang w:eastAsia="ko-KR"/>
                        </w:rPr>
                        <w:t>Note: Above applies at least for UEs doing selective decoding</w:t>
                      </w:r>
                    </w:p>
                    <w:p w14:paraId="152FC48B" w14:textId="77777777" w:rsidR="00A200B6" w:rsidRPr="00A200B6" w:rsidRDefault="00A200B6" w:rsidP="00A200B6">
                      <w:pPr>
                        <w:overflowPunct w:val="0"/>
                        <w:autoSpaceDE w:val="0"/>
                        <w:autoSpaceDN w:val="0"/>
                        <w:adjustRightInd w:val="0"/>
                        <w:snapToGrid w:val="0"/>
                        <w:spacing w:after="180" w:line="240" w:lineRule="auto"/>
                        <w:contextualSpacing/>
                        <w:jc w:val="both"/>
                        <w:textAlignment w:val="baseline"/>
                        <w:rPr>
                          <w:rFonts w:ascii="Times New Roman" w:eastAsia="Malgun Gothic" w:hAnsi="Times New Roman" w:cs="Times"/>
                          <w:color w:val="000000" w:themeColor="text1"/>
                          <w:lang w:eastAsia="ko-KR"/>
                        </w:rPr>
                      </w:pPr>
                      <w:r w:rsidRPr="00A200B6">
                        <w:rPr>
                          <w:rFonts w:ascii="Times New Roman" w:eastAsia="Malgun Gothic" w:hAnsi="Times New Roman" w:cs="Times"/>
                          <w:color w:val="000000" w:themeColor="text1"/>
                          <w:lang w:eastAsia="ko-KR"/>
                        </w:rPr>
                        <w:t>FFS: Relaxation of processing time for soft combining of linked PDCCH candidates including PUSCH processing, PDSCH processing for mapping Type A and B, AP CSI processing, DCI processing (N timeline), etc.</w:t>
                      </w:r>
                    </w:p>
                    <w:p w14:paraId="6493CFC0" w14:textId="77777777" w:rsidR="00A200B6" w:rsidRPr="00A200B6" w:rsidRDefault="00A200B6" w:rsidP="00A200B6">
                      <w:pPr>
                        <w:overflowPunct w:val="0"/>
                        <w:autoSpaceDE w:val="0"/>
                        <w:autoSpaceDN w:val="0"/>
                        <w:adjustRightInd w:val="0"/>
                        <w:snapToGrid w:val="0"/>
                        <w:spacing w:after="180" w:line="240" w:lineRule="auto"/>
                        <w:contextualSpacing/>
                        <w:jc w:val="both"/>
                        <w:textAlignment w:val="baseline"/>
                        <w:rPr>
                          <w:rFonts w:ascii="Times New Roman" w:eastAsia="Malgun Gothic" w:hAnsi="Times New Roman" w:cs="Times"/>
                          <w:color w:val="000000" w:themeColor="text1"/>
                          <w:lang w:eastAsia="ko-KR"/>
                        </w:rPr>
                      </w:pPr>
                      <w:r w:rsidRPr="00A200B6">
                        <w:rPr>
                          <w:rFonts w:ascii="Times New Roman" w:eastAsia="Malgun Gothic" w:hAnsi="Times New Roman" w:cs="Times"/>
                          <w:color w:val="000000" w:themeColor="text1"/>
                          <w:lang w:eastAsia="ko-KR"/>
                        </w:rPr>
                        <w:t>FFS: How above applies for UEs doing soft combining</w:t>
                      </w:r>
                    </w:p>
                    <w:p w14:paraId="1595EEFD" w14:textId="77777777" w:rsidR="00A200B6" w:rsidRPr="00A200B6" w:rsidRDefault="00A200B6" w:rsidP="00A200B6">
                      <w:pPr>
                        <w:spacing w:after="0" w:line="240" w:lineRule="auto"/>
                        <w:rPr>
                          <w:rFonts w:ascii="Times" w:eastAsia="Batang" w:hAnsi="Times" w:cs="Times New Roman"/>
                          <w:color w:val="000000" w:themeColor="text1"/>
                          <w:szCs w:val="24"/>
                          <w:lang w:eastAsia="ko-KR"/>
                        </w:rPr>
                      </w:pPr>
                    </w:p>
                    <w:p w14:paraId="33FE2B84" w14:textId="77777777" w:rsidR="00A200B6" w:rsidRPr="00A200B6" w:rsidRDefault="00A200B6" w:rsidP="00A200B6">
                      <w:pPr>
                        <w:spacing w:after="0" w:line="240" w:lineRule="auto"/>
                        <w:rPr>
                          <w:rFonts w:ascii="Times" w:eastAsia="Batang" w:hAnsi="Times" w:cs="Times New Roman"/>
                          <w:color w:val="000000" w:themeColor="text1"/>
                          <w:highlight w:val="green"/>
                          <w:lang w:val="en-GB" w:eastAsia="x-none"/>
                        </w:rPr>
                      </w:pPr>
                      <w:r w:rsidRPr="00A200B6">
                        <w:rPr>
                          <w:rFonts w:ascii="Times" w:eastAsia="Batang" w:hAnsi="Times" w:cs="Times New Roman"/>
                          <w:color w:val="000000" w:themeColor="text1"/>
                          <w:highlight w:val="green"/>
                          <w:lang w:val="en-GB" w:eastAsia="x-none"/>
                        </w:rPr>
                        <w:t>Agreement</w:t>
                      </w:r>
                    </w:p>
                    <w:p w14:paraId="38D824FF" w14:textId="77777777" w:rsidR="00A200B6" w:rsidRPr="00A200B6" w:rsidRDefault="00A200B6" w:rsidP="00A200B6">
                      <w:pPr>
                        <w:spacing w:after="0" w:line="240" w:lineRule="auto"/>
                        <w:rPr>
                          <w:rFonts w:ascii="Times" w:eastAsia="Batang" w:hAnsi="Times" w:cs="Times New Roman"/>
                          <w:color w:val="000000" w:themeColor="text1"/>
                          <w:lang w:val="en-GB" w:eastAsia="x-none"/>
                        </w:rPr>
                      </w:pPr>
                      <w:r w:rsidRPr="00A200B6">
                        <w:rPr>
                          <w:rFonts w:ascii="Times" w:eastAsia="Batang" w:hAnsi="Times" w:cs="Times New Roman"/>
                          <w:color w:val="000000" w:themeColor="text1"/>
                          <w:lang w:val="en-GB" w:eastAsia="x-none"/>
                        </w:rPr>
                        <w:t>For a UE supporting reception with two different beams and configured with PDCCH repetitions, for determination of two QCL-TypeD properties for multiple overlapping CORESETs, down-select from the following Alts in RAN1 #106-bis-e:</w:t>
                      </w:r>
                    </w:p>
                    <w:p w14:paraId="57100D66" w14:textId="77777777" w:rsidR="00A200B6" w:rsidRPr="00A200B6" w:rsidRDefault="00A200B6" w:rsidP="000B0549">
                      <w:pPr>
                        <w:numPr>
                          <w:ilvl w:val="0"/>
                          <w:numId w:val="23"/>
                        </w:numPr>
                        <w:spacing w:after="0" w:line="240" w:lineRule="auto"/>
                        <w:rPr>
                          <w:rFonts w:ascii="Times" w:eastAsia="Batang" w:hAnsi="Times" w:cs="Times New Roman"/>
                          <w:color w:val="000000" w:themeColor="text1"/>
                          <w:lang w:val="en-GB" w:eastAsia="x-none"/>
                        </w:rPr>
                      </w:pPr>
                      <w:r w:rsidRPr="00A200B6">
                        <w:rPr>
                          <w:rFonts w:ascii="Times" w:eastAsia="Batang" w:hAnsi="Times" w:cs="Times New Roman"/>
                          <w:color w:val="000000" w:themeColor="text1"/>
                          <w:lang w:val="en-GB" w:eastAsia="x-none"/>
                        </w:rPr>
                        <w:t>Alt1: Identify the two QCL-Type D properties based on legacy priority order.</w:t>
                      </w:r>
                    </w:p>
                    <w:p w14:paraId="1DDED5D4" w14:textId="77777777" w:rsidR="00A200B6" w:rsidRPr="00A200B6" w:rsidRDefault="00A200B6" w:rsidP="000B0549">
                      <w:pPr>
                        <w:numPr>
                          <w:ilvl w:val="0"/>
                          <w:numId w:val="23"/>
                        </w:numPr>
                        <w:spacing w:after="0" w:line="240" w:lineRule="auto"/>
                        <w:rPr>
                          <w:rFonts w:ascii="Times" w:eastAsia="Batang" w:hAnsi="Times" w:cs="Times New Roman"/>
                          <w:color w:val="000000" w:themeColor="text1"/>
                          <w:lang w:val="en-GB" w:eastAsia="x-none"/>
                        </w:rPr>
                      </w:pPr>
                      <w:r w:rsidRPr="00A200B6">
                        <w:rPr>
                          <w:rFonts w:ascii="Times" w:eastAsia="Batang" w:hAnsi="Times" w:cs="Times New Roman"/>
                          <w:color w:val="000000" w:themeColor="text1"/>
                          <w:lang w:val="en-GB" w:eastAsia="x-none"/>
                        </w:rPr>
                        <w:t>Alt2: Reuse legacy priority rule to identify the first QCL-TypeD property, and then, identify the second QCL-TypeD according to one of the SS sets that is linked with a SS set with the first QCL-TypeD (among the multiple overlapping CORESETs)</w:t>
                      </w:r>
                    </w:p>
                    <w:p w14:paraId="08BDDC58" w14:textId="77777777" w:rsidR="00A200B6" w:rsidRPr="00A200B6" w:rsidRDefault="00A200B6" w:rsidP="000B0549">
                      <w:pPr>
                        <w:numPr>
                          <w:ilvl w:val="1"/>
                          <w:numId w:val="23"/>
                        </w:numPr>
                        <w:spacing w:after="0" w:line="240" w:lineRule="auto"/>
                        <w:rPr>
                          <w:rFonts w:ascii="Times" w:eastAsia="Batang" w:hAnsi="Times" w:cs="Times New Roman"/>
                          <w:color w:val="000000" w:themeColor="text1"/>
                          <w:lang w:val="en-GB" w:eastAsia="x-none"/>
                        </w:rPr>
                      </w:pPr>
                      <w:r w:rsidRPr="00A200B6">
                        <w:rPr>
                          <w:rFonts w:ascii="Times" w:eastAsia="Batang" w:hAnsi="Times" w:cs="Times New Roman"/>
                          <w:color w:val="000000" w:themeColor="text1"/>
                          <w:lang w:val="en-GB" w:eastAsia="x-none"/>
                        </w:rPr>
                        <w:t>In the case of multiple such SS set pairs, Rel. 15 priority order is followed for the second QCL-TypeD determination</w:t>
                      </w:r>
                    </w:p>
                    <w:p w14:paraId="76BAC387" w14:textId="77777777" w:rsidR="00A200B6" w:rsidRPr="00A200B6" w:rsidRDefault="00A200B6" w:rsidP="000B0549">
                      <w:pPr>
                        <w:numPr>
                          <w:ilvl w:val="1"/>
                          <w:numId w:val="23"/>
                        </w:numPr>
                        <w:spacing w:after="0" w:line="240" w:lineRule="auto"/>
                        <w:rPr>
                          <w:rFonts w:ascii="Times" w:eastAsia="Batang" w:hAnsi="Times" w:cs="Times New Roman"/>
                          <w:color w:val="000000" w:themeColor="text1"/>
                          <w:lang w:val="en-GB" w:eastAsia="x-none"/>
                        </w:rPr>
                      </w:pPr>
                      <w:r w:rsidRPr="00A200B6">
                        <w:rPr>
                          <w:rFonts w:ascii="Times" w:eastAsia="Batang" w:hAnsi="Times" w:cs="Times New Roman"/>
                          <w:color w:val="000000" w:themeColor="text1"/>
                          <w:lang w:val="en-GB" w:eastAsia="x-none"/>
                        </w:rPr>
                        <w:t>FFS: The case of no such SS set pair</w:t>
                      </w:r>
                    </w:p>
                    <w:p w14:paraId="75EC0EA5" w14:textId="77777777" w:rsidR="00A200B6" w:rsidRPr="00A200B6" w:rsidRDefault="00A200B6" w:rsidP="000B0549">
                      <w:pPr>
                        <w:numPr>
                          <w:ilvl w:val="0"/>
                          <w:numId w:val="23"/>
                        </w:numPr>
                        <w:spacing w:after="0" w:line="240" w:lineRule="auto"/>
                        <w:rPr>
                          <w:rFonts w:ascii="Times" w:eastAsia="Batang" w:hAnsi="Times" w:cs="Times New Roman"/>
                          <w:color w:val="000000" w:themeColor="text1"/>
                          <w:lang w:val="en-GB" w:eastAsia="x-none"/>
                        </w:rPr>
                      </w:pPr>
                      <w:r w:rsidRPr="00A200B6">
                        <w:rPr>
                          <w:rFonts w:ascii="Times" w:eastAsia="Batang" w:hAnsi="Times" w:cs="Times New Roman"/>
                          <w:color w:val="000000" w:themeColor="text1"/>
                          <w:lang w:val="en-GB" w:eastAsia="x-none"/>
                        </w:rPr>
                        <w:t>Alt3: Assign same priority for two linked search space sets for PDCCH transmission with overlapping monitoring occasions (the priority is according to one of the two SS sets with a lower SS set ID)</w:t>
                      </w:r>
                    </w:p>
                    <w:p w14:paraId="7BFAD2D6" w14:textId="77777777" w:rsidR="00A200B6" w:rsidRPr="00A200B6" w:rsidRDefault="00A200B6" w:rsidP="000B0549">
                      <w:pPr>
                        <w:numPr>
                          <w:ilvl w:val="0"/>
                          <w:numId w:val="23"/>
                        </w:numPr>
                        <w:spacing w:after="0" w:line="240" w:lineRule="auto"/>
                        <w:rPr>
                          <w:rFonts w:ascii="Times" w:eastAsia="Batang" w:hAnsi="Times" w:cs="Times New Roman"/>
                          <w:color w:val="000000" w:themeColor="text1"/>
                          <w:lang w:val="en-GB" w:eastAsia="x-none"/>
                        </w:rPr>
                      </w:pPr>
                      <w:r w:rsidRPr="00A200B6">
                        <w:rPr>
                          <w:rFonts w:ascii="Times" w:eastAsia="Batang" w:hAnsi="Times" w:cs="Times New Roman"/>
                          <w:color w:val="000000" w:themeColor="text1"/>
                          <w:lang w:val="en-GB" w:eastAsia="x-none"/>
                        </w:rPr>
                        <w:t>Priority order: SS type (USS/CSS) &gt; linkage of SS sets &gt; cell index &gt; associated SS set ID</w:t>
                      </w:r>
                    </w:p>
                    <w:p w14:paraId="60776888" w14:textId="77777777" w:rsidR="00A200B6" w:rsidRPr="00A200B6" w:rsidRDefault="00A200B6" w:rsidP="000B0549">
                      <w:pPr>
                        <w:numPr>
                          <w:ilvl w:val="1"/>
                          <w:numId w:val="23"/>
                        </w:numPr>
                        <w:spacing w:after="0" w:line="240" w:lineRule="auto"/>
                        <w:rPr>
                          <w:rFonts w:ascii="Times" w:eastAsia="Batang" w:hAnsi="Times" w:cs="Times New Roman"/>
                          <w:color w:val="000000" w:themeColor="text1"/>
                          <w:lang w:val="en-GB" w:eastAsia="x-none"/>
                        </w:rPr>
                      </w:pPr>
                      <w:r w:rsidRPr="00A200B6">
                        <w:rPr>
                          <w:rFonts w:ascii="Times" w:eastAsia="Batang" w:hAnsi="Times" w:cs="Times New Roman"/>
                          <w:color w:val="000000" w:themeColor="text1"/>
                          <w:lang w:val="en-GB" w:eastAsia="x-none"/>
                        </w:rPr>
                        <w:t>Linked SS set has higher priority than individual SS set</w:t>
                      </w:r>
                    </w:p>
                    <w:p w14:paraId="5FF20EEF" w14:textId="77777777" w:rsidR="00A200B6" w:rsidRPr="00A200B6" w:rsidRDefault="00A200B6" w:rsidP="000B0549">
                      <w:pPr>
                        <w:numPr>
                          <w:ilvl w:val="0"/>
                          <w:numId w:val="23"/>
                        </w:numPr>
                        <w:spacing w:after="0" w:line="240" w:lineRule="auto"/>
                        <w:rPr>
                          <w:rFonts w:ascii="Times" w:eastAsia="Batang" w:hAnsi="Times" w:cs="Times New Roman"/>
                          <w:color w:val="000000" w:themeColor="text1"/>
                          <w:lang w:val="en-GB" w:eastAsia="x-none"/>
                        </w:rPr>
                      </w:pPr>
                      <w:r w:rsidRPr="00A200B6">
                        <w:rPr>
                          <w:rFonts w:ascii="Times" w:eastAsia="Batang" w:hAnsi="Times" w:cs="Times New Roman"/>
                          <w:color w:val="000000" w:themeColor="text1"/>
                          <w:lang w:val="en-GB" w:eastAsia="x-none"/>
                        </w:rPr>
                        <w:t>FFS: The case that the first QCL-TypeD is from unlinked CSS</w:t>
                      </w:r>
                    </w:p>
                    <w:p w14:paraId="6433C562" w14:textId="77777777" w:rsidR="00A200B6" w:rsidRPr="00A200B6" w:rsidRDefault="00A200B6" w:rsidP="000B0549">
                      <w:pPr>
                        <w:numPr>
                          <w:ilvl w:val="0"/>
                          <w:numId w:val="23"/>
                        </w:numPr>
                        <w:spacing w:after="0" w:line="240" w:lineRule="auto"/>
                        <w:rPr>
                          <w:rFonts w:ascii="Times" w:eastAsia="Batang" w:hAnsi="Times" w:cs="Times New Roman"/>
                          <w:color w:val="000000" w:themeColor="text1"/>
                          <w:lang w:val="en-GB" w:eastAsia="x-none"/>
                        </w:rPr>
                      </w:pPr>
                      <w:r w:rsidRPr="00A200B6">
                        <w:rPr>
                          <w:rFonts w:ascii="Times" w:eastAsia="Batang" w:hAnsi="Times" w:cs="Times New Roman"/>
                          <w:color w:val="000000" w:themeColor="text1"/>
                          <w:lang w:val="en-GB" w:eastAsia="x-none"/>
                        </w:rPr>
                        <w:t>FFS: The case of no linked SS sets among the multiple overlapping CORESETs</w:t>
                      </w:r>
                    </w:p>
                    <w:p w14:paraId="31282349" w14:textId="77777777" w:rsidR="00A200B6" w:rsidRPr="00A200B6" w:rsidRDefault="00A200B6" w:rsidP="00A200B6">
                      <w:pPr>
                        <w:spacing w:after="0" w:line="240" w:lineRule="auto"/>
                        <w:rPr>
                          <w:rFonts w:ascii="Times" w:eastAsia="Batang" w:hAnsi="Times" w:cs="Times New Roman"/>
                          <w:color w:val="000000" w:themeColor="text1"/>
                          <w:lang w:val="en-GB" w:eastAsia="x-none"/>
                        </w:rPr>
                      </w:pPr>
                    </w:p>
                    <w:p w14:paraId="6BDE6376" w14:textId="77777777" w:rsidR="00A200B6" w:rsidRPr="00A200B6" w:rsidRDefault="00A200B6" w:rsidP="00A200B6">
                      <w:pPr>
                        <w:spacing w:after="0" w:line="240" w:lineRule="auto"/>
                        <w:rPr>
                          <w:rFonts w:ascii="Times" w:eastAsia="Batang" w:hAnsi="Times" w:cs="Times"/>
                          <w:color w:val="000000" w:themeColor="text1"/>
                          <w:highlight w:val="green"/>
                          <w:lang w:val="en-GB" w:eastAsia="x-none"/>
                        </w:rPr>
                      </w:pPr>
                      <w:r w:rsidRPr="00A200B6">
                        <w:rPr>
                          <w:rFonts w:ascii="Times" w:eastAsia="Batang" w:hAnsi="Times" w:cs="Times"/>
                          <w:color w:val="000000" w:themeColor="text1"/>
                          <w:highlight w:val="green"/>
                          <w:lang w:val="en-GB" w:eastAsia="x-none"/>
                        </w:rPr>
                        <w:t>Agreement</w:t>
                      </w:r>
                    </w:p>
                    <w:p w14:paraId="4D9A8BB2" w14:textId="77777777" w:rsidR="00A200B6" w:rsidRPr="00A200B6" w:rsidRDefault="00A200B6" w:rsidP="00A200B6">
                      <w:pPr>
                        <w:spacing w:after="0" w:line="240" w:lineRule="auto"/>
                        <w:rPr>
                          <w:rFonts w:ascii="Times" w:eastAsia="Batang" w:hAnsi="Times" w:cs="Times"/>
                          <w:color w:val="000000" w:themeColor="text1"/>
                          <w:lang w:val="en-GB" w:eastAsia="x-none"/>
                        </w:rPr>
                      </w:pPr>
                      <w:r w:rsidRPr="00A200B6">
                        <w:rPr>
                          <w:rFonts w:ascii="Times" w:eastAsia="DengXian" w:hAnsi="Times" w:cs="Times"/>
                          <w:color w:val="000000" w:themeColor="text1"/>
                          <w:kern w:val="32"/>
                          <w:lang w:val="en-GB"/>
                        </w:rPr>
                        <w:t>Support PDCCH repetition for Type3 CSS.</w:t>
                      </w:r>
                    </w:p>
                    <w:p w14:paraId="4E41A27B" w14:textId="77777777" w:rsidR="00A87017" w:rsidRPr="00A87017" w:rsidRDefault="00A87017" w:rsidP="00A87017">
                      <w:pPr>
                        <w:spacing w:after="0" w:line="240" w:lineRule="auto"/>
                        <w:rPr>
                          <w:rFonts w:ascii="Times" w:eastAsia="Batang" w:hAnsi="Times" w:cs="Times New Roman"/>
                          <w:color w:val="000000" w:themeColor="text1"/>
                          <w:highlight w:val="green"/>
                          <w:lang w:val="en-GB" w:eastAsia="x-none"/>
                        </w:rPr>
                      </w:pPr>
                      <w:r w:rsidRPr="00A87017">
                        <w:rPr>
                          <w:rFonts w:ascii="Times" w:eastAsia="Batang" w:hAnsi="Times" w:cs="Times New Roman"/>
                          <w:color w:val="000000" w:themeColor="text1"/>
                          <w:highlight w:val="green"/>
                          <w:lang w:val="en-GB" w:eastAsia="x-none"/>
                        </w:rPr>
                        <w:t>Agreement</w:t>
                      </w:r>
                    </w:p>
                    <w:p w14:paraId="47032478" w14:textId="77777777" w:rsidR="00A87017" w:rsidRPr="00A87017" w:rsidRDefault="00A87017" w:rsidP="00A87017">
                      <w:pPr>
                        <w:spacing w:after="0" w:line="240" w:lineRule="auto"/>
                        <w:rPr>
                          <w:rFonts w:ascii="Times New Roman" w:eastAsia="DengXian" w:hAnsi="Times New Roman" w:cs="Times New Roman"/>
                          <w:color w:val="000000" w:themeColor="text1"/>
                          <w:kern w:val="32"/>
                          <w:lang w:val="en-GB"/>
                        </w:rPr>
                      </w:pPr>
                      <w:r w:rsidRPr="00A87017">
                        <w:rPr>
                          <w:rFonts w:ascii="Times New Roman" w:eastAsia="DengXian" w:hAnsi="Times New Roman" w:cs="Times New Roman"/>
                          <w:color w:val="000000" w:themeColor="text1"/>
                          <w:kern w:val="32"/>
                          <w:lang w:val="en-GB"/>
                        </w:rPr>
                        <w:t>For PDCCH repetition in Rel. 17, study the following aspects:</w:t>
                      </w:r>
                    </w:p>
                    <w:p w14:paraId="5E9AFCFD" w14:textId="77777777" w:rsidR="00A87017" w:rsidRPr="00A87017" w:rsidRDefault="00A87017" w:rsidP="000B0549">
                      <w:pPr>
                        <w:numPr>
                          <w:ilvl w:val="0"/>
                          <w:numId w:val="24"/>
                        </w:numPr>
                        <w:spacing w:after="0" w:line="240" w:lineRule="auto"/>
                        <w:rPr>
                          <w:rFonts w:ascii="Times" w:eastAsia="Batang" w:hAnsi="Times" w:cs="Times New Roman"/>
                          <w:color w:val="000000" w:themeColor="text1"/>
                          <w:lang w:val="en-GB" w:eastAsia="x-none"/>
                        </w:rPr>
                      </w:pPr>
                      <w:r w:rsidRPr="00A87017">
                        <w:rPr>
                          <w:rFonts w:ascii="Times" w:eastAsia="Batang" w:hAnsi="Times" w:cs="Times New Roman"/>
                          <w:color w:val="000000" w:themeColor="text1"/>
                          <w:lang w:val="en-GB" w:eastAsia="x-none"/>
                        </w:rPr>
                        <w:t>Whether/how to support PDCCH repetition for Type0/0A/1/2 CSS</w:t>
                      </w:r>
                    </w:p>
                    <w:p w14:paraId="7AE8573D" w14:textId="77777777" w:rsidR="00A87017" w:rsidRPr="00A87017" w:rsidRDefault="00A87017" w:rsidP="000B0549">
                      <w:pPr>
                        <w:numPr>
                          <w:ilvl w:val="0"/>
                          <w:numId w:val="24"/>
                        </w:numPr>
                        <w:spacing w:after="0" w:line="240" w:lineRule="auto"/>
                        <w:rPr>
                          <w:rFonts w:ascii="Times" w:eastAsia="Batang" w:hAnsi="Times" w:cs="Times New Roman"/>
                          <w:color w:val="000000" w:themeColor="text1"/>
                          <w:lang w:val="en-GB" w:eastAsia="x-none"/>
                        </w:rPr>
                      </w:pPr>
                      <w:r w:rsidRPr="00A87017">
                        <w:rPr>
                          <w:rFonts w:ascii="Times" w:eastAsia="Batang" w:hAnsi="Times" w:cs="Times New Roman"/>
                          <w:color w:val="000000" w:themeColor="text1"/>
                          <w:lang w:val="en-GB" w:eastAsia="x-none"/>
                        </w:rPr>
                        <w:t xml:space="preserve">Whether to support PDCCH order transmitted with PDCCH repetitions with different beams triggering CFRA for </w:t>
                      </w:r>
                      <w:proofErr w:type="spellStart"/>
                      <w:r w:rsidRPr="00A87017">
                        <w:rPr>
                          <w:rFonts w:ascii="Times" w:eastAsia="Batang" w:hAnsi="Times" w:cs="Times New Roman"/>
                          <w:color w:val="000000" w:themeColor="text1"/>
                          <w:lang w:val="en-GB" w:eastAsia="x-none"/>
                        </w:rPr>
                        <w:t>SpCell</w:t>
                      </w:r>
                      <w:proofErr w:type="spellEnd"/>
                      <w:r w:rsidRPr="00A87017">
                        <w:rPr>
                          <w:rFonts w:ascii="Times" w:eastAsia="Batang" w:hAnsi="Times" w:cs="Times New Roman"/>
                          <w:color w:val="000000" w:themeColor="text1"/>
                          <w:lang w:val="en-GB" w:eastAsia="x-none"/>
                        </w:rPr>
                        <w:t>, and if it is supported how to determine the QCL assumption for the PDCCH that includes the DCI format 1_0 with RA-RNTI and the corresponding scheduled PDSCH.</w:t>
                      </w:r>
                    </w:p>
                    <w:p w14:paraId="3E67BD7D" w14:textId="77777777" w:rsidR="00A87017" w:rsidRPr="00A87017" w:rsidRDefault="00A87017" w:rsidP="00A87017">
                      <w:pPr>
                        <w:spacing w:after="0" w:line="240" w:lineRule="auto"/>
                        <w:rPr>
                          <w:rFonts w:ascii="Times" w:eastAsia="Batang" w:hAnsi="Times" w:cs="Times New Roman"/>
                          <w:color w:val="000000" w:themeColor="text1"/>
                          <w:lang w:eastAsia="x-none"/>
                        </w:rPr>
                      </w:pPr>
                    </w:p>
                    <w:p w14:paraId="2CDD47D7" w14:textId="77777777" w:rsidR="00A87017" w:rsidRPr="00A87017" w:rsidRDefault="00A87017" w:rsidP="00A87017">
                      <w:pPr>
                        <w:spacing w:after="0" w:line="240" w:lineRule="auto"/>
                        <w:rPr>
                          <w:rFonts w:ascii="Times New Roman" w:eastAsia="DengXian" w:hAnsi="Times New Roman" w:cs="Times New Roman"/>
                          <w:color w:val="000000" w:themeColor="text1"/>
                          <w:kern w:val="32"/>
                          <w:u w:val="single"/>
                          <w:lang w:val="en-GB"/>
                        </w:rPr>
                      </w:pPr>
                      <w:r w:rsidRPr="00A87017">
                        <w:rPr>
                          <w:rFonts w:ascii="Times New Roman" w:eastAsia="DengXian" w:hAnsi="Times New Roman" w:cs="Times New Roman"/>
                          <w:color w:val="000000" w:themeColor="text1"/>
                          <w:kern w:val="32"/>
                          <w:u w:val="single"/>
                          <w:lang w:val="en-GB"/>
                        </w:rPr>
                        <w:t>Conclusion</w:t>
                      </w:r>
                    </w:p>
                    <w:p w14:paraId="4019DE5E" w14:textId="77777777" w:rsidR="00A87017" w:rsidRPr="00A87017" w:rsidRDefault="00A87017" w:rsidP="00A87017">
                      <w:pPr>
                        <w:spacing w:after="0" w:line="240" w:lineRule="auto"/>
                        <w:rPr>
                          <w:rFonts w:ascii="Times New Roman" w:eastAsia="DengXian" w:hAnsi="Times New Roman" w:cs="Times New Roman"/>
                          <w:color w:val="000000" w:themeColor="text1"/>
                          <w:kern w:val="32"/>
                          <w:lang w:val="en-GB"/>
                        </w:rPr>
                      </w:pPr>
                      <w:r w:rsidRPr="00A87017">
                        <w:rPr>
                          <w:rFonts w:ascii="Times New Roman" w:eastAsia="DengXian" w:hAnsi="Times New Roman" w:cs="Times New Roman"/>
                          <w:color w:val="000000" w:themeColor="text1"/>
                          <w:kern w:val="32"/>
                          <w:lang w:val="en-GB"/>
                        </w:rPr>
                        <w:t>There is no consensus in RAN1 to support inter-slot PDCCH repetition in Rel. 17.</w:t>
                      </w:r>
                    </w:p>
                    <w:p w14:paraId="5EB3963B" w14:textId="3ABF0331" w:rsidR="00445D03" w:rsidRDefault="00445D03" w:rsidP="006A4FAB">
                      <w:pPr>
                        <w:spacing w:after="0" w:line="240" w:lineRule="auto"/>
                        <w:rPr>
                          <w:rFonts w:ascii="Times" w:eastAsia="Batang" w:hAnsi="Times" w:cs="Times New Roman"/>
                          <w:color w:val="000000" w:themeColor="text1"/>
                          <w:sz w:val="16"/>
                          <w:szCs w:val="16"/>
                          <w:lang w:val="en-GB" w:eastAsia="x-none"/>
                        </w:rPr>
                      </w:pPr>
                    </w:p>
                    <w:p w14:paraId="53EE81DE" w14:textId="77777777" w:rsidR="000125DC" w:rsidRPr="000125DC" w:rsidRDefault="000125DC" w:rsidP="000125DC">
                      <w:pPr>
                        <w:spacing w:after="0" w:line="240" w:lineRule="auto"/>
                        <w:rPr>
                          <w:rFonts w:ascii="Gulim" w:eastAsia="Gulim" w:hAnsi="Gulim" w:cs="Times New Roman"/>
                          <w:color w:val="000000" w:themeColor="text1"/>
                          <w:szCs w:val="24"/>
                        </w:rPr>
                      </w:pPr>
                      <w:r w:rsidRPr="000125DC">
                        <w:rPr>
                          <w:rFonts w:ascii="Times" w:eastAsia="Batang" w:hAnsi="Times" w:cs="Times New Roman"/>
                          <w:iCs/>
                          <w:color w:val="000000" w:themeColor="text1"/>
                          <w:szCs w:val="24"/>
                          <w:highlight w:val="green"/>
                          <w:lang w:val="en-GB"/>
                        </w:rPr>
                        <w:t>Agreement</w:t>
                      </w:r>
                    </w:p>
                    <w:p w14:paraId="7FF91004" w14:textId="77777777" w:rsidR="000125DC" w:rsidRPr="000125DC" w:rsidRDefault="000125DC" w:rsidP="000125DC">
                      <w:pPr>
                        <w:spacing w:after="0" w:line="240" w:lineRule="auto"/>
                        <w:rPr>
                          <w:rFonts w:ascii="Gulim" w:eastAsia="Gulim" w:hAnsi="Gulim" w:cs="Times New Roman"/>
                          <w:color w:val="000000" w:themeColor="text1"/>
                          <w:szCs w:val="24"/>
                          <w:lang w:val="en-GB"/>
                        </w:rPr>
                      </w:pPr>
                      <w:r w:rsidRPr="000125DC">
                        <w:rPr>
                          <w:rFonts w:ascii="Times" w:eastAsia="Batang" w:hAnsi="Times" w:cs="Times New Roman"/>
                          <w:bCs/>
                          <w:iCs/>
                          <w:color w:val="000000" w:themeColor="text1"/>
                          <w:szCs w:val="24"/>
                          <w:lang w:val="en-GB"/>
                        </w:rPr>
                        <w:t>When one of the linked PDCCH candidates uses the same set of CCEs as an individual (unlinked) PDCCH candidate, and they both are associated with the same DCI size, scrambling, and CORESET</w:t>
                      </w:r>
                    </w:p>
                    <w:p w14:paraId="10E858A6" w14:textId="77777777" w:rsidR="000125DC" w:rsidRPr="000125DC" w:rsidRDefault="000125DC" w:rsidP="000B0549">
                      <w:pPr>
                        <w:numPr>
                          <w:ilvl w:val="0"/>
                          <w:numId w:val="25"/>
                        </w:numPr>
                        <w:spacing w:after="0" w:line="240" w:lineRule="auto"/>
                        <w:rPr>
                          <w:rFonts w:ascii="Times" w:eastAsia="Batang" w:hAnsi="Times" w:cs="Times New Roman"/>
                          <w:color w:val="000000" w:themeColor="text1"/>
                          <w:lang w:val="en-GB" w:eastAsia="x-none"/>
                        </w:rPr>
                      </w:pPr>
                      <w:r w:rsidRPr="000125DC">
                        <w:rPr>
                          <w:rFonts w:ascii="Times" w:eastAsia="Batang" w:hAnsi="Times" w:cs="Times New Roman"/>
                          <w:color w:val="000000" w:themeColor="text1"/>
                          <w:lang w:val="en-GB" w:eastAsia="x-none"/>
                        </w:rPr>
                        <w:t>Interpretation of the detected DCI is based on Rel. 17 PDCCH repetition rules (</w:t>
                      </w:r>
                      <w:proofErr w:type="spellStart"/>
                      <w:r w:rsidRPr="000125DC">
                        <w:rPr>
                          <w:rFonts w:ascii="Times" w:eastAsia="Batang" w:hAnsi="Times" w:cs="Times New Roman"/>
                          <w:color w:val="000000" w:themeColor="text1"/>
                          <w:lang w:val="en-GB" w:eastAsia="x-none"/>
                        </w:rPr>
                        <w:t>wrt</w:t>
                      </w:r>
                      <w:proofErr w:type="spellEnd"/>
                      <w:r w:rsidRPr="000125DC">
                        <w:rPr>
                          <w:rFonts w:ascii="Times" w:eastAsia="Batang" w:hAnsi="Times" w:cs="Times New Roman"/>
                          <w:color w:val="000000" w:themeColor="text1"/>
                          <w:lang w:val="en-GB" w:eastAsia="x-none"/>
                        </w:rPr>
                        <w:t xml:space="preserve"> reference PDCCH candidate). </w:t>
                      </w:r>
                    </w:p>
                    <w:p w14:paraId="3C9DA110" w14:textId="77777777" w:rsidR="000125DC" w:rsidRPr="000125DC" w:rsidRDefault="000125DC" w:rsidP="000B0549">
                      <w:pPr>
                        <w:numPr>
                          <w:ilvl w:val="1"/>
                          <w:numId w:val="25"/>
                        </w:numPr>
                        <w:spacing w:after="0" w:line="240" w:lineRule="auto"/>
                        <w:rPr>
                          <w:rFonts w:ascii="Times" w:eastAsia="Batang" w:hAnsi="Times" w:cs="Times New Roman"/>
                          <w:color w:val="000000" w:themeColor="text1"/>
                          <w:lang w:val="en-GB" w:eastAsia="x-none"/>
                        </w:rPr>
                      </w:pPr>
                      <w:r w:rsidRPr="000125DC">
                        <w:rPr>
                          <w:rFonts w:ascii="Times" w:eastAsia="Batang" w:hAnsi="Times" w:cs="Times New Roman"/>
                          <w:color w:val="000000" w:themeColor="text1"/>
                          <w:lang w:val="en-GB" w:eastAsia="x-none"/>
                        </w:rPr>
                        <w:t xml:space="preserve">Whether the individual candidate is monitored or not is determined by a UE capability </w:t>
                      </w:r>
                    </w:p>
                    <w:p w14:paraId="0638A49A" w14:textId="77777777" w:rsidR="000125DC" w:rsidRPr="000125DC" w:rsidRDefault="000125DC" w:rsidP="000B0549">
                      <w:pPr>
                        <w:numPr>
                          <w:ilvl w:val="2"/>
                          <w:numId w:val="25"/>
                        </w:numPr>
                        <w:spacing w:after="0" w:line="240" w:lineRule="auto"/>
                        <w:rPr>
                          <w:rFonts w:ascii="Times" w:eastAsia="Batang" w:hAnsi="Times" w:cs="Times New Roman"/>
                          <w:color w:val="000000" w:themeColor="text1"/>
                          <w:lang w:val="en-GB" w:eastAsia="x-none"/>
                        </w:rPr>
                      </w:pPr>
                      <w:r w:rsidRPr="000125DC">
                        <w:rPr>
                          <w:rFonts w:ascii="Times" w:eastAsia="Batang" w:hAnsi="Times" w:cs="Times New Roman"/>
                          <w:color w:val="000000" w:themeColor="text1"/>
                          <w:lang w:val="en-GB" w:eastAsia="x-none"/>
                        </w:rPr>
                        <w:t>FFS (In UE feature session): The details including reusing the reported number of BDs for this purpose, or relation to reported number of BDs</w:t>
                      </w:r>
                    </w:p>
                    <w:p w14:paraId="460F6DDA" w14:textId="77777777" w:rsidR="000125DC" w:rsidRPr="000125DC" w:rsidRDefault="000125DC" w:rsidP="000B0549">
                      <w:pPr>
                        <w:numPr>
                          <w:ilvl w:val="1"/>
                          <w:numId w:val="25"/>
                        </w:numPr>
                        <w:spacing w:after="0" w:line="240" w:lineRule="auto"/>
                        <w:rPr>
                          <w:rFonts w:ascii="Times" w:eastAsia="Batang" w:hAnsi="Times" w:cs="Times New Roman"/>
                          <w:color w:val="000000" w:themeColor="text1"/>
                          <w:lang w:val="en-GB" w:eastAsia="x-none"/>
                        </w:rPr>
                      </w:pPr>
                      <w:r w:rsidRPr="000125DC">
                        <w:rPr>
                          <w:rFonts w:ascii="Times" w:eastAsia="Batang" w:hAnsi="Times" w:cs="Times New Roman"/>
                          <w:color w:val="000000" w:themeColor="text1"/>
                          <w:lang w:val="en-GB" w:eastAsia="x-none"/>
                        </w:rPr>
                        <w:t>In both cases, the individual candidate is not counted toward the BD limit.</w:t>
                      </w:r>
                    </w:p>
                    <w:p w14:paraId="58F63017" w14:textId="77777777" w:rsidR="000125DC" w:rsidRPr="000125DC" w:rsidRDefault="000125DC" w:rsidP="000B0549">
                      <w:pPr>
                        <w:numPr>
                          <w:ilvl w:val="0"/>
                          <w:numId w:val="25"/>
                        </w:numPr>
                        <w:spacing w:after="0" w:line="240" w:lineRule="auto"/>
                        <w:rPr>
                          <w:rFonts w:ascii="Times" w:eastAsia="Batang" w:hAnsi="Times" w:cs="Times New Roman"/>
                          <w:color w:val="000000" w:themeColor="text1"/>
                          <w:lang w:val="en-GB" w:eastAsia="x-none"/>
                        </w:rPr>
                      </w:pPr>
                      <w:r w:rsidRPr="000125DC">
                        <w:rPr>
                          <w:rFonts w:ascii="Times" w:eastAsia="Batang" w:hAnsi="Times" w:cs="Times New Roman"/>
                          <w:color w:val="000000" w:themeColor="text1"/>
                          <w:lang w:val="en-GB" w:eastAsia="x-none"/>
                        </w:rPr>
                        <w:t xml:space="preserve">UE capability for max number of such overlaps is introduced </w:t>
                      </w:r>
                    </w:p>
                    <w:p w14:paraId="779FD1C5" w14:textId="77777777" w:rsidR="000125DC" w:rsidRPr="000125DC" w:rsidRDefault="000125DC" w:rsidP="000B0549">
                      <w:pPr>
                        <w:numPr>
                          <w:ilvl w:val="1"/>
                          <w:numId w:val="25"/>
                        </w:numPr>
                        <w:spacing w:after="0" w:line="240" w:lineRule="auto"/>
                        <w:rPr>
                          <w:rFonts w:ascii="Times" w:eastAsia="Batang" w:hAnsi="Times" w:cs="Times New Roman"/>
                          <w:color w:val="000000" w:themeColor="text1"/>
                          <w:lang w:val="en-GB" w:eastAsia="x-none"/>
                        </w:rPr>
                      </w:pPr>
                      <w:r w:rsidRPr="000125DC">
                        <w:rPr>
                          <w:rFonts w:ascii="Times" w:eastAsia="Batang" w:hAnsi="Times" w:cs="Times New Roman"/>
                          <w:color w:val="000000" w:themeColor="text1"/>
                          <w:lang w:val="en-GB" w:eastAsia="x-none"/>
                        </w:rPr>
                        <w:t>FFS: Value of 0 is included as a candidate value for the UE capability</w:t>
                      </w:r>
                    </w:p>
                    <w:p w14:paraId="493F7697" w14:textId="77777777" w:rsidR="000125DC" w:rsidRPr="000125DC" w:rsidRDefault="000125DC" w:rsidP="000B0549">
                      <w:pPr>
                        <w:numPr>
                          <w:ilvl w:val="1"/>
                          <w:numId w:val="25"/>
                        </w:numPr>
                        <w:spacing w:after="0" w:line="240" w:lineRule="auto"/>
                        <w:rPr>
                          <w:rFonts w:ascii="Times" w:eastAsia="Batang" w:hAnsi="Times" w:cs="Times New Roman"/>
                          <w:color w:val="000000" w:themeColor="text1"/>
                          <w:lang w:val="en-GB" w:eastAsia="x-none"/>
                        </w:rPr>
                      </w:pPr>
                      <w:r w:rsidRPr="000125DC">
                        <w:rPr>
                          <w:rFonts w:ascii="Times" w:eastAsia="Batang" w:hAnsi="Times" w:cs="Times New Roman"/>
                          <w:color w:val="000000" w:themeColor="text1"/>
                          <w:lang w:val="en-GB" w:eastAsia="x-none"/>
                        </w:rPr>
                        <w:t>The details to be discussed as part of UE capability discussions</w:t>
                      </w:r>
                    </w:p>
                    <w:p w14:paraId="22B55ACB" w14:textId="77777777" w:rsidR="000125DC" w:rsidRPr="000125DC" w:rsidRDefault="000125DC" w:rsidP="000B0549">
                      <w:pPr>
                        <w:numPr>
                          <w:ilvl w:val="0"/>
                          <w:numId w:val="25"/>
                        </w:numPr>
                        <w:spacing w:after="0" w:line="240" w:lineRule="auto"/>
                        <w:rPr>
                          <w:rFonts w:ascii="Times" w:eastAsia="Batang" w:hAnsi="Times" w:cs="Times New Roman"/>
                          <w:color w:val="000000" w:themeColor="text1"/>
                          <w:lang w:val="en-GB" w:eastAsia="x-none"/>
                        </w:rPr>
                      </w:pPr>
                      <w:r w:rsidRPr="000125DC">
                        <w:rPr>
                          <w:rFonts w:ascii="Times" w:eastAsia="Batang" w:hAnsi="Times" w:cs="Times New Roman"/>
                          <w:color w:val="000000" w:themeColor="text1"/>
                          <w:lang w:val="en-GB" w:eastAsia="x-none"/>
                        </w:rPr>
                        <w:t>FFS: When the individual candidate is monitored, the scenario where the other linked candidate is also “overlapping” (same CORESET, DCI size, CCEs, scrambling) with a second individual candidate</w:t>
                      </w:r>
                    </w:p>
                    <w:p w14:paraId="4CEA4F3C" w14:textId="77777777" w:rsidR="000125DC" w:rsidRPr="000125DC" w:rsidRDefault="000125DC" w:rsidP="006A4FAB">
                      <w:pPr>
                        <w:spacing w:after="0" w:line="240" w:lineRule="auto"/>
                        <w:rPr>
                          <w:rFonts w:ascii="Times" w:eastAsia="Batang" w:hAnsi="Times" w:cs="Times New Roman"/>
                          <w:color w:val="000000" w:themeColor="text1"/>
                          <w:sz w:val="16"/>
                          <w:szCs w:val="16"/>
                          <w:lang w:val="en-GB" w:eastAsia="x-none"/>
                        </w:rPr>
                      </w:pPr>
                    </w:p>
                  </w:txbxContent>
                </v:textbox>
                <w10:wrap type="topAndBottom" anchorx="margin"/>
              </v:rect>
            </w:pict>
          </mc:Fallback>
        </mc:AlternateContent>
      </w:r>
    </w:p>
    <w:p w14:paraId="77C46A09" w14:textId="4A55E2D9" w:rsidR="006A4FAB" w:rsidRDefault="006A4FAB" w:rsidP="007C5B3D">
      <w:pPr>
        <w:pStyle w:val="Heading3"/>
      </w:pPr>
      <w:r>
        <w:t>Blind Decoding Limit</w:t>
      </w:r>
    </w:p>
    <w:p w14:paraId="402CB51F" w14:textId="300A18A6" w:rsidR="00885DC5" w:rsidRPr="003626DE" w:rsidRDefault="00885DC5" w:rsidP="00F5477D">
      <w:pPr>
        <w:jc w:val="both"/>
        <w:rPr>
          <w:sz w:val="24"/>
          <w:szCs w:val="24"/>
          <w:lang w:val="en-GB" w:eastAsia="ja-JP"/>
        </w:rPr>
      </w:pPr>
      <w:r w:rsidRPr="003626DE">
        <w:rPr>
          <w:sz w:val="24"/>
          <w:szCs w:val="24"/>
          <w:lang w:val="en-GB" w:eastAsia="ja-JP"/>
        </w:rPr>
        <w:t xml:space="preserve">In RAN1#104bis-e, an agreement was reached </w:t>
      </w:r>
      <w:r w:rsidR="0048513C" w:rsidRPr="003626DE">
        <w:rPr>
          <w:sz w:val="24"/>
          <w:szCs w:val="24"/>
          <w:lang w:val="en-GB" w:eastAsia="ja-JP"/>
        </w:rPr>
        <w:t xml:space="preserve">on </w:t>
      </w:r>
      <w:r w:rsidR="002E2CAA" w:rsidRPr="003626DE">
        <w:rPr>
          <w:sz w:val="24"/>
          <w:szCs w:val="24"/>
          <w:lang w:val="en-GB" w:eastAsia="ja-JP"/>
        </w:rPr>
        <w:t xml:space="preserve">reporting of the number of </w:t>
      </w:r>
      <w:proofErr w:type="gramStart"/>
      <w:r w:rsidR="00AD477B" w:rsidRPr="003626DE">
        <w:rPr>
          <w:sz w:val="24"/>
          <w:szCs w:val="24"/>
          <w:lang w:val="en-GB" w:eastAsia="ja-JP"/>
        </w:rPr>
        <w:t>bli</w:t>
      </w:r>
      <w:r w:rsidR="00334BF1" w:rsidRPr="003626DE">
        <w:rPr>
          <w:sz w:val="24"/>
          <w:szCs w:val="24"/>
          <w:lang w:val="en-GB" w:eastAsia="ja-JP"/>
        </w:rPr>
        <w:t>n</w:t>
      </w:r>
      <w:r w:rsidR="00AD477B" w:rsidRPr="003626DE">
        <w:rPr>
          <w:sz w:val="24"/>
          <w:szCs w:val="24"/>
          <w:lang w:val="en-GB" w:eastAsia="ja-JP"/>
        </w:rPr>
        <w:t>d</w:t>
      </w:r>
      <w:proofErr w:type="gramEnd"/>
      <w:r w:rsidR="00AD477B" w:rsidRPr="003626DE">
        <w:rPr>
          <w:sz w:val="24"/>
          <w:szCs w:val="24"/>
          <w:lang w:val="en-GB" w:eastAsia="ja-JP"/>
        </w:rPr>
        <w:t xml:space="preserve"> decodes</w:t>
      </w:r>
      <w:r w:rsidR="00891290" w:rsidRPr="003626DE">
        <w:rPr>
          <w:sz w:val="24"/>
          <w:szCs w:val="24"/>
          <w:lang w:val="en-GB" w:eastAsia="ja-JP"/>
        </w:rPr>
        <w:t>, based on UE capability,</w:t>
      </w:r>
      <w:r w:rsidR="00915F38" w:rsidRPr="003626DE">
        <w:rPr>
          <w:sz w:val="24"/>
          <w:szCs w:val="24"/>
          <w:lang w:val="en-GB" w:eastAsia="ja-JP"/>
        </w:rPr>
        <w:t xml:space="preserve"> </w:t>
      </w:r>
      <w:r w:rsidR="00AD477B" w:rsidRPr="003626DE">
        <w:rPr>
          <w:sz w:val="24"/>
          <w:szCs w:val="24"/>
          <w:lang w:val="en-GB" w:eastAsia="ja-JP"/>
        </w:rPr>
        <w:t xml:space="preserve">for </w:t>
      </w:r>
      <w:r w:rsidR="00334BF1" w:rsidRPr="003626DE">
        <w:rPr>
          <w:sz w:val="24"/>
          <w:szCs w:val="24"/>
          <w:lang w:val="en-GB" w:eastAsia="ja-JP"/>
        </w:rPr>
        <w:t xml:space="preserve">PDCCH detection </w:t>
      </w:r>
      <w:r w:rsidR="006A5D1D" w:rsidRPr="003626DE">
        <w:rPr>
          <w:sz w:val="24"/>
          <w:szCs w:val="24"/>
          <w:lang w:val="en-GB" w:eastAsia="ja-JP"/>
        </w:rPr>
        <w:t xml:space="preserve">over </w:t>
      </w:r>
      <w:r w:rsidR="00AD477B" w:rsidRPr="003626DE">
        <w:rPr>
          <w:sz w:val="24"/>
          <w:szCs w:val="24"/>
          <w:lang w:val="en-GB" w:eastAsia="ja-JP"/>
        </w:rPr>
        <w:t>two PDCCH candidates linked for PDCCH repetition</w:t>
      </w:r>
      <w:r w:rsidR="006A5D1D" w:rsidRPr="003626DE">
        <w:rPr>
          <w:sz w:val="24"/>
          <w:szCs w:val="24"/>
          <w:lang w:val="en-GB" w:eastAsia="ja-JP"/>
        </w:rPr>
        <w:t xml:space="preserve">. </w:t>
      </w:r>
      <w:r w:rsidR="00503DE4" w:rsidRPr="003626DE">
        <w:rPr>
          <w:sz w:val="24"/>
          <w:szCs w:val="24"/>
          <w:lang w:val="en-GB" w:eastAsia="ja-JP"/>
        </w:rPr>
        <w:t>There are some</w:t>
      </w:r>
      <w:r w:rsidR="00151556" w:rsidRPr="003626DE">
        <w:rPr>
          <w:sz w:val="24"/>
          <w:szCs w:val="24"/>
          <w:lang w:val="en-GB" w:eastAsia="ja-JP"/>
        </w:rPr>
        <w:t xml:space="preserve"> remain</w:t>
      </w:r>
      <w:r w:rsidR="00503DE4" w:rsidRPr="003626DE">
        <w:rPr>
          <w:sz w:val="24"/>
          <w:szCs w:val="24"/>
          <w:lang w:val="en-GB" w:eastAsia="ja-JP"/>
        </w:rPr>
        <w:t xml:space="preserve">ing </w:t>
      </w:r>
      <w:r w:rsidR="005D3B58" w:rsidRPr="003626DE">
        <w:rPr>
          <w:sz w:val="24"/>
          <w:szCs w:val="24"/>
          <w:lang w:val="en-GB" w:eastAsia="ja-JP"/>
        </w:rPr>
        <w:t>FFS items as follows:</w:t>
      </w:r>
      <w:r w:rsidR="001A5626" w:rsidRPr="003626DE">
        <w:rPr>
          <w:sz w:val="24"/>
          <w:szCs w:val="24"/>
          <w:lang w:val="en-GB" w:eastAsia="ja-JP"/>
        </w:rPr>
        <w:t xml:space="preserve"> </w:t>
      </w:r>
    </w:p>
    <w:p w14:paraId="1EE22BFE" w14:textId="70A36C21" w:rsidR="00A820D0" w:rsidRPr="003626DE" w:rsidRDefault="00A820D0" w:rsidP="000B0549">
      <w:pPr>
        <w:pStyle w:val="ListParagraph"/>
        <w:numPr>
          <w:ilvl w:val="0"/>
          <w:numId w:val="13"/>
        </w:numPr>
        <w:rPr>
          <w:sz w:val="24"/>
          <w:szCs w:val="24"/>
          <w:lang w:val="en-GB" w:eastAsia="ja-JP"/>
        </w:rPr>
      </w:pPr>
      <w:r w:rsidRPr="003626DE">
        <w:rPr>
          <w:sz w:val="24"/>
          <w:szCs w:val="24"/>
          <w:lang w:val="en-GB" w:eastAsia="ja-JP"/>
        </w:rPr>
        <w:t>Default behaviour</w:t>
      </w:r>
    </w:p>
    <w:p w14:paraId="65BE727B" w14:textId="48781CF5" w:rsidR="00A820D0" w:rsidRPr="003626DE" w:rsidRDefault="00A820D0" w:rsidP="000B0549">
      <w:pPr>
        <w:pStyle w:val="ListParagraph"/>
        <w:numPr>
          <w:ilvl w:val="0"/>
          <w:numId w:val="13"/>
        </w:numPr>
        <w:rPr>
          <w:sz w:val="24"/>
          <w:szCs w:val="24"/>
          <w:lang w:val="en-GB" w:eastAsia="ja-JP"/>
        </w:rPr>
      </w:pPr>
      <w:r w:rsidRPr="003626DE">
        <w:rPr>
          <w:sz w:val="24"/>
          <w:szCs w:val="24"/>
          <w:lang w:val="en-GB" w:eastAsia="ja-JP"/>
        </w:rPr>
        <w:t>Whether one of the candidate values imply that UE supports soft combining</w:t>
      </w:r>
    </w:p>
    <w:p w14:paraId="18BE53CC" w14:textId="4E99BB5D" w:rsidR="00426B75" w:rsidRPr="003626DE" w:rsidRDefault="00A820D0" w:rsidP="000B0549">
      <w:pPr>
        <w:pStyle w:val="ListParagraph"/>
        <w:numPr>
          <w:ilvl w:val="0"/>
          <w:numId w:val="13"/>
        </w:numPr>
        <w:rPr>
          <w:sz w:val="24"/>
          <w:szCs w:val="24"/>
          <w:lang w:val="en-GB" w:eastAsia="ja-JP"/>
        </w:rPr>
      </w:pPr>
      <w:r w:rsidRPr="003626DE">
        <w:rPr>
          <w:sz w:val="24"/>
          <w:szCs w:val="24"/>
          <w:lang w:val="en-GB" w:eastAsia="ja-JP"/>
        </w:rPr>
        <w:t>RRC configuration based on reported UE capability</w:t>
      </w:r>
    </w:p>
    <w:p w14:paraId="0F17A629" w14:textId="77777777" w:rsidR="00913ABD" w:rsidRPr="003626DE" w:rsidRDefault="00913ABD" w:rsidP="00A820D0">
      <w:pPr>
        <w:rPr>
          <w:sz w:val="24"/>
          <w:szCs w:val="24"/>
          <w:lang w:val="en-GB" w:eastAsia="ja-JP"/>
        </w:rPr>
      </w:pPr>
    </w:p>
    <w:p w14:paraId="5CBAEA43" w14:textId="27A2DD08" w:rsidR="004A79F0" w:rsidRPr="003626DE" w:rsidRDefault="00B94AD1" w:rsidP="009F2197">
      <w:pPr>
        <w:jc w:val="both"/>
        <w:rPr>
          <w:sz w:val="24"/>
          <w:szCs w:val="24"/>
          <w:lang w:val="en-GB" w:eastAsia="ja-JP"/>
        </w:rPr>
      </w:pPr>
      <w:r w:rsidRPr="003626DE">
        <w:rPr>
          <w:sz w:val="24"/>
          <w:szCs w:val="24"/>
          <w:lang w:val="en-GB" w:eastAsia="ja-JP"/>
        </w:rPr>
        <w:t>If the UE support</w:t>
      </w:r>
      <w:r w:rsidR="00212B7C" w:rsidRPr="003626DE">
        <w:rPr>
          <w:sz w:val="24"/>
          <w:szCs w:val="24"/>
          <w:lang w:val="en-GB" w:eastAsia="ja-JP"/>
        </w:rPr>
        <w:t>s</w:t>
      </w:r>
      <w:r w:rsidRPr="003626DE">
        <w:rPr>
          <w:sz w:val="24"/>
          <w:szCs w:val="24"/>
          <w:lang w:val="en-GB" w:eastAsia="ja-JP"/>
        </w:rPr>
        <w:t xml:space="preserve"> PDCCH repetition, then it </w:t>
      </w:r>
      <w:r w:rsidR="00B84BF3" w:rsidRPr="003626DE">
        <w:rPr>
          <w:sz w:val="24"/>
          <w:szCs w:val="24"/>
          <w:lang w:val="en-GB" w:eastAsia="ja-JP"/>
        </w:rPr>
        <w:t xml:space="preserve">should </w:t>
      </w:r>
      <w:r w:rsidRPr="003626DE">
        <w:rPr>
          <w:sz w:val="24"/>
          <w:szCs w:val="24"/>
          <w:lang w:val="en-GB" w:eastAsia="ja-JP"/>
        </w:rPr>
        <w:t>support decoding of PDCCH</w:t>
      </w:r>
      <w:r w:rsidR="00117029" w:rsidRPr="003626DE">
        <w:rPr>
          <w:sz w:val="24"/>
          <w:szCs w:val="24"/>
          <w:lang w:val="en-GB" w:eastAsia="ja-JP"/>
        </w:rPr>
        <w:t xml:space="preserve"> based on each individual PDCCH candidate</w:t>
      </w:r>
      <w:r w:rsidR="009F2197" w:rsidRPr="003626DE">
        <w:rPr>
          <w:sz w:val="24"/>
          <w:szCs w:val="24"/>
          <w:lang w:val="en-GB" w:eastAsia="ja-JP"/>
        </w:rPr>
        <w:t>s</w:t>
      </w:r>
      <w:r w:rsidR="002D1610" w:rsidRPr="003626DE">
        <w:rPr>
          <w:sz w:val="24"/>
          <w:szCs w:val="24"/>
          <w:lang w:val="en-GB" w:eastAsia="ja-JP"/>
        </w:rPr>
        <w:t xml:space="preserve"> (aka, selective decoding)</w:t>
      </w:r>
      <w:r w:rsidRPr="003626DE">
        <w:rPr>
          <w:sz w:val="24"/>
          <w:szCs w:val="24"/>
          <w:lang w:val="en-GB" w:eastAsia="ja-JP"/>
        </w:rPr>
        <w:t>, by default</w:t>
      </w:r>
      <w:r w:rsidR="009E248E" w:rsidRPr="003626DE">
        <w:rPr>
          <w:sz w:val="24"/>
          <w:szCs w:val="24"/>
          <w:lang w:val="en-GB" w:eastAsia="ja-JP"/>
        </w:rPr>
        <w:t>. If the UE support</w:t>
      </w:r>
      <w:r w:rsidR="009F2197" w:rsidRPr="003626DE">
        <w:rPr>
          <w:sz w:val="24"/>
          <w:szCs w:val="24"/>
          <w:lang w:val="en-GB" w:eastAsia="ja-JP"/>
        </w:rPr>
        <w:t>s</w:t>
      </w:r>
      <w:r w:rsidR="009E248E" w:rsidRPr="003626DE">
        <w:rPr>
          <w:sz w:val="24"/>
          <w:szCs w:val="24"/>
          <w:lang w:val="en-GB" w:eastAsia="ja-JP"/>
        </w:rPr>
        <w:t xml:space="preserve"> PDCCH repetition, then it </w:t>
      </w:r>
      <w:r w:rsidR="00BF3DDE" w:rsidRPr="003626DE">
        <w:rPr>
          <w:sz w:val="24"/>
          <w:szCs w:val="24"/>
          <w:lang w:val="en-GB" w:eastAsia="ja-JP"/>
        </w:rPr>
        <w:t xml:space="preserve">should </w:t>
      </w:r>
      <w:r w:rsidR="009E248E" w:rsidRPr="003626DE">
        <w:rPr>
          <w:sz w:val="24"/>
          <w:szCs w:val="24"/>
          <w:lang w:val="en-GB" w:eastAsia="ja-JP"/>
        </w:rPr>
        <w:t>support both 2 and 3 BD</w:t>
      </w:r>
      <w:r w:rsidR="00BF3DDE" w:rsidRPr="003626DE">
        <w:rPr>
          <w:sz w:val="24"/>
          <w:szCs w:val="24"/>
          <w:lang w:val="en-GB" w:eastAsia="ja-JP"/>
        </w:rPr>
        <w:t>s</w:t>
      </w:r>
      <w:r w:rsidR="004A79F0" w:rsidRPr="003626DE">
        <w:rPr>
          <w:sz w:val="24"/>
          <w:szCs w:val="24"/>
          <w:lang w:val="en-GB" w:eastAsia="ja-JP"/>
        </w:rPr>
        <w:t xml:space="preserve"> corresponding to selective decoding and selective </w:t>
      </w:r>
      <w:proofErr w:type="spellStart"/>
      <w:r w:rsidR="004A79F0" w:rsidRPr="003626DE">
        <w:rPr>
          <w:sz w:val="24"/>
          <w:szCs w:val="24"/>
          <w:lang w:val="en-GB" w:eastAsia="ja-JP"/>
        </w:rPr>
        <w:t>decoding+soft</w:t>
      </w:r>
      <w:proofErr w:type="spellEnd"/>
      <w:r w:rsidR="004A79F0" w:rsidRPr="003626DE">
        <w:rPr>
          <w:sz w:val="24"/>
          <w:szCs w:val="24"/>
          <w:lang w:val="en-GB" w:eastAsia="ja-JP"/>
        </w:rPr>
        <w:t xml:space="preserve"> combining</w:t>
      </w:r>
      <w:r w:rsidR="00593F4E" w:rsidRPr="003626DE">
        <w:rPr>
          <w:sz w:val="24"/>
          <w:szCs w:val="24"/>
          <w:lang w:val="en-GB" w:eastAsia="ja-JP"/>
        </w:rPr>
        <w:t>,</w:t>
      </w:r>
      <w:r w:rsidR="004A79F0" w:rsidRPr="003626DE">
        <w:rPr>
          <w:sz w:val="24"/>
          <w:szCs w:val="24"/>
          <w:lang w:val="en-GB" w:eastAsia="ja-JP"/>
        </w:rPr>
        <w:t xml:space="preserve"> respectively</w:t>
      </w:r>
      <w:r w:rsidRPr="003626DE">
        <w:rPr>
          <w:sz w:val="24"/>
          <w:szCs w:val="24"/>
          <w:lang w:val="en-GB" w:eastAsia="ja-JP"/>
        </w:rPr>
        <w:t>.</w:t>
      </w:r>
    </w:p>
    <w:p w14:paraId="1263C8B2" w14:textId="70FDC5C6" w:rsidR="001024BB" w:rsidRPr="003626DE" w:rsidRDefault="00D776C6" w:rsidP="00331DFC">
      <w:pPr>
        <w:pStyle w:val="Proposal"/>
        <w:rPr>
          <w:sz w:val="24"/>
          <w:szCs w:val="24"/>
          <w:lang w:val="en-GB" w:eastAsia="ja-JP"/>
        </w:rPr>
      </w:pPr>
      <w:bookmarkStart w:id="1" w:name="_Toc84027363"/>
      <w:r w:rsidRPr="003626DE">
        <w:rPr>
          <w:sz w:val="24"/>
          <w:szCs w:val="24"/>
          <w:lang w:val="en-GB" w:eastAsia="ja-JP"/>
        </w:rPr>
        <w:t xml:space="preserve">In case of PDCCH repetition, </w:t>
      </w:r>
      <w:r w:rsidR="00095914" w:rsidRPr="003626DE">
        <w:rPr>
          <w:sz w:val="24"/>
          <w:szCs w:val="24"/>
          <w:lang w:val="en-GB" w:eastAsia="ja-JP"/>
        </w:rPr>
        <w:t>UE can report “2” or “2+3” BD as a UE capability where “2” is the default.</w:t>
      </w:r>
      <w:bookmarkEnd w:id="1"/>
      <w:r w:rsidR="00095914" w:rsidRPr="003626DE">
        <w:rPr>
          <w:sz w:val="24"/>
          <w:szCs w:val="24"/>
          <w:lang w:val="en-GB" w:eastAsia="ja-JP"/>
        </w:rPr>
        <w:t xml:space="preserve"> </w:t>
      </w:r>
    </w:p>
    <w:p w14:paraId="50F98197" w14:textId="7EBE546E" w:rsidR="00B712BE" w:rsidRPr="003626DE" w:rsidRDefault="00095914" w:rsidP="000645AB">
      <w:pPr>
        <w:jc w:val="both"/>
        <w:rPr>
          <w:sz w:val="24"/>
          <w:szCs w:val="24"/>
          <w:lang w:val="en-GB" w:eastAsia="ja-JP"/>
        </w:rPr>
      </w:pPr>
      <w:r w:rsidRPr="003626DE">
        <w:rPr>
          <w:sz w:val="24"/>
          <w:szCs w:val="24"/>
          <w:lang w:val="en-GB" w:eastAsia="ja-JP"/>
        </w:rPr>
        <w:t>If the UE has reported 2+3 BD</w:t>
      </w:r>
      <w:r w:rsidR="002A2063" w:rsidRPr="003626DE">
        <w:rPr>
          <w:sz w:val="24"/>
          <w:szCs w:val="24"/>
          <w:lang w:val="en-GB" w:eastAsia="ja-JP"/>
        </w:rPr>
        <w:t>s</w:t>
      </w:r>
      <w:r w:rsidRPr="003626DE">
        <w:rPr>
          <w:sz w:val="24"/>
          <w:szCs w:val="24"/>
          <w:lang w:val="en-GB" w:eastAsia="ja-JP"/>
        </w:rPr>
        <w:t>, then t</w:t>
      </w:r>
      <w:r w:rsidR="004A79F0" w:rsidRPr="003626DE">
        <w:rPr>
          <w:sz w:val="24"/>
          <w:szCs w:val="24"/>
          <w:lang w:val="en-GB" w:eastAsia="ja-JP"/>
        </w:rPr>
        <w:t>he network indicates to the UE whether it should use 3 or 2 BD, i.e.</w:t>
      </w:r>
      <w:r w:rsidR="004F5B69">
        <w:rPr>
          <w:sz w:val="24"/>
          <w:szCs w:val="24"/>
          <w:lang w:val="en-GB" w:eastAsia="ja-JP"/>
        </w:rPr>
        <w:t xml:space="preserve">, </w:t>
      </w:r>
      <w:r w:rsidR="004A79F0" w:rsidRPr="003626DE">
        <w:rPr>
          <w:sz w:val="24"/>
          <w:szCs w:val="24"/>
          <w:lang w:val="en-GB" w:eastAsia="ja-JP"/>
        </w:rPr>
        <w:t xml:space="preserve">whether it should use soft combining or not. </w:t>
      </w:r>
      <w:r w:rsidR="00B94AD1" w:rsidRPr="003626DE">
        <w:rPr>
          <w:sz w:val="24"/>
          <w:szCs w:val="24"/>
          <w:lang w:val="en-GB" w:eastAsia="ja-JP"/>
        </w:rPr>
        <w:t xml:space="preserve"> </w:t>
      </w:r>
      <w:r w:rsidR="00164332" w:rsidRPr="003626DE">
        <w:rPr>
          <w:sz w:val="24"/>
          <w:szCs w:val="24"/>
          <w:lang w:val="en-GB" w:eastAsia="ja-JP"/>
        </w:rPr>
        <w:t xml:space="preserve"> </w:t>
      </w:r>
    </w:p>
    <w:p w14:paraId="24DB9DA7" w14:textId="622357E3" w:rsidR="00911B62" w:rsidRPr="003626DE" w:rsidRDefault="00EE37C8">
      <w:pPr>
        <w:pStyle w:val="Proposal"/>
        <w:rPr>
          <w:sz w:val="24"/>
          <w:szCs w:val="24"/>
          <w:lang w:val="en-GB"/>
        </w:rPr>
      </w:pPr>
      <w:bookmarkStart w:id="2" w:name="_Toc68648964"/>
      <w:bookmarkStart w:id="3" w:name="_Toc84027364"/>
      <w:r w:rsidRPr="003626DE">
        <w:rPr>
          <w:sz w:val="24"/>
          <w:szCs w:val="24"/>
          <w:lang w:eastAsia="ja-JP"/>
        </w:rPr>
        <w:t>For a UE that support 3 BD</w:t>
      </w:r>
      <w:r w:rsidR="002A2063" w:rsidRPr="003626DE">
        <w:rPr>
          <w:sz w:val="24"/>
          <w:szCs w:val="24"/>
          <w:lang w:eastAsia="ja-JP"/>
        </w:rPr>
        <w:t>s</w:t>
      </w:r>
      <w:r w:rsidRPr="003626DE">
        <w:rPr>
          <w:sz w:val="24"/>
          <w:szCs w:val="24"/>
          <w:lang w:eastAsia="ja-JP"/>
        </w:rPr>
        <w:t xml:space="preserve">, the network explicitly configures the UE to use </w:t>
      </w:r>
      <w:r w:rsidR="00C64CD5" w:rsidRPr="003626DE">
        <w:rPr>
          <w:sz w:val="24"/>
          <w:szCs w:val="24"/>
        </w:rPr>
        <w:t>3</w:t>
      </w:r>
      <w:r w:rsidR="006A4FAB" w:rsidRPr="003626DE">
        <w:rPr>
          <w:sz w:val="24"/>
          <w:szCs w:val="24"/>
        </w:rPr>
        <w:t xml:space="preserve"> </w:t>
      </w:r>
      <w:r w:rsidR="00462DC1" w:rsidRPr="003626DE">
        <w:rPr>
          <w:sz w:val="24"/>
          <w:szCs w:val="24"/>
        </w:rPr>
        <w:t>BDs</w:t>
      </w:r>
      <w:r w:rsidR="00C64CD5" w:rsidRPr="003626DE">
        <w:rPr>
          <w:sz w:val="24"/>
          <w:szCs w:val="24"/>
        </w:rPr>
        <w:t xml:space="preserve"> </w:t>
      </w:r>
      <w:r w:rsidRPr="003626DE">
        <w:rPr>
          <w:sz w:val="24"/>
          <w:szCs w:val="24"/>
        </w:rPr>
        <w:t xml:space="preserve">using RRC signaling. </w:t>
      </w:r>
      <w:r w:rsidR="00653853" w:rsidRPr="003626DE">
        <w:rPr>
          <w:sz w:val="24"/>
          <w:szCs w:val="24"/>
        </w:rPr>
        <w:t>Default is 2 BD (no signaling needed)</w:t>
      </w:r>
      <w:bookmarkEnd w:id="3"/>
    </w:p>
    <w:p w14:paraId="6527ED28" w14:textId="741531DF" w:rsidR="006A4FAB" w:rsidRPr="003626DE" w:rsidRDefault="00653853">
      <w:pPr>
        <w:pStyle w:val="Proposal"/>
        <w:rPr>
          <w:sz w:val="24"/>
          <w:szCs w:val="24"/>
          <w:lang w:val="en-GB"/>
        </w:rPr>
      </w:pPr>
      <w:bookmarkStart w:id="4" w:name="_Toc84027365"/>
      <w:r w:rsidRPr="003626DE">
        <w:rPr>
          <w:sz w:val="24"/>
          <w:szCs w:val="24"/>
        </w:rPr>
        <w:t>If 3 BD is configured, then t</w:t>
      </w:r>
      <w:r w:rsidR="00EE37C8" w:rsidRPr="003626DE">
        <w:rPr>
          <w:sz w:val="24"/>
          <w:szCs w:val="24"/>
        </w:rPr>
        <w:t xml:space="preserve">he </w:t>
      </w:r>
      <w:r w:rsidR="00C64CD5" w:rsidRPr="003626DE">
        <w:rPr>
          <w:sz w:val="24"/>
          <w:szCs w:val="24"/>
        </w:rPr>
        <w:t xml:space="preserve">UE performs </w:t>
      </w:r>
      <w:r w:rsidR="00112F55" w:rsidRPr="003626DE">
        <w:rPr>
          <w:sz w:val="24"/>
          <w:szCs w:val="24"/>
        </w:rPr>
        <w:t xml:space="preserve">both selective decoding and soft combining </w:t>
      </w:r>
      <w:r w:rsidRPr="003626DE">
        <w:rPr>
          <w:sz w:val="24"/>
          <w:szCs w:val="24"/>
        </w:rPr>
        <w:t>of the</w:t>
      </w:r>
      <w:r w:rsidR="00462DC1" w:rsidRPr="003626DE">
        <w:rPr>
          <w:sz w:val="24"/>
          <w:szCs w:val="24"/>
        </w:rPr>
        <w:t xml:space="preserve"> two linked PDCCH candidates</w:t>
      </w:r>
      <w:r w:rsidR="006A4FAB" w:rsidRPr="003626DE">
        <w:rPr>
          <w:sz w:val="24"/>
          <w:szCs w:val="24"/>
          <w:lang w:val="en-GB"/>
        </w:rPr>
        <w:t>.</w:t>
      </w:r>
      <w:bookmarkEnd w:id="2"/>
      <w:bookmarkEnd w:id="4"/>
    </w:p>
    <w:p w14:paraId="0AA4E4A2" w14:textId="77777777" w:rsidR="006A4FAB" w:rsidRDefault="006A4FAB" w:rsidP="000645AB">
      <w:pPr>
        <w:pStyle w:val="Heading3"/>
      </w:pPr>
      <w:r>
        <w:t>Overbooking</w:t>
      </w:r>
    </w:p>
    <w:p w14:paraId="72E3E33B" w14:textId="32C0330E" w:rsidR="006A4FAB" w:rsidRPr="003626DE" w:rsidRDefault="006A4FAB" w:rsidP="000645AB">
      <w:pPr>
        <w:jc w:val="both"/>
        <w:rPr>
          <w:sz w:val="24"/>
          <w:szCs w:val="24"/>
          <w:lang w:val="en-GB" w:eastAsia="ja-JP"/>
        </w:rPr>
      </w:pPr>
      <w:r w:rsidRPr="003626DE">
        <w:rPr>
          <w:sz w:val="24"/>
          <w:szCs w:val="24"/>
          <w:lang w:val="en-GB" w:eastAsia="ja-JP"/>
        </w:rPr>
        <w:t xml:space="preserve">For PDCCH overbooking in Rel-15, the number of BDs and number of CCEs are counted over SS sets in increasing order of SS set index.  If the number of BDs or CCEs exceed the limit starting at a SS set, the SS set and any SS set with a higher index are dropped.  </w:t>
      </w:r>
    </w:p>
    <w:p w14:paraId="2B913A1B" w14:textId="269D42F9" w:rsidR="006A4FAB" w:rsidRPr="003626DE" w:rsidRDefault="006A4FAB" w:rsidP="000645AB">
      <w:pPr>
        <w:jc w:val="both"/>
        <w:rPr>
          <w:sz w:val="24"/>
          <w:szCs w:val="24"/>
          <w:lang w:val="en-GB" w:eastAsia="ja-JP"/>
        </w:rPr>
      </w:pPr>
      <w:r w:rsidRPr="003626DE">
        <w:rPr>
          <w:sz w:val="24"/>
          <w:szCs w:val="24"/>
          <w:lang w:val="en-GB" w:eastAsia="ja-JP"/>
        </w:rPr>
        <w:t xml:space="preserve">In case of PDCCH repetition in a slot with two linked SS sets, whether to count the number </w:t>
      </w:r>
      <w:r w:rsidR="000645AB" w:rsidRPr="003626DE">
        <w:rPr>
          <w:sz w:val="24"/>
          <w:szCs w:val="24"/>
          <w:lang w:val="en-GB" w:eastAsia="ja-JP"/>
        </w:rPr>
        <w:t>of</w:t>
      </w:r>
      <w:r w:rsidRPr="003626DE">
        <w:rPr>
          <w:sz w:val="24"/>
          <w:szCs w:val="24"/>
          <w:lang w:val="en-GB" w:eastAsia="ja-JP"/>
        </w:rPr>
        <w:t xml:space="preserve"> BDs together or separately needs to be determined.  If 2</w:t>
      </w:r>
      <w:r w:rsidR="000645AB" w:rsidRPr="003626DE">
        <w:rPr>
          <w:sz w:val="24"/>
          <w:szCs w:val="24"/>
          <w:lang w:val="en-GB" w:eastAsia="ja-JP"/>
        </w:rPr>
        <w:t xml:space="preserve"> </w:t>
      </w:r>
      <w:r w:rsidRPr="003626DE">
        <w:rPr>
          <w:sz w:val="24"/>
          <w:szCs w:val="24"/>
          <w:lang w:val="en-GB" w:eastAsia="ja-JP"/>
        </w:rPr>
        <w:t xml:space="preserve">BDs are determined and each PDCCH candidate is counted as 1 BD, then in case of overbooking in a slot starting at one of the two linked SS sets with a higher SS set ID as shown in </w:t>
      </w:r>
      <w:r w:rsidRPr="003626DE">
        <w:rPr>
          <w:sz w:val="24"/>
          <w:szCs w:val="24"/>
          <w:lang w:val="en-GB" w:eastAsia="ja-JP"/>
        </w:rPr>
        <w:fldChar w:fldCharType="begin"/>
      </w:r>
      <w:r w:rsidRPr="003626DE">
        <w:rPr>
          <w:sz w:val="24"/>
          <w:szCs w:val="24"/>
          <w:lang w:val="en-GB" w:eastAsia="ja-JP"/>
        </w:rPr>
        <w:instrText xml:space="preserve"> REF _Ref68346631 \h </w:instrText>
      </w:r>
      <w:r w:rsidR="003626DE">
        <w:rPr>
          <w:sz w:val="24"/>
          <w:szCs w:val="24"/>
          <w:lang w:val="en-GB" w:eastAsia="ja-JP"/>
        </w:rPr>
        <w:instrText xml:space="preserve"> \* MERGEFORMAT </w:instrText>
      </w:r>
      <w:r w:rsidRPr="003626DE">
        <w:rPr>
          <w:sz w:val="24"/>
          <w:szCs w:val="24"/>
          <w:lang w:val="en-GB" w:eastAsia="ja-JP"/>
        </w:rPr>
      </w:r>
      <w:r w:rsidRPr="003626DE">
        <w:rPr>
          <w:sz w:val="24"/>
          <w:szCs w:val="24"/>
          <w:lang w:val="en-GB" w:eastAsia="ja-JP"/>
        </w:rPr>
        <w:fldChar w:fldCharType="separate"/>
      </w:r>
      <w:r w:rsidRPr="003626DE">
        <w:rPr>
          <w:sz w:val="24"/>
          <w:szCs w:val="24"/>
        </w:rPr>
        <w:t xml:space="preserve">Figure </w:t>
      </w:r>
      <w:r w:rsidRPr="00D83F42">
        <w:rPr>
          <w:sz w:val="24"/>
          <w:szCs w:val="24"/>
        </w:rPr>
        <w:t>1</w:t>
      </w:r>
      <w:r w:rsidRPr="003626DE">
        <w:rPr>
          <w:sz w:val="24"/>
          <w:szCs w:val="24"/>
          <w:lang w:val="en-GB" w:eastAsia="ja-JP"/>
        </w:rPr>
        <w:fldChar w:fldCharType="end"/>
      </w:r>
      <w:r w:rsidRPr="003626DE">
        <w:rPr>
          <w:sz w:val="24"/>
          <w:szCs w:val="24"/>
          <w:lang w:val="en-GB" w:eastAsia="ja-JP"/>
        </w:rPr>
        <w:t>,  there can be two options:</w:t>
      </w:r>
    </w:p>
    <w:p w14:paraId="253C2BAF" w14:textId="202BE1CD" w:rsidR="006A4FAB" w:rsidRDefault="00DB329A" w:rsidP="000B0549">
      <w:pPr>
        <w:pStyle w:val="ListParagraph"/>
        <w:numPr>
          <w:ilvl w:val="0"/>
          <w:numId w:val="12"/>
        </w:numPr>
        <w:rPr>
          <w:rFonts w:ascii="Arial" w:hAnsi="Arial"/>
          <w:sz w:val="24"/>
          <w:szCs w:val="24"/>
          <w:lang w:val="en-GB" w:eastAsia="ja-JP"/>
        </w:rPr>
      </w:pPr>
      <w:r>
        <w:rPr>
          <w:rFonts w:ascii="Arial" w:hAnsi="Arial"/>
          <w:sz w:val="24"/>
          <w:szCs w:val="24"/>
          <w:lang w:val="en-GB" w:eastAsia="ja-JP"/>
        </w:rPr>
        <w:t>Alt.</w:t>
      </w:r>
      <w:r w:rsidR="006A4FAB" w:rsidRPr="003626DE">
        <w:rPr>
          <w:rFonts w:ascii="Arial" w:hAnsi="Arial"/>
          <w:sz w:val="24"/>
          <w:szCs w:val="24"/>
          <w:lang w:val="en-GB" w:eastAsia="ja-JP"/>
        </w:rPr>
        <w:t xml:space="preserve"> </w:t>
      </w:r>
      <w:r>
        <w:rPr>
          <w:rFonts w:ascii="Arial" w:hAnsi="Arial"/>
          <w:sz w:val="24"/>
          <w:szCs w:val="24"/>
          <w:lang w:val="en-GB" w:eastAsia="ja-JP"/>
        </w:rPr>
        <w:t>1</w:t>
      </w:r>
      <w:r w:rsidR="006A4FAB" w:rsidRPr="003626DE">
        <w:rPr>
          <w:rFonts w:ascii="Arial" w:hAnsi="Arial"/>
          <w:sz w:val="24"/>
          <w:szCs w:val="24"/>
          <w:lang w:val="en-GB" w:eastAsia="ja-JP"/>
        </w:rPr>
        <w:t>: drop only the SS set with the higher SS set ID</w:t>
      </w:r>
    </w:p>
    <w:p w14:paraId="765D0CA4" w14:textId="7723ED80" w:rsidR="00DB329A" w:rsidRPr="003626DE" w:rsidRDefault="00DB329A" w:rsidP="00DB329A">
      <w:pPr>
        <w:pStyle w:val="ListParagraph"/>
        <w:numPr>
          <w:ilvl w:val="0"/>
          <w:numId w:val="12"/>
        </w:numPr>
        <w:rPr>
          <w:rFonts w:ascii="Arial" w:hAnsi="Arial"/>
          <w:sz w:val="24"/>
          <w:szCs w:val="24"/>
          <w:lang w:val="en-GB" w:eastAsia="ja-JP"/>
        </w:rPr>
      </w:pPr>
      <w:r>
        <w:rPr>
          <w:rFonts w:ascii="Arial" w:hAnsi="Arial"/>
          <w:sz w:val="24"/>
          <w:szCs w:val="24"/>
          <w:lang w:val="en-GB" w:eastAsia="ja-JP"/>
        </w:rPr>
        <w:t>Alt.</w:t>
      </w:r>
      <w:r w:rsidRPr="003626DE">
        <w:rPr>
          <w:rFonts w:ascii="Arial" w:hAnsi="Arial"/>
          <w:sz w:val="24"/>
          <w:szCs w:val="24"/>
          <w:lang w:val="en-GB" w:eastAsia="ja-JP"/>
        </w:rPr>
        <w:t xml:space="preserve"> </w:t>
      </w:r>
      <w:r>
        <w:rPr>
          <w:rFonts w:ascii="Arial" w:hAnsi="Arial"/>
          <w:sz w:val="24"/>
          <w:szCs w:val="24"/>
          <w:lang w:val="en-GB" w:eastAsia="ja-JP"/>
        </w:rPr>
        <w:t>2</w:t>
      </w:r>
      <w:r w:rsidRPr="003626DE">
        <w:rPr>
          <w:rFonts w:ascii="Arial" w:hAnsi="Arial"/>
          <w:sz w:val="24"/>
          <w:szCs w:val="24"/>
          <w:lang w:val="en-GB" w:eastAsia="ja-JP"/>
        </w:rPr>
        <w:t>: drop both the linked SS sets</w:t>
      </w:r>
    </w:p>
    <w:p w14:paraId="5DF40B29" w14:textId="77777777" w:rsidR="00DB329A" w:rsidRPr="003626DE" w:rsidRDefault="00DB329A" w:rsidP="00DB329A">
      <w:pPr>
        <w:pStyle w:val="ListParagraph"/>
        <w:rPr>
          <w:rFonts w:ascii="Arial" w:hAnsi="Arial"/>
          <w:sz w:val="24"/>
          <w:szCs w:val="24"/>
          <w:lang w:val="en-GB" w:eastAsia="ja-JP"/>
        </w:rPr>
      </w:pPr>
    </w:p>
    <w:p w14:paraId="1064AF1F" w14:textId="77777777" w:rsidR="006A4FAB" w:rsidRPr="003626DE" w:rsidRDefault="006A4FAB" w:rsidP="006A4FAB">
      <w:pPr>
        <w:ind w:left="360"/>
        <w:rPr>
          <w:sz w:val="24"/>
          <w:szCs w:val="24"/>
          <w:lang w:val="en-GB" w:eastAsia="ja-JP"/>
        </w:rPr>
      </w:pPr>
    </w:p>
    <w:p w14:paraId="019EE3E0" w14:textId="77777777" w:rsidR="006A4FAB" w:rsidRPr="003626DE" w:rsidRDefault="006A4FAB" w:rsidP="006A4FAB">
      <w:pPr>
        <w:ind w:left="360"/>
        <w:rPr>
          <w:sz w:val="24"/>
          <w:szCs w:val="24"/>
          <w:lang w:val="en-GB" w:eastAsia="ja-JP"/>
        </w:rPr>
      </w:pPr>
      <w:r w:rsidRPr="003626DE">
        <w:rPr>
          <w:noProof/>
          <w:sz w:val="24"/>
          <w:szCs w:val="24"/>
          <w:lang w:val="en-GB" w:eastAsia="ja-JP"/>
        </w:rPr>
        <mc:AlternateContent>
          <mc:Choice Requires="wpc">
            <w:drawing>
              <wp:inline distT="0" distB="0" distL="0" distR="0" wp14:anchorId="67F670C4" wp14:editId="74510609">
                <wp:extent cx="5577839" cy="2346325"/>
                <wp:effectExtent l="0" t="0" r="4445"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4" name="Group 14"/>
                        <wpg:cNvGrpSpPr/>
                        <wpg:grpSpPr>
                          <a:xfrm>
                            <a:off x="766886" y="5"/>
                            <a:ext cx="3762135" cy="2275140"/>
                            <a:chOff x="766886" y="5"/>
                            <a:chExt cx="3762135" cy="2275140"/>
                          </a:xfrm>
                        </wpg:grpSpPr>
                        <wps:wsp>
                          <wps:cNvPr id="17" name="Connector: Curved 17">
                            <a:extLst>
                              <a:ext uri="{FF2B5EF4-FFF2-40B4-BE49-F238E27FC236}">
                                <a16:creationId xmlns:a16="http://schemas.microsoft.com/office/drawing/2014/main" id="{57FDA9A5-F95D-4348-8F50-D5526391AFB7}"/>
                              </a:ext>
                            </a:extLst>
                          </wps:cNvPr>
                          <wps:cNvCnPr>
                            <a:cxnSpLocks/>
                            <a:stCxn id="25" idx="1"/>
                            <a:endCxn id="30" idx="1"/>
                          </wps:cNvCnPr>
                          <wps:spPr bwMode="auto">
                            <a:xfrm rot="10800000" flipH="1" flipV="1">
                              <a:off x="1512463" y="1226648"/>
                              <a:ext cx="42" cy="857561"/>
                            </a:xfrm>
                            <a:prstGeom prst="curvedConnector3">
                              <a:avLst>
                                <a:gd name="adj1" fmla="val -544285714"/>
                              </a:avLst>
                            </a:prstGeom>
                            <a:solidFill>
                              <a:schemeClr val="accent1"/>
                            </a:solidFill>
                            <a:ln w="12700" cap="flat" cmpd="sng" algn="ctr">
                              <a:solidFill>
                                <a:schemeClr val="tx1"/>
                              </a:solidFill>
                              <a:prstDash val="solid"/>
                              <a:round/>
                              <a:headEnd type="triangle"/>
                              <a:tailEnd type="triangle"/>
                            </a:ln>
                            <a:effectLst/>
                          </wps:spPr>
                          <wps:bodyPr/>
                        </wps:wsp>
                        <wps:wsp>
                          <wps:cNvPr id="18" name="TextBox 9">
                            <a:extLst>
                              <a:ext uri="{FF2B5EF4-FFF2-40B4-BE49-F238E27FC236}">
                                <a16:creationId xmlns:a16="http://schemas.microsoft.com/office/drawing/2014/main" id="{671CB3CF-1DF7-4507-9A6E-3066726ADA72}"/>
                              </a:ext>
                            </a:extLst>
                          </wps:cNvPr>
                          <wps:cNvSpPr txBox="1"/>
                          <wps:spPr>
                            <a:xfrm>
                              <a:off x="766886" y="1441508"/>
                              <a:ext cx="448800" cy="433950"/>
                            </a:xfrm>
                            <a:prstGeom prst="rect">
                              <a:avLst/>
                            </a:prstGeom>
                          </wps:spPr>
                          <wps:txbx>
                            <w:txbxContent>
                              <w:p w14:paraId="6909138F" w14:textId="77777777" w:rsidR="00445D03" w:rsidRDefault="00445D03" w:rsidP="006A4FAB">
                                <w:pPr>
                                  <w:spacing w:before="160"/>
                                  <w:textAlignment w:val="baseline"/>
                                  <w:rPr>
                                    <w:sz w:val="24"/>
                                    <w:szCs w:val="24"/>
                                  </w:rPr>
                                </w:pPr>
                                <w:r>
                                  <w:rPr>
                                    <w:rFonts w:ascii="Ericsson Hilda" w:hAnsi="Ericsson Hilda"/>
                                    <w:color w:val="181818"/>
                                    <w:spacing w:val="-6"/>
                                    <w:kern w:val="20"/>
                                  </w:rPr>
                                  <w:t>linked</w:t>
                                </w:r>
                              </w:p>
                            </w:txbxContent>
                          </wps:txbx>
                          <wps:bodyPr vert="horz" wrap="none" lIns="72000" tIns="36000" rIns="72000" bIns="36000" rtlCol="0" anchor="t">
                            <a:noAutofit/>
                          </wps:bodyPr>
                        </wps:wsp>
                        <wps:wsp>
                          <wps:cNvPr id="19" name="TextBox 13">
                            <a:extLst>
                              <a:ext uri="{FF2B5EF4-FFF2-40B4-BE49-F238E27FC236}">
                                <a16:creationId xmlns:a16="http://schemas.microsoft.com/office/drawing/2014/main" id="{C844B9A8-6364-43D0-90F5-89282C659EF8}"/>
                              </a:ext>
                            </a:extLst>
                          </wps:cNvPr>
                          <wps:cNvSpPr txBox="1"/>
                          <wps:spPr>
                            <a:xfrm>
                              <a:off x="2382830" y="1990420"/>
                              <a:ext cx="850120" cy="284725"/>
                            </a:xfrm>
                            <a:prstGeom prst="rect">
                              <a:avLst/>
                            </a:prstGeom>
                          </wps:spPr>
                          <wps:txbx>
                            <w:txbxContent>
                              <w:p w14:paraId="69775D34" w14:textId="77777777" w:rsidR="00445D03" w:rsidRDefault="00445D03" w:rsidP="006A4FAB">
                                <w:pPr>
                                  <w:textAlignment w:val="baseline"/>
                                  <w:rPr>
                                    <w:sz w:val="24"/>
                                    <w:szCs w:val="24"/>
                                  </w:rPr>
                                </w:pPr>
                                <w:r>
                                  <w:rPr>
                                    <w:rFonts w:ascii="Ericsson Hilda" w:hAnsi="Ericsson Hilda"/>
                                    <w:color w:val="181818"/>
                                    <w:spacing w:val="-6"/>
                                    <w:kern w:val="20"/>
                                  </w:rPr>
                                  <w:t>Overbooked</w:t>
                                </w:r>
                              </w:p>
                              <w:p w14:paraId="233F7706" w14:textId="77777777" w:rsidR="00445D03" w:rsidRDefault="00445D03" w:rsidP="006A4FAB">
                                <w:pPr>
                                  <w:textAlignment w:val="baseline"/>
                                </w:pPr>
                                <w:r>
                                  <w:rPr>
                                    <w:rFonts w:ascii="Ericsson Hilda" w:hAnsi="Ericsson Hilda"/>
                                    <w:color w:val="181818"/>
                                    <w:spacing w:val="-6"/>
                                    <w:kern w:val="20"/>
                                  </w:rPr>
                                  <w:t>(BDs or CCEs)</w:t>
                                </w:r>
                              </w:p>
                            </w:txbxContent>
                          </wps:txbx>
                          <wps:bodyPr vert="horz" wrap="none" lIns="72000" tIns="36000" rIns="72000" bIns="36000" rtlCol="0" anchor="t">
                            <a:noAutofit/>
                          </wps:bodyPr>
                        </wps:wsp>
                        <wps:wsp>
                          <wps:cNvPr id="23" name="TextBox 46">
                            <a:extLst>
                              <a:ext uri="{FF2B5EF4-FFF2-40B4-BE49-F238E27FC236}">
                                <a16:creationId xmlns:a16="http://schemas.microsoft.com/office/drawing/2014/main" id="{EFC81154-6124-48FE-AF95-0F61FE5825C8}"/>
                              </a:ext>
                            </a:extLst>
                          </wps:cNvPr>
                          <wps:cNvSpPr txBox="1"/>
                          <wps:spPr>
                            <a:xfrm>
                              <a:off x="1143266" y="5"/>
                              <a:ext cx="1539730" cy="433950"/>
                            </a:xfrm>
                            <a:prstGeom prst="rect">
                              <a:avLst/>
                            </a:prstGeom>
                          </wps:spPr>
                          <wps:txbx>
                            <w:txbxContent>
                              <w:p w14:paraId="46450E24" w14:textId="77777777" w:rsidR="00445D03" w:rsidRDefault="00445D03" w:rsidP="006A4FAB">
                                <w:pPr>
                                  <w:spacing w:before="160"/>
                                  <w:textAlignment w:val="baseline"/>
                                  <w:rPr>
                                    <w:sz w:val="24"/>
                                    <w:szCs w:val="24"/>
                                  </w:rPr>
                                </w:pPr>
                                <w:r>
                                  <w:rPr>
                                    <w:rFonts w:ascii="Ericsson Hilda" w:hAnsi="Ericsson Hilda"/>
                                    <w:color w:val="181818"/>
                                    <w:spacing w:val="-6"/>
                                    <w:kern w:val="20"/>
                                  </w:rPr>
                                  <w:t>Intra-slot PDCCH repetition</w:t>
                                </w:r>
                              </w:p>
                            </w:txbxContent>
                          </wps:txbx>
                          <wps:bodyPr vert="horz" wrap="none" lIns="72000" tIns="36000" rIns="72000" bIns="36000" rtlCol="0" anchor="t">
                            <a:noAutofit/>
                          </wps:bodyPr>
                        </wps:wsp>
                        <wps:wsp>
                          <wps:cNvPr id="6" name="Text Box 6"/>
                          <wps:cNvSpPr txBox="1"/>
                          <wps:spPr>
                            <a:xfrm>
                              <a:off x="1512489" y="1655817"/>
                              <a:ext cx="792488" cy="287335"/>
                            </a:xfrm>
                            <a:prstGeom prst="rect">
                              <a:avLst/>
                            </a:prstGeom>
                            <a:solidFill>
                              <a:schemeClr val="lt1"/>
                            </a:solidFill>
                            <a:ln w="6350">
                              <a:solidFill>
                                <a:prstClr val="black"/>
                              </a:solidFill>
                            </a:ln>
                          </wps:spPr>
                          <wps:txbx>
                            <w:txbxContent>
                              <w:p w14:paraId="3F0B731F" w14:textId="77777777" w:rsidR="00445D03" w:rsidRDefault="00445D03" w:rsidP="006A4FAB">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Text Box 25"/>
                          <wps:cNvSpPr txBox="1"/>
                          <wps:spPr>
                            <a:xfrm>
                              <a:off x="1512489" y="1082981"/>
                              <a:ext cx="792488" cy="287335"/>
                            </a:xfrm>
                            <a:prstGeom prst="rect">
                              <a:avLst/>
                            </a:prstGeom>
                            <a:solidFill>
                              <a:srgbClr val="FFC000"/>
                            </a:solidFill>
                            <a:ln w="6350">
                              <a:solidFill>
                                <a:prstClr val="black"/>
                              </a:solidFill>
                            </a:ln>
                          </wps:spPr>
                          <wps:txbx>
                            <w:txbxContent>
                              <w:p w14:paraId="4A60C2A9" w14:textId="77777777" w:rsidR="00445D03" w:rsidRDefault="00445D03" w:rsidP="006A4FAB">
                                <w:r>
                                  <w:t>SS set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Text Box 26"/>
                          <wps:cNvSpPr txBox="1"/>
                          <wps:spPr>
                            <a:xfrm>
                              <a:off x="1512463" y="429350"/>
                              <a:ext cx="792429" cy="287335"/>
                            </a:xfrm>
                            <a:prstGeom prst="rect">
                              <a:avLst/>
                            </a:prstGeom>
                            <a:noFill/>
                            <a:ln w="6350">
                              <a:noFill/>
                            </a:ln>
                          </wps:spPr>
                          <wps:txbx>
                            <w:txbxContent>
                              <w:p w14:paraId="3586DDF6" w14:textId="77777777" w:rsidR="00445D03" w:rsidRDefault="00445D03" w:rsidP="006A4FAB">
                                <w:pPr>
                                  <w:jc w:val="center"/>
                                </w:pPr>
                                <w:r>
                                  <w:t>Slot 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7"/>
                          <wps:cNvSpPr txBox="1"/>
                          <wps:spPr>
                            <a:xfrm>
                              <a:off x="1512489" y="795879"/>
                              <a:ext cx="792488" cy="287335"/>
                            </a:xfrm>
                            <a:prstGeom prst="rect">
                              <a:avLst/>
                            </a:prstGeom>
                            <a:solidFill>
                              <a:schemeClr val="lt1"/>
                            </a:solidFill>
                            <a:ln w="6350">
                              <a:solidFill>
                                <a:prstClr val="black"/>
                              </a:solidFill>
                            </a:ln>
                          </wps:spPr>
                          <wps:txbx>
                            <w:txbxContent>
                              <w:p w14:paraId="57B9CA2B" w14:textId="77777777" w:rsidR="00445D03" w:rsidRDefault="00445D03" w:rsidP="006A4FAB">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xt Box 28"/>
                          <wps:cNvSpPr txBox="1"/>
                          <wps:spPr>
                            <a:xfrm>
                              <a:off x="1512489" y="1368482"/>
                              <a:ext cx="792530" cy="287335"/>
                            </a:xfrm>
                            <a:prstGeom prst="rect">
                              <a:avLst/>
                            </a:prstGeom>
                            <a:solidFill>
                              <a:schemeClr val="lt1"/>
                            </a:solidFill>
                            <a:ln w="6350">
                              <a:solidFill>
                                <a:prstClr val="black"/>
                              </a:solidFill>
                            </a:ln>
                          </wps:spPr>
                          <wps:txbx>
                            <w:txbxContent>
                              <w:p w14:paraId="0F4A1949" w14:textId="77777777" w:rsidR="00445D03" w:rsidRDefault="00445D03" w:rsidP="006A4FAB">
                                <w:r>
                                  <w:t>SS set i+1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Text Box 30"/>
                          <wps:cNvSpPr txBox="1"/>
                          <wps:spPr>
                            <a:xfrm>
                              <a:off x="1512531" y="1940542"/>
                              <a:ext cx="792488" cy="287335"/>
                            </a:xfrm>
                            <a:prstGeom prst="rect">
                              <a:avLst/>
                            </a:prstGeom>
                            <a:solidFill>
                              <a:srgbClr val="FFC000"/>
                            </a:solidFill>
                            <a:ln w="6350">
                              <a:solidFill>
                                <a:prstClr val="black"/>
                              </a:solidFill>
                            </a:ln>
                          </wps:spPr>
                          <wps:txbx>
                            <w:txbxContent>
                              <w:p w14:paraId="50506F4F" w14:textId="77777777" w:rsidR="00445D03" w:rsidRDefault="00445D03" w:rsidP="006A4FAB">
                                <w:r>
                                  <w:t xml:space="preserve">SS set </w:t>
                                </w:r>
                                <w:proofErr w:type="spellStart"/>
                                <w:r>
                                  <w:t>i+k</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Straight Connector 7"/>
                          <wps:cNvCnPr/>
                          <wps:spPr>
                            <a:xfrm>
                              <a:off x="2304977" y="1940542"/>
                              <a:ext cx="795701" cy="261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 name="Text Box 8"/>
                          <wps:cNvSpPr txBox="1"/>
                          <wps:spPr>
                            <a:xfrm>
                              <a:off x="3310456" y="1796554"/>
                              <a:ext cx="1218565" cy="287655"/>
                            </a:xfrm>
                            <a:prstGeom prst="rect">
                              <a:avLst/>
                            </a:prstGeom>
                            <a:noFill/>
                            <a:ln w="6350">
                              <a:noFill/>
                            </a:ln>
                          </wps:spPr>
                          <wps:txbx>
                            <w:txbxContent>
                              <w:p w14:paraId="61E8B90F" w14:textId="77777777" w:rsidR="00445D03" w:rsidRDefault="00445D03" w:rsidP="006A4FAB">
                                <w:r>
                                  <w:t>BD or CCE threshold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 name="Straight Arrow Connector 9"/>
                          <wps:cNvCnPr>
                            <a:stCxn id="8" idx="1"/>
                          </wps:cNvCnPr>
                          <wps:spPr>
                            <a:xfrm flipH="1">
                              <a:off x="3156662" y="1940382"/>
                              <a:ext cx="157872" cy="27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67F670C4" id="Canvas 5" o:spid="_x0000_s1029" editas="canvas" style="width:439.2pt;height:184.75pt;mso-position-horizontal-relative:char;mso-position-vertical-relative:line" coordsize="55772,23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55772;height:23463;visibility:visible;mso-wrap-style:square" filled="t">
                  <v:fill o:detectmouseclick="t"/>
                  <v:path o:connecttype="none"/>
                </v:shape>
                <v:group id="Group 14" o:spid="_x0000_s1031" style="position:absolute;left:7668;width:37622;height:22751" coordorigin="7668" coordsize="37621,22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7" o:spid="_x0000_s1032" type="#_x0000_t38" style="position:absolute;left:15124;top:12266;width:1;height:8576;rotation:18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" adj="-117565714" filled="t" fillcolor="#4472c4 [3204]" strokecolor="black [3213]" strokeweight="1pt">
                    <v:stroke startarrow="block" endarrow="block"/>
                    <o:lock v:ext="edit" shapetype="f"/>
                  </v:shape>
                  <v:shapetype id="_x0000_t202" coordsize="21600,21600" o:spt="202" path="m,l,21600r21600,l21600,xe">
                    <v:stroke joinstyle="miter"/>
                    <v:path gradientshapeok="t" o:connecttype="rect"/>
                  </v:shapetype>
                  <v:shape id="TextBox 9" o:spid="_x0000_s1033" type="#_x0000_t202" style="position:absolute;left:7668;top:14415;width:4488;height:4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" filled="f" stroked="f">
                    <v:textbox inset="2mm,1mm,2mm,1mm">
                      <w:txbxContent>
                        <w:p w14:paraId="6909138F" w14:textId="77777777" w:rsidR="00445D03" w:rsidRDefault="00445D03" w:rsidP="006A4FAB">
                          <w:pPr>
                            <w:spacing w:before="160"/>
                            <w:textAlignment w:val="baseline"/>
                            <w:rPr>
                              <w:sz w:val="24"/>
                              <w:szCs w:val="24"/>
                            </w:rPr>
                          </w:pPr>
                          <w:r>
                            <w:rPr>
                              <w:rFonts w:ascii="Ericsson Hilda" w:hAnsi="Ericsson Hilda"/>
                              <w:color w:val="181818"/>
                              <w:spacing w:val="-6"/>
                              <w:kern w:val="20"/>
                            </w:rPr>
                            <w:t>linked</w:t>
                          </w:r>
                        </w:p>
                      </w:txbxContent>
                    </v:textbox>
                  </v:shape>
                  <v:shape id="TextBox 13" o:spid="_x0000_s1034" type="#_x0000_t202" style="position:absolute;left:23828;top:19904;width:8501;height:28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" filled="f" stroked="f">
                    <v:textbox inset="2mm,1mm,2mm,1mm">
                      <w:txbxContent>
                        <w:p w14:paraId="69775D34" w14:textId="77777777" w:rsidR="00445D03" w:rsidRDefault="00445D03" w:rsidP="006A4FAB">
                          <w:pPr>
                            <w:textAlignment w:val="baseline"/>
                            <w:rPr>
                              <w:sz w:val="24"/>
                              <w:szCs w:val="24"/>
                            </w:rPr>
                          </w:pPr>
                          <w:r>
                            <w:rPr>
                              <w:rFonts w:ascii="Ericsson Hilda" w:hAnsi="Ericsson Hilda"/>
                              <w:color w:val="181818"/>
                              <w:spacing w:val="-6"/>
                              <w:kern w:val="20"/>
                            </w:rPr>
                            <w:t>Overbooked</w:t>
                          </w:r>
                        </w:p>
                        <w:p w14:paraId="233F7706" w14:textId="77777777" w:rsidR="00445D03" w:rsidRDefault="00445D03" w:rsidP="006A4FAB">
                          <w:pPr>
                            <w:textAlignment w:val="baseline"/>
                          </w:pPr>
                          <w:r>
                            <w:rPr>
                              <w:rFonts w:ascii="Ericsson Hilda" w:hAnsi="Ericsson Hilda"/>
                              <w:color w:val="181818"/>
                              <w:spacing w:val="-6"/>
                              <w:kern w:val="20"/>
                            </w:rPr>
                            <w:t>(BDs or CCEs)</w:t>
                          </w:r>
                        </w:p>
                      </w:txbxContent>
                    </v:textbox>
                  </v:shape>
                  <v:shape id="TextBox 46" o:spid="_x0000_s1035" type="#_x0000_t202" style="position:absolute;left:11432;width:15397;height:4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" filled="f" stroked="f">
                    <v:textbox inset="2mm,1mm,2mm,1mm">
                      <w:txbxContent>
                        <w:p w14:paraId="46450E24" w14:textId="77777777" w:rsidR="00445D03" w:rsidRDefault="00445D03" w:rsidP="006A4FAB">
                          <w:pPr>
                            <w:spacing w:before="160"/>
                            <w:textAlignment w:val="baseline"/>
                            <w:rPr>
                              <w:sz w:val="24"/>
                              <w:szCs w:val="24"/>
                            </w:rPr>
                          </w:pPr>
                          <w:r>
                            <w:rPr>
                              <w:rFonts w:ascii="Ericsson Hilda" w:hAnsi="Ericsson Hilda"/>
                              <w:color w:val="181818"/>
                              <w:spacing w:val="-6"/>
                              <w:kern w:val="20"/>
                            </w:rPr>
                            <w:t>Intra-slot PDCCH repetition</w:t>
                          </w:r>
                        </w:p>
                      </w:txbxContent>
                    </v:textbox>
                  </v:shape>
                  <v:shape id="Text Box 6" o:spid="_x0000_s1036" type="#_x0000_t202" style="position:absolute;left:15124;top:16558;width:7925;height:2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" fillcolor="white [3201]" strokeweight=".5pt">
                    <v:textbox>
                      <w:txbxContent>
                        <w:p w14:paraId="3F0B731F" w14:textId="77777777" w:rsidR="00445D03" w:rsidRDefault="00445D03" w:rsidP="006A4FAB">
                          <w:r>
                            <w:t>…</w:t>
                          </w:r>
                        </w:p>
                      </w:txbxContent>
                    </v:textbox>
                  </v:shape>
                  <v:shape id="Text Box 25" o:spid="_x0000_s1037" type="#_x0000_t202" style="position:absolute;left:15124;top:10829;width:7925;height:2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" fillcolor="#ffc000" strokeweight=".5pt">
                    <v:textbox>
                      <w:txbxContent>
                        <w:p w14:paraId="4A60C2A9" w14:textId="77777777" w:rsidR="00445D03" w:rsidRDefault="00445D03" w:rsidP="006A4FAB">
                          <w:r>
                            <w:t>SS set i</w:t>
                          </w:r>
                        </w:p>
                      </w:txbxContent>
                    </v:textbox>
                  </v:shape>
                  <v:shape id="Text Box 26" o:spid="_x0000_s1038" type="#_x0000_t202" style="position:absolute;left:15124;top:4293;width:7924;height:2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3586DDF6" w14:textId="77777777" w:rsidR="00445D03" w:rsidRDefault="00445D03" w:rsidP="006A4FAB">
                          <w:pPr>
                            <w:jc w:val="center"/>
                          </w:pPr>
                          <w:r>
                            <w:t>Slot n</w:t>
                          </w:r>
                        </w:p>
                      </w:txbxContent>
                    </v:textbox>
                  </v:shape>
                  <v:shape id="Text Box 27" o:spid="_x0000_s1039" type="#_x0000_t202" style="position:absolute;left:15124;top:7958;width:7925;height:2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" fillcolor="white [3201]" strokeweight=".5pt">
                    <v:textbox>
                      <w:txbxContent>
                        <w:p w14:paraId="57B9CA2B" w14:textId="77777777" w:rsidR="00445D03" w:rsidRDefault="00445D03" w:rsidP="006A4FAB">
                          <w:r>
                            <w:t>…</w:t>
                          </w:r>
                        </w:p>
                      </w:txbxContent>
                    </v:textbox>
                  </v:shape>
                  <v:shape id="Text Box 28" o:spid="_x0000_s1040" type="#_x0000_t202" style="position:absolute;left:15124;top:13684;width:7926;height:2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" fillcolor="white [3201]" strokeweight=".5pt">
                    <v:textbox>
                      <w:txbxContent>
                        <w:p w14:paraId="0F4A1949" w14:textId="77777777" w:rsidR="00445D03" w:rsidRDefault="00445D03" w:rsidP="006A4FAB">
                          <w:r>
                            <w:t>SS set i+1</w:t>
                          </w:r>
                        </w:p>
                      </w:txbxContent>
                    </v:textbox>
                  </v:shape>
                  <v:shape id="Text Box 30" o:spid="_x0000_s1041" type="#_x0000_t202" style="position:absolute;left:15125;top:19405;width:7925;height:2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" fillcolor="#ffc000" strokeweight=".5pt">
                    <v:textbox>
                      <w:txbxContent>
                        <w:p w14:paraId="50506F4F" w14:textId="77777777" w:rsidR="00445D03" w:rsidRDefault="00445D03" w:rsidP="006A4FAB">
                          <w:r>
                            <w:t xml:space="preserve">SS set </w:t>
                          </w:r>
                          <w:proofErr w:type="spellStart"/>
                          <w:r>
                            <w:t>i+k</w:t>
                          </w:r>
                          <w:proofErr w:type="spellEnd"/>
                        </w:p>
                      </w:txbxContent>
                    </v:textbox>
                  </v:shape>
                  <v:line id="Straight Connector 7" o:spid="_x0000_s1042" style="position:absolute;visibility:visible;mso-wrap-style:square" from="23049,19405" to="31006,19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" strokecolor="#4472c4 [3204]" strokeweight=".5pt">
                    <v:stroke dashstyle="dash" joinstyle="miter"/>
                  </v:line>
                  <v:shape id="Text Box 8" o:spid="_x0000_s1043" type="#_x0000_t202" style="position:absolute;left:33104;top:17965;width:12186;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61E8B90F" w14:textId="77777777" w:rsidR="00445D03" w:rsidRDefault="00445D03" w:rsidP="006A4FAB">
                          <w:r>
                            <w:t>BD or CCE threshold</w:t>
                          </w:r>
                        </w:p>
                      </w:txbxContent>
                    </v:textbox>
                  </v:shape>
                  <v:shapetype id="_x0000_t32" coordsize="21600,21600" o:spt="32" o:oned="t" path="m,l21600,21600e" filled="f">
                    <v:path arrowok="t" fillok="f" o:connecttype="none"/>
                    <o:lock v:ext="edit" shapetype="t"/>
                  </v:shapetype>
                  <v:shape id="Straight Arrow Connector 9" o:spid="_x0000_s1044" type="#_x0000_t32" style="position:absolute;left:31566;top:19403;width:1579;height:2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" strokecolor="#4472c4 [3204]" strokeweight=".5pt">
                    <v:stroke endarrow="block" joinstyle="miter"/>
                  </v:shape>
                </v:group>
                <w10:anchorlock/>
              </v:group>
            </w:pict>
          </mc:Fallback>
        </mc:AlternateContent>
      </w:r>
    </w:p>
    <w:p w14:paraId="4798B0E9" w14:textId="73B182E7" w:rsidR="006A4FAB" w:rsidRPr="003626DE" w:rsidRDefault="006A4FAB" w:rsidP="006A4FAB">
      <w:pPr>
        <w:pStyle w:val="Caption"/>
        <w:jc w:val="center"/>
        <w:rPr>
          <w:sz w:val="24"/>
          <w:szCs w:val="24"/>
          <w:lang w:val="en-GB" w:eastAsia="ja-JP"/>
        </w:rPr>
      </w:pPr>
      <w:bookmarkStart w:id="5" w:name="_Ref68346631"/>
      <w:r w:rsidRPr="003626DE">
        <w:rPr>
          <w:sz w:val="24"/>
          <w:szCs w:val="24"/>
        </w:rPr>
        <w:t xml:space="preserve">Figure </w:t>
      </w:r>
      <w:r w:rsidR="003A1898" w:rsidRPr="003626DE">
        <w:rPr>
          <w:sz w:val="24"/>
          <w:szCs w:val="24"/>
        </w:rPr>
        <w:fldChar w:fldCharType="begin"/>
      </w:r>
      <w:r w:rsidR="003A1898" w:rsidRPr="003626DE">
        <w:rPr>
          <w:sz w:val="24"/>
          <w:szCs w:val="24"/>
        </w:rPr>
        <w:instrText xml:space="preserve"> SEQ Figure \* ARABIC </w:instrText>
      </w:r>
      <w:r w:rsidR="003A1898" w:rsidRPr="003626DE">
        <w:rPr>
          <w:sz w:val="24"/>
          <w:szCs w:val="24"/>
        </w:rPr>
        <w:fldChar w:fldCharType="separate"/>
      </w:r>
      <w:r w:rsidR="00AB7FEF">
        <w:rPr>
          <w:noProof/>
          <w:sz w:val="24"/>
          <w:szCs w:val="24"/>
        </w:rPr>
        <w:t>1</w:t>
      </w:r>
      <w:r w:rsidR="003A1898" w:rsidRPr="003626DE">
        <w:rPr>
          <w:noProof/>
          <w:sz w:val="24"/>
          <w:szCs w:val="24"/>
        </w:rPr>
        <w:fldChar w:fldCharType="end"/>
      </w:r>
      <w:bookmarkEnd w:id="5"/>
      <w:r w:rsidRPr="003626DE">
        <w:rPr>
          <w:sz w:val="24"/>
          <w:szCs w:val="24"/>
        </w:rPr>
        <w:t>: An example of PDCCH overbooking</w:t>
      </w:r>
    </w:p>
    <w:p w14:paraId="426E94F9" w14:textId="28D7BA64" w:rsidR="00DB329A" w:rsidRDefault="00DB329A" w:rsidP="00DB329A">
      <w:pPr>
        <w:jc w:val="both"/>
        <w:rPr>
          <w:sz w:val="24"/>
          <w:szCs w:val="24"/>
          <w:lang w:val="en-GB" w:eastAsia="ja-JP"/>
        </w:rPr>
      </w:pPr>
      <w:r>
        <w:rPr>
          <w:sz w:val="24"/>
          <w:szCs w:val="24"/>
          <w:lang w:val="en-GB" w:eastAsia="ja-JP"/>
        </w:rPr>
        <w:t>In RAN1#106</w:t>
      </w:r>
      <w:proofErr w:type="gramStart"/>
      <w:r>
        <w:rPr>
          <w:sz w:val="24"/>
          <w:szCs w:val="24"/>
          <w:lang w:val="en-GB" w:eastAsia="ja-JP"/>
        </w:rPr>
        <w:t xml:space="preserve">e,  </w:t>
      </w:r>
      <w:r w:rsidR="00D44224">
        <w:rPr>
          <w:sz w:val="24"/>
          <w:szCs w:val="24"/>
          <w:lang w:val="en-GB" w:eastAsia="ja-JP"/>
        </w:rPr>
        <w:t>the</w:t>
      </w:r>
      <w:proofErr w:type="gramEnd"/>
      <w:r w:rsidR="00D44224">
        <w:rPr>
          <w:sz w:val="24"/>
          <w:szCs w:val="24"/>
          <w:lang w:val="en-GB" w:eastAsia="ja-JP"/>
        </w:rPr>
        <w:t xml:space="preserve"> </w:t>
      </w:r>
      <w:r>
        <w:rPr>
          <w:sz w:val="24"/>
          <w:szCs w:val="24"/>
          <w:lang w:val="en-GB" w:eastAsia="ja-JP"/>
        </w:rPr>
        <w:t>following agreement was made:</w:t>
      </w:r>
    </w:p>
    <w:p w14:paraId="2755FBB6" w14:textId="77777777" w:rsidR="00DB329A" w:rsidRPr="002016C5" w:rsidRDefault="00DB329A" w:rsidP="00DB329A">
      <w:pPr>
        <w:spacing w:after="0" w:line="240" w:lineRule="auto"/>
        <w:ind w:left="562"/>
        <w:rPr>
          <w:rFonts w:ascii="Times" w:eastAsia="Malgun Gothic" w:hAnsi="Times" w:cs="Times"/>
          <w:iCs/>
          <w:color w:val="000000" w:themeColor="text1"/>
          <w:lang w:val="en-GB" w:eastAsia="ko-KR"/>
        </w:rPr>
      </w:pPr>
      <w:r w:rsidRPr="002016C5">
        <w:rPr>
          <w:rFonts w:ascii="Times" w:eastAsia="Batang" w:hAnsi="Times" w:cs="Times"/>
          <w:iCs/>
          <w:color w:val="000000" w:themeColor="text1"/>
          <w:highlight w:val="green"/>
          <w:lang w:val="en-GB"/>
        </w:rPr>
        <w:t>Agreement</w:t>
      </w:r>
      <w:r w:rsidRPr="002016C5">
        <w:rPr>
          <w:rFonts w:ascii="Times" w:eastAsia="Batang" w:hAnsi="Times" w:cs="Times"/>
          <w:iCs/>
          <w:color w:val="000000" w:themeColor="text1"/>
          <w:lang w:val="en-GB"/>
        </w:rPr>
        <w:t xml:space="preserve"> </w:t>
      </w:r>
    </w:p>
    <w:p w14:paraId="28A63422" w14:textId="77777777" w:rsidR="00DB329A" w:rsidRPr="002016C5" w:rsidRDefault="00DB329A" w:rsidP="00DB329A">
      <w:pPr>
        <w:spacing w:after="0" w:line="240" w:lineRule="auto"/>
        <w:ind w:left="562"/>
        <w:rPr>
          <w:rFonts w:ascii="Times" w:eastAsia="Batang" w:hAnsi="Times" w:cs="Times"/>
          <w:bCs/>
          <w:iCs/>
          <w:color w:val="000000" w:themeColor="text1"/>
          <w:lang w:val="en-GB"/>
        </w:rPr>
      </w:pPr>
      <w:r w:rsidRPr="002016C5">
        <w:rPr>
          <w:rFonts w:ascii="Times" w:eastAsia="Batang" w:hAnsi="Times" w:cs="Times"/>
          <w:bCs/>
          <w:iCs/>
          <w:color w:val="000000" w:themeColor="text1"/>
          <w:lang w:val="en-GB"/>
        </w:rPr>
        <w:t xml:space="preserve">For overbooking in the </w:t>
      </w:r>
      <w:proofErr w:type="spellStart"/>
      <w:r w:rsidRPr="002016C5">
        <w:rPr>
          <w:rFonts w:ascii="Times" w:eastAsia="Batang" w:hAnsi="Times" w:cs="Times"/>
          <w:bCs/>
          <w:iCs/>
          <w:color w:val="000000" w:themeColor="text1"/>
          <w:lang w:val="en-GB"/>
        </w:rPr>
        <w:t>PCell</w:t>
      </w:r>
      <w:proofErr w:type="spellEnd"/>
      <w:r w:rsidRPr="002016C5">
        <w:rPr>
          <w:rFonts w:ascii="Times" w:eastAsia="Batang" w:hAnsi="Times" w:cs="Times"/>
          <w:bCs/>
          <w:iCs/>
          <w:color w:val="000000" w:themeColor="text1"/>
          <w:lang w:val="en-GB"/>
        </w:rPr>
        <w:t xml:space="preserve"> for USS with two linked SS sets in the same slot/span, select one Alt for each of Case 1 and Case 2 in RAN1 #106-bis-e:</w:t>
      </w:r>
    </w:p>
    <w:p w14:paraId="0B2ACCFA" w14:textId="77777777" w:rsidR="00DB329A" w:rsidRPr="002016C5" w:rsidRDefault="00DB329A" w:rsidP="00DB329A">
      <w:pPr>
        <w:numPr>
          <w:ilvl w:val="0"/>
          <w:numId w:val="20"/>
        </w:numPr>
        <w:spacing w:after="0" w:line="240" w:lineRule="auto"/>
        <w:ind w:left="1282"/>
        <w:rPr>
          <w:rFonts w:ascii="Times New Roman" w:eastAsia="SimSun" w:hAnsi="Times New Roman" w:cs="Times"/>
          <w:bCs/>
          <w:iCs/>
          <w:color w:val="000000" w:themeColor="text1"/>
          <w:lang w:val="en-GB" w:eastAsia="ja-JP"/>
        </w:rPr>
      </w:pPr>
      <w:r w:rsidRPr="002016C5">
        <w:rPr>
          <w:rFonts w:ascii="Times New Roman" w:eastAsia="SimSun" w:hAnsi="Times New Roman" w:cs="Times"/>
          <w:bCs/>
          <w:iCs/>
          <w:color w:val="000000" w:themeColor="text1"/>
          <w:lang w:val="en-GB" w:eastAsia="ja-JP"/>
        </w:rPr>
        <w:t>Case 1: 2 BDs are counted for two linked candidates:</w:t>
      </w:r>
    </w:p>
    <w:p w14:paraId="04065762" w14:textId="77777777" w:rsidR="00DB329A" w:rsidRPr="002016C5" w:rsidRDefault="00DB329A" w:rsidP="00DB329A">
      <w:pPr>
        <w:numPr>
          <w:ilvl w:val="1"/>
          <w:numId w:val="20"/>
        </w:numPr>
        <w:spacing w:after="0" w:line="240" w:lineRule="auto"/>
        <w:ind w:left="2002"/>
        <w:rPr>
          <w:rFonts w:ascii="Times New Roman" w:eastAsia="SimSun" w:hAnsi="Times New Roman" w:cs="Times"/>
          <w:bCs/>
          <w:iCs/>
          <w:color w:val="000000" w:themeColor="text1"/>
          <w:lang w:val="en-GB" w:eastAsia="ja-JP"/>
        </w:rPr>
      </w:pPr>
      <w:r w:rsidRPr="002016C5">
        <w:rPr>
          <w:rFonts w:ascii="Times New Roman" w:eastAsia="SimSun" w:hAnsi="Times New Roman" w:cs="Times"/>
          <w:bCs/>
          <w:iCs/>
          <w:color w:val="000000" w:themeColor="text1"/>
          <w:lang w:val="en-GB" w:eastAsia="ja-JP"/>
        </w:rPr>
        <w:t>Alt1: No change (use existing spec)</w:t>
      </w:r>
    </w:p>
    <w:p w14:paraId="025305CD" w14:textId="77777777" w:rsidR="00DB329A" w:rsidRPr="002016C5" w:rsidRDefault="00DB329A" w:rsidP="00DB329A">
      <w:pPr>
        <w:numPr>
          <w:ilvl w:val="1"/>
          <w:numId w:val="20"/>
        </w:numPr>
        <w:spacing w:after="0" w:line="240" w:lineRule="auto"/>
        <w:ind w:left="2002"/>
        <w:rPr>
          <w:rFonts w:ascii="Times New Roman" w:eastAsia="SimSun" w:hAnsi="Times New Roman" w:cs="Times"/>
          <w:bCs/>
          <w:iCs/>
          <w:color w:val="000000" w:themeColor="text1"/>
          <w:lang w:val="en-GB" w:eastAsia="ja-JP"/>
        </w:rPr>
      </w:pPr>
      <w:r w:rsidRPr="002016C5">
        <w:rPr>
          <w:rFonts w:ascii="Times New Roman" w:eastAsia="SimSun" w:hAnsi="Times New Roman" w:cs="Times"/>
          <w:bCs/>
          <w:iCs/>
          <w:color w:val="000000" w:themeColor="text1"/>
          <w:lang w:val="en-GB" w:eastAsia="ja-JP"/>
        </w:rPr>
        <w:t xml:space="preserve">Alt2: Consider the SS set pair together (both are </w:t>
      </w:r>
      <w:proofErr w:type="gramStart"/>
      <w:r w:rsidRPr="002016C5">
        <w:rPr>
          <w:rFonts w:ascii="Times New Roman" w:eastAsia="SimSun" w:hAnsi="Times New Roman" w:cs="Times"/>
          <w:bCs/>
          <w:iCs/>
          <w:color w:val="000000" w:themeColor="text1"/>
          <w:lang w:val="en-GB" w:eastAsia="ja-JP"/>
        </w:rPr>
        <w:t>kept</w:t>
      </w:r>
      <w:proofErr w:type="gramEnd"/>
      <w:r w:rsidRPr="002016C5">
        <w:rPr>
          <w:rFonts w:ascii="Times New Roman" w:eastAsia="SimSun" w:hAnsi="Times New Roman" w:cs="Times"/>
          <w:bCs/>
          <w:iCs/>
          <w:color w:val="000000" w:themeColor="text1"/>
          <w:lang w:val="en-GB" w:eastAsia="ja-JP"/>
        </w:rPr>
        <w:t xml:space="preserve"> or both are dropped), where the priority is based on lower SS set ID among the pair.</w:t>
      </w:r>
    </w:p>
    <w:p w14:paraId="4612299E" w14:textId="77777777" w:rsidR="00DB329A" w:rsidRPr="002016C5" w:rsidRDefault="00DB329A" w:rsidP="00DB329A">
      <w:pPr>
        <w:numPr>
          <w:ilvl w:val="0"/>
          <w:numId w:val="20"/>
        </w:numPr>
        <w:spacing w:after="0" w:line="240" w:lineRule="auto"/>
        <w:ind w:left="1282"/>
        <w:rPr>
          <w:rFonts w:ascii="Times New Roman" w:eastAsia="SimSun" w:hAnsi="Times New Roman" w:cs="Times"/>
          <w:bCs/>
          <w:iCs/>
          <w:color w:val="000000" w:themeColor="text1"/>
          <w:lang w:val="en-GB" w:eastAsia="ja-JP"/>
        </w:rPr>
      </w:pPr>
      <w:r w:rsidRPr="002016C5">
        <w:rPr>
          <w:rFonts w:ascii="Times New Roman" w:eastAsia="SimSun" w:hAnsi="Times New Roman" w:cs="Times"/>
          <w:bCs/>
          <w:iCs/>
          <w:color w:val="000000" w:themeColor="text1"/>
          <w:lang w:val="en-GB" w:eastAsia="ja-JP"/>
        </w:rPr>
        <w:t>Case 2: 3 BDs are counted for two linked candidates:</w:t>
      </w:r>
    </w:p>
    <w:p w14:paraId="41D36951" w14:textId="77777777" w:rsidR="00DB329A" w:rsidRPr="002016C5" w:rsidRDefault="00DB329A" w:rsidP="00DB329A">
      <w:pPr>
        <w:numPr>
          <w:ilvl w:val="1"/>
          <w:numId w:val="20"/>
        </w:numPr>
        <w:spacing w:after="0" w:line="240" w:lineRule="auto"/>
        <w:ind w:left="2002"/>
        <w:rPr>
          <w:rFonts w:ascii="Times New Roman" w:eastAsia="SimSun" w:hAnsi="Times New Roman" w:cs="Times"/>
          <w:bCs/>
          <w:iCs/>
          <w:color w:val="000000" w:themeColor="text1"/>
          <w:lang w:val="en-GB" w:eastAsia="ja-JP"/>
        </w:rPr>
      </w:pPr>
      <w:r w:rsidRPr="002016C5">
        <w:rPr>
          <w:rFonts w:ascii="Times New Roman" w:eastAsia="SimSun" w:hAnsi="Times New Roman" w:cs="Times"/>
          <w:bCs/>
          <w:iCs/>
          <w:color w:val="000000" w:themeColor="text1"/>
          <w:lang w:val="en-GB" w:eastAsia="ja-JP"/>
        </w:rPr>
        <w:t>Alt1: Overbooking is per individual SS set as in Rel. 15/16</w:t>
      </w:r>
    </w:p>
    <w:p w14:paraId="667C2DE0" w14:textId="77777777" w:rsidR="00DB329A" w:rsidRPr="00C44DCA" w:rsidRDefault="00DB329A" w:rsidP="00DB329A">
      <w:pPr>
        <w:numPr>
          <w:ilvl w:val="2"/>
          <w:numId w:val="20"/>
        </w:numPr>
        <w:spacing w:after="0" w:line="240" w:lineRule="auto"/>
        <w:ind w:left="2722"/>
        <w:rPr>
          <w:rFonts w:ascii="Times New Roman" w:eastAsia="SimSun" w:hAnsi="Times New Roman" w:cs="Times"/>
          <w:bCs/>
          <w:iCs/>
          <w:color w:val="000000" w:themeColor="text1"/>
          <w:lang w:val="en-GB" w:eastAsia="ja-JP"/>
        </w:rPr>
      </w:pPr>
      <w:r w:rsidRPr="00C44DCA">
        <w:rPr>
          <w:rFonts w:ascii="Times New Roman" w:eastAsia="SimSun" w:hAnsi="Times New Roman" w:cs="Times"/>
          <w:bCs/>
          <w:iCs/>
          <w:color w:val="000000" w:themeColor="text1"/>
          <w:lang w:val="en-GB" w:eastAsia="ja-JP"/>
        </w:rPr>
        <w:t>Alt1-1: The third BD is counted as a virtual SS set (i.e., the virtual SS set for the third BDs is dopped before dropping the linked SS sets).</w:t>
      </w:r>
    </w:p>
    <w:p w14:paraId="44F8E854" w14:textId="77777777" w:rsidR="00DB329A" w:rsidRPr="00C44DCA" w:rsidRDefault="00DB329A" w:rsidP="00DB329A">
      <w:pPr>
        <w:numPr>
          <w:ilvl w:val="2"/>
          <w:numId w:val="20"/>
        </w:numPr>
        <w:spacing w:after="0" w:line="240" w:lineRule="auto"/>
        <w:ind w:left="2722"/>
        <w:rPr>
          <w:rFonts w:ascii="Times New Roman" w:eastAsia="SimSun" w:hAnsi="Times New Roman" w:cs="Times"/>
          <w:bCs/>
          <w:iCs/>
          <w:color w:val="000000" w:themeColor="text1"/>
          <w:lang w:val="en-GB" w:eastAsia="ja-JP"/>
        </w:rPr>
      </w:pPr>
      <w:r w:rsidRPr="00C44DCA">
        <w:rPr>
          <w:rFonts w:ascii="Times New Roman" w:eastAsia="SimSun" w:hAnsi="Times New Roman" w:cs="Times"/>
          <w:bCs/>
          <w:iCs/>
          <w:color w:val="000000" w:themeColor="text1"/>
          <w:lang w:val="en-GB" w:eastAsia="ja-JP"/>
        </w:rPr>
        <w:t>Alt1-2: The third BD is counted as part of the SS set with higher ID.</w:t>
      </w:r>
    </w:p>
    <w:p w14:paraId="1BF5C552" w14:textId="77777777" w:rsidR="00DB329A" w:rsidRPr="00C44DCA" w:rsidRDefault="00DB329A" w:rsidP="00DB329A">
      <w:pPr>
        <w:numPr>
          <w:ilvl w:val="1"/>
          <w:numId w:val="20"/>
        </w:numPr>
        <w:spacing w:after="0" w:line="240" w:lineRule="auto"/>
        <w:ind w:left="2002"/>
        <w:rPr>
          <w:rFonts w:ascii="Times New Roman" w:eastAsia="SimSun" w:hAnsi="Times New Roman" w:cs="Times"/>
          <w:bCs/>
          <w:iCs/>
          <w:color w:val="000000" w:themeColor="text1"/>
          <w:lang w:val="en-GB" w:eastAsia="ja-JP"/>
        </w:rPr>
      </w:pPr>
      <w:r w:rsidRPr="00C44DCA">
        <w:rPr>
          <w:rFonts w:ascii="Times New Roman" w:eastAsia="SimSun" w:hAnsi="Times New Roman" w:cs="Times"/>
          <w:bCs/>
          <w:iCs/>
          <w:color w:val="000000" w:themeColor="text1"/>
          <w:lang w:val="en-GB" w:eastAsia="ja-JP"/>
        </w:rPr>
        <w:t xml:space="preserve">Alt2: Consider the SS set pair together (both are </w:t>
      </w:r>
      <w:proofErr w:type="gramStart"/>
      <w:r w:rsidRPr="00C44DCA">
        <w:rPr>
          <w:rFonts w:ascii="Times New Roman" w:eastAsia="SimSun" w:hAnsi="Times New Roman" w:cs="Times"/>
          <w:bCs/>
          <w:iCs/>
          <w:color w:val="000000" w:themeColor="text1"/>
          <w:lang w:val="en-GB" w:eastAsia="ja-JP"/>
        </w:rPr>
        <w:t>kept</w:t>
      </w:r>
      <w:proofErr w:type="gramEnd"/>
      <w:r w:rsidRPr="00C44DCA">
        <w:rPr>
          <w:rFonts w:ascii="Times New Roman" w:eastAsia="SimSun" w:hAnsi="Times New Roman" w:cs="Times"/>
          <w:bCs/>
          <w:iCs/>
          <w:color w:val="000000" w:themeColor="text1"/>
          <w:lang w:val="en-GB" w:eastAsia="ja-JP"/>
        </w:rPr>
        <w:t xml:space="preserve"> or both are dropped), where the priority is based on lower SS set ID among the pair.</w:t>
      </w:r>
    </w:p>
    <w:p w14:paraId="3E9F965C" w14:textId="77777777" w:rsidR="00DB329A" w:rsidRPr="00C44DCA" w:rsidRDefault="00DB329A" w:rsidP="00DB329A">
      <w:pPr>
        <w:numPr>
          <w:ilvl w:val="0"/>
          <w:numId w:val="20"/>
        </w:numPr>
        <w:spacing w:after="0" w:line="240" w:lineRule="auto"/>
        <w:ind w:left="1282"/>
        <w:rPr>
          <w:rFonts w:ascii="Times New Roman" w:eastAsia="SimSun" w:hAnsi="Times New Roman" w:cs="Times"/>
          <w:bCs/>
          <w:iCs/>
          <w:color w:val="000000" w:themeColor="text1"/>
          <w:lang w:val="en-GB" w:eastAsia="ja-JP"/>
        </w:rPr>
      </w:pPr>
      <w:r w:rsidRPr="00C44DCA">
        <w:rPr>
          <w:rFonts w:ascii="Times New Roman" w:eastAsia="SimSun" w:hAnsi="Times New Roman" w:cs="Times"/>
          <w:bCs/>
          <w:iCs/>
          <w:color w:val="000000" w:themeColor="text1"/>
          <w:lang w:val="en-GB" w:eastAsia="ja-JP"/>
        </w:rPr>
        <w:t>FFS: Inter-span PDCCH repetition for r16monitoringcapablity.</w:t>
      </w:r>
    </w:p>
    <w:p w14:paraId="47C7BEC0" w14:textId="77777777" w:rsidR="006A4FAB" w:rsidRPr="003626DE" w:rsidRDefault="006A4FAB" w:rsidP="000645AB">
      <w:pPr>
        <w:jc w:val="both"/>
        <w:rPr>
          <w:sz w:val="24"/>
          <w:szCs w:val="24"/>
          <w:lang w:val="en-GB" w:eastAsia="ja-JP"/>
        </w:rPr>
      </w:pPr>
    </w:p>
    <w:p w14:paraId="54EDA477" w14:textId="0315B5E6" w:rsidR="006A4FAB" w:rsidRPr="003626DE" w:rsidRDefault="006A4FAB" w:rsidP="000645AB">
      <w:pPr>
        <w:jc w:val="both"/>
        <w:rPr>
          <w:sz w:val="24"/>
          <w:szCs w:val="24"/>
          <w:lang w:val="en-GB" w:eastAsia="ja-JP"/>
        </w:rPr>
      </w:pPr>
      <w:r w:rsidRPr="003626DE">
        <w:rPr>
          <w:sz w:val="24"/>
          <w:szCs w:val="24"/>
          <w:lang w:val="en-GB" w:eastAsia="ja-JP"/>
        </w:rPr>
        <w:t xml:space="preserve">In our view, </w:t>
      </w:r>
      <w:r w:rsidR="005A5CC0">
        <w:rPr>
          <w:sz w:val="24"/>
          <w:szCs w:val="24"/>
          <w:lang w:val="en-GB" w:eastAsia="ja-JP"/>
        </w:rPr>
        <w:t>Alt. 1</w:t>
      </w:r>
      <w:r w:rsidRPr="003626DE">
        <w:rPr>
          <w:sz w:val="24"/>
          <w:szCs w:val="24"/>
          <w:lang w:val="en-GB" w:eastAsia="ja-JP"/>
        </w:rPr>
        <w:t xml:space="preserve"> </w:t>
      </w:r>
      <w:r w:rsidR="005A5CC0">
        <w:rPr>
          <w:sz w:val="24"/>
          <w:szCs w:val="24"/>
          <w:lang w:val="en-GB" w:eastAsia="ja-JP"/>
        </w:rPr>
        <w:t>is</w:t>
      </w:r>
      <w:r w:rsidRPr="003626DE">
        <w:rPr>
          <w:sz w:val="24"/>
          <w:szCs w:val="24"/>
          <w:lang w:val="en-GB" w:eastAsia="ja-JP"/>
        </w:rPr>
        <w:t xml:space="preserve"> preferred as PDCCH can still be sent over one TRP.  Soft combining, if </w:t>
      </w:r>
      <w:r w:rsidR="00E90FC9" w:rsidRPr="003626DE">
        <w:rPr>
          <w:sz w:val="24"/>
          <w:szCs w:val="24"/>
          <w:lang w:val="en-GB" w:eastAsia="ja-JP"/>
        </w:rPr>
        <w:t>configured to the</w:t>
      </w:r>
      <w:r w:rsidRPr="003626DE">
        <w:rPr>
          <w:sz w:val="24"/>
          <w:szCs w:val="24"/>
          <w:lang w:val="en-GB" w:eastAsia="ja-JP"/>
        </w:rPr>
        <w:t xml:space="preserve"> UE</w:t>
      </w:r>
      <w:r w:rsidR="00E90FC9" w:rsidRPr="003626DE">
        <w:rPr>
          <w:sz w:val="24"/>
          <w:szCs w:val="24"/>
          <w:lang w:val="en-GB" w:eastAsia="ja-JP"/>
        </w:rPr>
        <w:t xml:space="preserve"> (i.e.</w:t>
      </w:r>
      <w:r w:rsidR="002A0842" w:rsidRPr="003626DE">
        <w:rPr>
          <w:sz w:val="24"/>
          <w:szCs w:val="24"/>
          <w:lang w:val="en-GB" w:eastAsia="ja-JP"/>
        </w:rPr>
        <w:t>,</w:t>
      </w:r>
      <w:r w:rsidR="00E90FC9" w:rsidRPr="003626DE">
        <w:rPr>
          <w:sz w:val="24"/>
          <w:szCs w:val="24"/>
          <w:lang w:val="en-GB" w:eastAsia="ja-JP"/>
        </w:rPr>
        <w:t xml:space="preserve"> if 3 BD</w:t>
      </w:r>
      <w:r w:rsidR="002A0842" w:rsidRPr="003626DE">
        <w:rPr>
          <w:sz w:val="24"/>
          <w:szCs w:val="24"/>
          <w:lang w:val="en-GB" w:eastAsia="ja-JP"/>
        </w:rPr>
        <w:t>s</w:t>
      </w:r>
      <w:r w:rsidR="00E90FC9" w:rsidRPr="003626DE">
        <w:rPr>
          <w:sz w:val="24"/>
          <w:szCs w:val="24"/>
          <w:lang w:val="en-GB" w:eastAsia="ja-JP"/>
        </w:rPr>
        <w:t xml:space="preserve"> </w:t>
      </w:r>
      <w:r w:rsidR="00336561" w:rsidRPr="003626DE">
        <w:rPr>
          <w:sz w:val="24"/>
          <w:szCs w:val="24"/>
          <w:lang w:val="en-GB" w:eastAsia="ja-JP"/>
        </w:rPr>
        <w:t>are</w:t>
      </w:r>
      <w:r w:rsidR="00E90FC9" w:rsidRPr="003626DE">
        <w:rPr>
          <w:sz w:val="24"/>
          <w:szCs w:val="24"/>
          <w:lang w:val="en-GB" w:eastAsia="ja-JP"/>
        </w:rPr>
        <w:t xml:space="preserve"> configured)</w:t>
      </w:r>
      <w:r w:rsidRPr="003626DE">
        <w:rPr>
          <w:sz w:val="24"/>
          <w:szCs w:val="24"/>
          <w:lang w:val="en-GB" w:eastAsia="ja-JP"/>
        </w:rPr>
        <w:t>, is not performed in this case.</w:t>
      </w:r>
      <w:r w:rsidR="008E4F41">
        <w:rPr>
          <w:sz w:val="24"/>
          <w:szCs w:val="24"/>
          <w:lang w:val="en-GB" w:eastAsia="ja-JP"/>
        </w:rPr>
        <w:t xml:space="preserve"> </w:t>
      </w:r>
      <w:r w:rsidR="00754D94">
        <w:rPr>
          <w:sz w:val="24"/>
          <w:szCs w:val="24"/>
          <w:lang w:val="en-GB" w:eastAsia="ja-JP"/>
        </w:rPr>
        <w:t>Hence</w:t>
      </w:r>
      <w:r w:rsidR="00017764">
        <w:rPr>
          <w:sz w:val="24"/>
          <w:szCs w:val="24"/>
          <w:lang w:val="en-GB" w:eastAsia="ja-JP"/>
        </w:rPr>
        <w:t>,</w:t>
      </w:r>
      <w:r w:rsidR="00754D94">
        <w:rPr>
          <w:sz w:val="24"/>
          <w:szCs w:val="24"/>
          <w:lang w:val="en-GB" w:eastAsia="ja-JP"/>
        </w:rPr>
        <w:t xml:space="preserve"> we have the following proposal:</w:t>
      </w:r>
    </w:p>
    <w:p w14:paraId="681A6438" w14:textId="77777777" w:rsidR="008F3303" w:rsidRDefault="00883122" w:rsidP="000B0549">
      <w:pPr>
        <w:pStyle w:val="Proposal"/>
        <w:rPr>
          <w:sz w:val="24"/>
          <w:szCs w:val="24"/>
          <w:lang w:val="en-GB" w:eastAsia="ja-JP"/>
        </w:rPr>
      </w:pPr>
      <w:bookmarkStart w:id="6" w:name="_Toc68648968"/>
      <w:bookmarkStart w:id="7" w:name="_Toc84027366"/>
      <w:r w:rsidRPr="00883122">
        <w:rPr>
          <w:sz w:val="24"/>
          <w:szCs w:val="24"/>
          <w:lang w:val="en-GB" w:eastAsia="ja-JP"/>
        </w:rPr>
        <w:t xml:space="preserve">For overbooking in the </w:t>
      </w:r>
      <w:proofErr w:type="spellStart"/>
      <w:r w:rsidRPr="00883122">
        <w:rPr>
          <w:sz w:val="24"/>
          <w:szCs w:val="24"/>
          <w:lang w:val="en-GB" w:eastAsia="ja-JP"/>
        </w:rPr>
        <w:t>PCell</w:t>
      </w:r>
      <w:proofErr w:type="spellEnd"/>
      <w:r w:rsidRPr="00883122">
        <w:rPr>
          <w:sz w:val="24"/>
          <w:szCs w:val="24"/>
          <w:lang w:val="en-GB" w:eastAsia="ja-JP"/>
        </w:rPr>
        <w:t xml:space="preserve"> for USS with two linked SS sets in the same slot/span, </w:t>
      </w:r>
      <w:r w:rsidR="004166EB">
        <w:rPr>
          <w:sz w:val="24"/>
          <w:szCs w:val="24"/>
          <w:lang w:val="en-GB" w:eastAsia="ja-JP"/>
        </w:rPr>
        <w:t xml:space="preserve">if </w:t>
      </w:r>
      <w:r w:rsidRPr="00883122">
        <w:rPr>
          <w:sz w:val="24"/>
          <w:szCs w:val="24"/>
          <w:lang w:val="en-GB" w:eastAsia="ja-JP"/>
        </w:rPr>
        <w:t xml:space="preserve">2 BDs are counted for two linked </w:t>
      </w:r>
      <w:proofErr w:type="gramStart"/>
      <w:r w:rsidRPr="00883122">
        <w:rPr>
          <w:sz w:val="24"/>
          <w:szCs w:val="24"/>
          <w:lang w:val="en-GB" w:eastAsia="ja-JP"/>
        </w:rPr>
        <w:t>candidates</w:t>
      </w:r>
      <w:r w:rsidR="00D36747">
        <w:rPr>
          <w:sz w:val="24"/>
          <w:szCs w:val="24"/>
          <w:lang w:val="en-GB" w:eastAsia="ja-JP"/>
        </w:rPr>
        <w:t xml:space="preserve">, </w:t>
      </w:r>
      <w:r w:rsidRPr="00883122">
        <w:rPr>
          <w:sz w:val="24"/>
          <w:szCs w:val="24"/>
          <w:lang w:val="en-GB" w:eastAsia="ja-JP"/>
        </w:rPr>
        <w:t xml:space="preserve"> </w:t>
      </w:r>
      <w:r w:rsidR="00D36747">
        <w:rPr>
          <w:sz w:val="24"/>
          <w:szCs w:val="24"/>
          <w:lang w:val="en-GB" w:eastAsia="ja-JP"/>
        </w:rPr>
        <w:t>select</w:t>
      </w:r>
      <w:proofErr w:type="gramEnd"/>
      <w:r w:rsidR="00D36747">
        <w:rPr>
          <w:sz w:val="24"/>
          <w:szCs w:val="24"/>
          <w:lang w:val="en-GB" w:eastAsia="ja-JP"/>
        </w:rPr>
        <w:t xml:space="preserve"> Alt.1, i.e., n</w:t>
      </w:r>
      <w:r w:rsidRPr="00883122">
        <w:rPr>
          <w:sz w:val="24"/>
          <w:szCs w:val="24"/>
          <w:lang w:val="en-GB" w:eastAsia="ja-JP"/>
        </w:rPr>
        <w:t>o change (use existing spec)</w:t>
      </w:r>
      <w:r w:rsidR="00D36747">
        <w:rPr>
          <w:sz w:val="24"/>
          <w:szCs w:val="24"/>
          <w:lang w:val="en-GB" w:eastAsia="ja-JP"/>
        </w:rPr>
        <w:t>.</w:t>
      </w:r>
      <w:bookmarkEnd w:id="7"/>
      <w:r w:rsidR="00D36747">
        <w:rPr>
          <w:sz w:val="24"/>
          <w:szCs w:val="24"/>
          <w:lang w:val="en-GB" w:eastAsia="ja-JP"/>
        </w:rPr>
        <w:t xml:space="preserve"> </w:t>
      </w:r>
    </w:p>
    <w:p w14:paraId="3BD2E347" w14:textId="66B90016" w:rsidR="00883122" w:rsidRPr="00883122" w:rsidRDefault="008F3303" w:rsidP="000B0549">
      <w:pPr>
        <w:pStyle w:val="Proposal"/>
        <w:rPr>
          <w:sz w:val="24"/>
          <w:szCs w:val="24"/>
          <w:lang w:val="en-GB" w:eastAsia="ja-JP"/>
        </w:rPr>
      </w:pPr>
      <w:bookmarkStart w:id="8" w:name="_Toc84027367"/>
      <w:r w:rsidRPr="00883122">
        <w:rPr>
          <w:sz w:val="24"/>
          <w:szCs w:val="24"/>
          <w:lang w:val="en-GB" w:eastAsia="ja-JP"/>
        </w:rPr>
        <w:t xml:space="preserve">For overbooking in the </w:t>
      </w:r>
      <w:proofErr w:type="spellStart"/>
      <w:r w:rsidRPr="00883122">
        <w:rPr>
          <w:sz w:val="24"/>
          <w:szCs w:val="24"/>
          <w:lang w:val="en-GB" w:eastAsia="ja-JP"/>
        </w:rPr>
        <w:t>PCell</w:t>
      </w:r>
      <w:proofErr w:type="spellEnd"/>
      <w:r w:rsidRPr="00883122">
        <w:rPr>
          <w:sz w:val="24"/>
          <w:szCs w:val="24"/>
          <w:lang w:val="en-GB" w:eastAsia="ja-JP"/>
        </w:rPr>
        <w:t xml:space="preserve"> for USS with two linked SS sets in the same slot/span,</w:t>
      </w:r>
      <w:r w:rsidR="00FF1675">
        <w:rPr>
          <w:sz w:val="24"/>
          <w:szCs w:val="24"/>
          <w:lang w:val="en-GB" w:eastAsia="ja-JP"/>
        </w:rPr>
        <w:t xml:space="preserve"> i</w:t>
      </w:r>
      <w:r w:rsidR="00D36747">
        <w:rPr>
          <w:sz w:val="24"/>
          <w:szCs w:val="24"/>
          <w:lang w:val="en-GB" w:eastAsia="ja-JP"/>
        </w:rPr>
        <w:t xml:space="preserve">f </w:t>
      </w:r>
      <w:r w:rsidR="00883122" w:rsidRPr="00883122">
        <w:rPr>
          <w:sz w:val="24"/>
          <w:szCs w:val="24"/>
          <w:lang w:val="en-GB" w:eastAsia="ja-JP"/>
        </w:rPr>
        <w:t>3 BDs are counted for two linked candidates</w:t>
      </w:r>
      <w:r w:rsidR="00950286">
        <w:rPr>
          <w:sz w:val="24"/>
          <w:szCs w:val="24"/>
          <w:lang w:val="en-GB" w:eastAsia="ja-JP"/>
        </w:rPr>
        <w:t>, select Alt.1</w:t>
      </w:r>
      <w:r w:rsidR="007B7985">
        <w:rPr>
          <w:sz w:val="24"/>
          <w:szCs w:val="24"/>
          <w:lang w:val="en-GB" w:eastAsia="ja-JP"/>
        </w:rPr>
        <w:t xml:space="preserve"> and Alt.1-2</w:t>
      </w:r>
      <w:r w:rsidR="00950286">
        <w:rPr>
          <w:sz w:val="24"/>
          <w:szCs w:val="24"/>
          <w:lang w:val="en-GB" w:eastAsia="ja-JP"/>
        </w:rPr>
        <w:t>, i.e.</w:t>
      </w:r>
      <w:proofErr w:type="gramStart"/>
      <w:r w:rsidR="00950286">
        <w:rPr>
          <w:sz w:val="24"/>
          <w:szCs w:val="24"/>
          <w:lang w:val="en-GB" w:eastAsia="ja-JP"/>
        </w:rPr>
        <w:t xml:space="preserve">, </w:t>
      </w:r>
      <w:r w:rsidR="00883122" w:rsidRPr="00883122">
        <w:rPr>
          <w:sz w:val="24"/>
          <w:szCs w:val="24"/>
          <w:lang w:val="en-GB" w:eastAsia="ja-JP"/>
        </w:rPr>
        <w:t xml:space="preserve"> </w:t>
      </w:r>
      <w:r w:rsidR="00950286">
        <w:rPr>
          <w:sz w:val="24"/>
          <w:szCs w:val="24"/>
          <w:lang w:val="en-GB" w:eastAsia="ja-JP"/>
        </w:rPr>
        <w:t>o</w:t>
      </w:r>
      <w:r w:rsidR="00883122" w:rsidRPr="00883122">
        <w:rPr>
          <w:sz w:val="24"/>
          <w:szCs w:val="24"/>
          <w:lang w:val="en-GB" w:eastAsia="ja-JP"/>
        </w:rPr>
        <w:t>verbooking</w:t>
      </w:r>
      <w:proofErr w:type="gramEnd"/>
      <w:r w:rsidR="00883122" w:rsidRPr="00883122">
        <w:rPr>
          <w:sz w:val="24"/>
          <w:szCs w:val="24"/>
          <w:lang w:val="en-GB" w:eastAsia="ja-JP"/>
        </w:rPr>
        <w:t xml:space="preserve"> is per individual SS set as in Rel. 15/16</w:t>
      </w:r>
      <w:r w:rsidR="007B7985">
        <w:rPr>
          <w:sz w:val="24"/>
          <w:szCs w:val="24"/>
          <w:lang w:val="en-GB" w:eastAsia="ja-JP"/>
        </w:rPr>
        <w:t xml:space="preserve"> and t</w:t>
      </w:r>
      <w:r w:rsidR="00883122" w:rsidRPr="00883122">
        <w:rPr>
          <w:sz w:val="24"/>
          <w:szCs w:val="24"/>
          <w:lang w:val="en-GB" w:eastAsia="ja-JP"/>
        </w:rPr>
        <w:t>he third BD is counted as part of the SS set with higher ID.</w:t>
      </w:r>
      <w:bookmarkEnd w:id="8"/>
    </w:p>
    <w:bookmarkEnd w:id="6"/>
    <w:p w14:paraId="289D4893" w14:textId="59DFEFE0" w:rsidR="006A4FAB" w:rsidRDefault="005949F3" w:rsidP="000645AB">
      <w:pPr>
        <w:pStyle w:val="Heading3"/>
      </w:pPr>
      <w:r>
        <w:t xml:space="preserve">Reference </w:t>
      </w:r>
      <w:r w:rsidR="006A4FAB">
        <w:t>S</w:t>
      </w:r>
      <w:r w:rsidR="006A4FAB" w:rsidRPr="00B33B60">
        <w:t xml:space="preserve">ymbol </w:t>
      </w:r>
      <w:r w:rsidR="005C78FA">
        <w:t xml:space="preserve">for </w:t>
      </w:r>
      <w:r w:rsidR="009F5719">
        <w:t xml:space="preserve">PDSCH </w:t>
      </w:r>
      <w:r w:rsidR="005C78FA">
        <w:t>mapping type B</w:t>
      </w:r>
    </w:p>
    <w:p w14:paraId="34F5FEE7" w14:textId="75CF3D80" w:rsidR="006A4FAB" w:rsidRPr="003626DE" w:rsidRDefault="006A4FAB" w:rsidP="000645AB">
      <w:pPr>
        <w:jc w:val="both"/>
        <w:rPr>
          <w:sz w:val="24"/>
          <w:szCs w:val="24"/>
          <w:lang w:val="en-GB" w:eastAsia="ja-JP"/>
        </w:rPr>
      </w:pPr>
      <w:r w:rsidRPr="003626DE">
        <w:rPr>
          <w:sz w:val="24"/>
          <w:szCs w:val="24"/>
          <w:lang w:val="en-GB" w:eastAsia="ja-JP"/>
        </w:rPr>
        <w:t xml:space="preserve">In Rel-16, if </w:t>
      </w:r>
      <w:r w:rsidRPr="003626DE">
        <w:rPr>
          <w:i/>
          <w:sz w:val="24"/>
          <w:szCs w:val="24"/>
          <w:lang w:val="en-GB" w:eastAsia="ja-JP"/>
        </w:rPr>
        <w:t>referenceOfSLIVDCI-1-2</w:t>
      </w:r>
      <w:r w:rsidRPr="003626DE">
        <w:rPr>
          <w:sz w:val="24"/>
          <w:szCs w:val="24"/>
          <w:lang w:val="en-GB" w:eastAsia="ja-JP"/>
        </w:rPr>
        <w:t xml:space="preserve"> is configured, and when receiving PDSCH scheduled by DCI format 1_2 with CRC scrambled by C-RNTI, MCS-C-RNTI, CS-RNTI with K0=0, and PDSCH mapping Type B, the starting symbol S is relative to the starting symbol S0 of the PDCCH monitoring occasion where DCI format 1_2 is detected.  </w:t>
      </w:r>
    </w:p>
    <w:p w14:paraId="6D062EB8" w14:textId="77777777" w:rsidR="00F34483" w:rsidRDefault="006A4FAB" w:rsidP="00F9461B">
      <w:pPr>
        <w:jc w:val="both"/>
        <w:rPr>
          <w:rFonts w:eastAsia="DengXian" w:cs="Times"/>
          <w:kern w:val="32"/>
          <w:sz w:val="24"/>
          <w:szCs w:val="24"/>
        </w:rPr>
      </w:pPr>
      <w:r w:rsidRPr="003626DE">
        <w:rPr>
          <w:sz w:val="24"/>
          <w:szCs w:val="24"/>
          <w:lang w:val="en-GB" w:eastAsia="ja-JP"/>
        </w:rPr>
        <w:t xml:space="preserve">In case of PDCCH repetition is used in scheduling a PDSCH with mapping type B with DCI format 1_2, the starting symbol S0 can be associated with one of the linked PDCCH candidates. </w:t>
      </w:r>
      <w:r w:rsidR="00A04FFC" w:rsidRPr="003626DE">
        <w:rPr>
          <w:sz w:val="24"/>
          <w:szCs w:val="24"/>
          <w:lang w:val="en-GB" w:eastAsia="ja-JP"/>
        </w:rPr>
        <w:t xml:space="preserve"> In RAN1#10</w:t>
      </w:r>
      <w:r w:rsidR="00997620">
        <w:rPr>
          <w:sz w:val="24"/>
          <w:szCs w:val="24"/>
          <w:lang w:val="en-GB" w:eastAsia="ja-JP"/>
        </w:rPr>
        <w:t>6</w:t>
      </w:r>
      <w:r w:rsidR="00A04FFC" w:rsidRPr="003626DE">
        <w:rPr>
          <w:sz w:val="24"/>
          <w:szCs w:val="24"/>
          <w:lang w:val="en-GB" w:eastAsia="ja-JP"/>
        </w:rPr>
        <w:t xml:space="preserve">-e, </w:t>
      </w:r>
      <w:r w:rsidR="00055395">
        <w:rPr>
          <w:sz w:val="24"/>
          <w:szCs w:val="24"/>
          <w:lang w:val="en-GB" w:eastAsia="ja-JP"/>
        </w:rPr>
        <w:t xml:space="preserve">it was agreed that </w:t>
      </w:r>
      <w:r w:rsidR="00D52728" w:rsidRPr="003626DE">
        <w:rPr>
          <w:sz w:val="24"/>
          <w:szCs w:val="24"/>
          <w:lang w:val="en-GB" w:eastAsia="ja-JP"/>
        </w:rPr>
        <w:t xml:space="preserve">the starting symbol S is relative to the starting symbol S0 of </w:t>
      </w:r>
      <w:r w:rsidR="002219C7" w:rsidRPr="002219C7">
        <w:rPr>
          <w:rFonts w:eastAsia="DengXian" w:cs="Times"/>
          <w:kern w:val="32"/>
          <w:sz w:val="24"/>
          <w:szCs w:val="24"/>
        </w:rPr>
        <w:t>t</w:t>
      </w:r>
      <w:r w:rsidR="00055395" w:rsidRPr="002219C7">
        <w:rPr>
          <w:rFonts w:eastAsia="DengXian" w:cs="Times"/>
          <w:kern w:val="32"/>
          <w:sz w:val="24"/>
          <w:szCs w:val="24"/>
        </w:rPr>
        <w:t>he candidate that starts later in time</w:t>
      </w:r>
      <w:r w:rsidR="002219C7">
        <w:rPr>
          <w:rFonts w:eastAsia="DengXian" w:cs="Times"/>
          <w:kern w:val="32"/>
          <w:sz w:val="24"/>
          <w:szCs w:val="24"/>
        </w:rPr>
        <w:t xml:space="preserve">. </w:t>
      </w:r>
    </w:p>
    <w:p w14:paraId="04AABD6D" w14:textId="5996E9B3" w:rsidR="00AC3213" w:rsidRDefault="00D231B2" w:rsidP="00F9461B">
      <w:pPr>
        <w:jc w:val="both"/>
        <w:rPr>
          <w:sz w:val="24"/>
          <w:szCs w:val="24"/>
          <w:lang w:val="en-GB"/>
        </w:rPr>
      </w:pPr>
      <w:r>
        <w:rPr>
          <w:sz w:val="24"/>
          <w:szCs w:val="24"/>
          <w:lang w:eastAsia="en-GB"/>
        </w:rPr>
        <w:t>F</w:t>
      </w:r>
      <w:r w:rsidR="00B13A88" w:rsidRPr="003626DE">
        <w:rPr>
          <w:sz w:val="24"/>
          <w:szCs w:val="24"/>
          <w:lang w:eastAsia="en-GB"/>
        </w:rPr>
        <w:t xml:space="preserve">or </w:t>
      </w:r>
      <w:r w:rsidR="00A02858">
        <w:rPr>
          <w:sz w:val="24"/>
          <w:szCs w:val="24"/>
          <w:lang w:eastAsia="en-GB"/>
        </w:rPr>
        <w:t xml:space="preserve">determination </w:t>
      </w:r>
      <w:r w:rsidR="006B78E3">
        <w:rPr>
          <w:sz w:val="24"/>
          <w:szCs w:val="24"/>
          <w:lang w:eastAsia="en-GB"/>
        </w:rPr>
        <w:t xml:space="preserve">the value </w:t>
      </w:r>
      <w:r w:rsidR="00A02858">
        <w:rPr>
          <w:sz w:val="24"/>
          <w:szCs w:val="24"/>
          <w:lang w:eastAsia="en-GB"/>
        </w:rPr>
        <w:t xml:space="preserve">of </w:t>
      </w:r>
      <w:r w:rsidR="00B13A88" w:rsidRPr="003626DE">
        <w:rPr>
          <w:sz w:val="24"/>
          <w:szCs w:val="24"/>
          <w:lang w:eastAsia="en-GB"/>
        </w:rPr>
        <w:t xml:space="preserve">the </w:t>
      </w:r>
      <w:r w:rsidR="001D5074">
        <w:rPr>
          <w:sz w:val="24"/>
          <w:szCs w:val="24"/>
          <w:lang w:eastAsia="en-GB"/>
        </w:rPr>
        <w:t>corresponding</w:t>
      </w:r>
      <w:r w:rsidR="006E5FFB" w:rsidRPr="003626DE">
        <w:rPr>
          <w:sz w:val="24"/>
          <w:szCs w:val="24"/>
          <w:lang w:eastAsia="en-GB"/>
        </w:rPr>
        <w:t xml:space="preserve"> </w:t>
      </w:r>
      <w:r w:rsidR="006E5FFB" w:rsidRPr="003626DE">
        <w:rPr>
          <w:sz w:val="24"/>
          <w:szCs w:val="24"/>
          <w:lang w:val="en-GB"/>
        </w:rPr>
        <w:t>PDSCH processing time</w:t>
      </w:r>
      <w:r w:rsidR="009304DA">
        <w:rPr>
          <w:sz w:val="24"/>
          <w:szCs w:val="24"/>
          <w:lang w:val="en-GB"/>
        </w:rPr>
        <w:t xml:space="preserve"> parameter </w:t>
      </w:r>
      <w:r w:rsidR="009304DA" w:rsidRPr="003626DE">
        <w:rPr>
          <w:i/>
          <w:iCs/>
          <w:kern w:val="32"/>
          <w:sz w:val="24"/>
          <w:szCs w:val="24"/>
          <w:lang w:val="en-GB"/>
        </w:rPr>
        <w:t>d</w:t>
      </w:r>
      <w:r w:rsidR="009304DA" w:rsidRPr="003626DE">
        <w:rPr>
          <w:i/>
          <w:iCs/>
          <w:kern w:val="32"/>
          <w:position w:val="-6"/>
          <w:sz w:val="24"/>
          <w:szCs w:val="24"/>
          <w:vertAlign w:val="subscript"/>
          <w:lang w:val="en-GB"/>
        </w:rPr>
        <w:t>1,</w:t>
      </w:r>
      <w:proofErr w:type="gramStart"/>
      <w:r w:rsidR="009304DA" w:rsidRPr="003626DE">
        <w:rPr>
          <w:i/>
          <w:iCs/>
          <w:kern w:val="32"/>
          <w:position w:val="-6"/>
          <w:sz w:val="24"/>
          <w:szCs w:val="24"/>
          <w:vertAlign w:val="subscript"/>
          <w:lang w:val="en-GB"/>
        </w:rPr>
        <w:t>1</w:t>
      </w:r>
      <w:r w:rsidR="00804B84" w:rsidRPr="003626DE">
        <w:rPr>
          <w:sz w:val="24"/>
          <w:szCs w:val="24"/>
          <w:lang w:val="en-GB"/>
        </w:rPr>
        <w:t>,</w:t>
      </w:r>
      <w:r w:rsidR="00975A2B">
        <w:rPr>
          <w:sz w:val="24"/>
          <w:szCs w:val="24"/>
          <w:lang w:val="en-GB"/>
        </w:rPr>
        <w:t xml:space="preserve"> </w:t>
      </w:r>
      <w:r w:rsidR="00804B84" w:rsidRPr="003626DE">
        <w:rPr>
          <w:sz w:val="24"/>
          <w:szCs w:val="24"/>
          <w:lang w:val="en-GB"/>
        </w:rPr>
        <w:t xml:space="preserve"> </w:t>
      </w:r>
      <w:r w:rsidR="00E004FA">
        <w:rPr>
          <w:sz w:val="24"/>
          <w:szCs w:val="24"/>
          <w:lang w:val="en-GB"/>
        </w:rPr>
        <w:t>a</w:t>
      </w:r>
      <w:proofErr w:type="gramEnd"/>
      <w:r w:rsidR="00E004FA">
        <w:rPr>
          <w:sz w:val="24"/>
          <w:szCs w:val="24"/>
          <w:lang w:val="en-GB"/>
        </w:rPr>
        <w:t xml:space="preserve"> working assumption </w:t>
      </w:r>
      <w:r w:rsidR="009304DA">
        <w:rPr>
          <w:sz w:val="24"/>
          <w:szCs w:val="24"/>
          <w:lang w:val="en-GB"/>
        </w:rPr>
        <w:t xml:space="preserve">below </w:t>
      </w:r>
      <w:r w:rsidR="00E004FA">
        <w:rPr>
          <w:sz w:val="24"/>
          <w:szCs w:val="24"/>
          <w:lang w:val="en-GB"/>
        </w:rPr>
        <w:t>was made</w:t>
      </w:r>
      <w:r w:rsidR="00D747B7">
        <w:rPr>
          <w:sz w:val="24"/>
          <w:szCs w:val="24"/>
          <w:lang w:val="en-GB"/>
        </w:rPr>
        <w:t xml:space="preserve"> </w:t>
      </w:r>
      <w:r w:rsidR="00FC3ED6">
        <w:rPr>
          <w:sz w:val="24"/>
          <w:szCs w:val="24"/>
          <w:lang w:val="en-GB"/>
        </w:rPr>
        <w:t>in RAN1#106e</w:t>
      </w:r>
      <w:r w:rsidR="00503F95">
        <w:rPr>
          <w:sz w:val="24"/>
          <w:szCs w:val="24"/>
          <w:lang w:val="en-GB"/>
        </w:rPr>
        <w:t>, in which</w:t>
      </w:r>
      <w:r w:rsidR="00325E3E">
        <w:rPr>
          <w:sz w:val="24"/>
          <w:szCs w:val="24"/>
          <w:lang w:val="en-GB"/>
        </w:rPr>
        <w:t xml:space="preserve"> a</w:t>
      </w:r>
      <w:r w:rsidR="00503F95">
        <w:rPr>
          <w:sz w:val="24"/>
          <w:szCs w:val="24"/>
          <w:lang w:val="en-GB"/>
        </w:rPr>
        <w:t xml:space="preserve"> </w:t>
      </w:r>
      <w:r w:rsidR="00741F09" w:rsidRPr="003626DE">
        <w:rPr>
          <w:i/>
          <w:iCs/>
          <w:kern w:val="32"/>
          <w:sz w:val="24"/>
          <w:szCs w:val="24"/>
          <w:lang w:val="en-GB"/>
        </w:rPr>
        <w:t>d</w:t>
      </w:r>
      <w:r w:rsidR="00741F09" w:rsidRPr="003626DE">
        <w:rPr>
          <w:i/>
          <w:iCs/>
          <w:kern w:val="32"/>
          <w:position w:val="-6"/>
          <w:sz w:val="24"/>
          <w:szCs w:val="24"/>
          <w:vertAlign w:val="subscript"/>
          <w:lang w:val="en-GB"/>
        </w:rPr>
        <w:t>1,1</w:t>
      </w:r>
      <w:r w:rsidR="00741F09">
        <w:rPr>
          <w:i/>
          <w:iCs/>
          <w:kern w:val="32"/>
          <w:position w:val="-6"/>
          <w:sz w:val="24"/>
          <w:szCs w:val="24"/>
          <w:vertAlign w:val="subscript"/>
          <w:lang w:val="en-GB"/>
        </w:rPr>
        <w:t xml:space="preserve"> </w:t>
      </w:r>
      <w:r w:rsidR="00A60B7A" w:rsidRPr="00A60B7A">
        <w:rPr>
          <w:i/>
          <w:iCs/>
          <w:kern w:val="32"/>
          <w:position w:val="-6"/>
          <w:sz w:val="24"/>
          <w:szCs w:val="24"/>
          <w:lang w:val="en-GB"/>
        </w:rPr>
        <w:t xml:space="preserve"> </w:t>
      </w:r>
      <w:r w:rsidR="00F561FA">
        <w:rPr>
          <w:sz w:val="24"/>
          <w:szCs w:val="24"/>
          <w:lang w:val="en-GB"/>
        </w:rPr>
        <w:t>value is</w:t>
      </w:r>
      <w:r w:rsidR="00A60B7A">
        <w:rPr>
          <w:sz w:val="24"/>
          <w:szCs w:val="24"/>
          <w:lang w:val="en-GB"/>
        </w:rPr>
        <w:t xml:space="preserve"> </w:t>
      </w:r>
      <w:r w:rsidR="0088629B">
        <w:rPr>
          <w:sz w:val="24"/>
          <w:szCs w:val="24"/>
          <w:lang w:val="en-GB"/>
        </w:rPr>
        <w:t>determined for each of</w:t>
      </w:r>
      <w:r w:rsidR="00741F09">
        <w:rPr>
          <w:sz w:val="24"/>
          <w:szCs w:val="24"/>
          <w:lang w:val="en-GB"/>
        </w:rPr>
        <w:t xml:space="preserve"> PDCCH candidates</w:t>
      </w:r>
      <w:r w:rsidR="0088629B">
        <w:rPr>
          <w:sz w:val="24"/>
          <w:szCs w:val="24"/>
          <w:lang w:val="en-GB"/>
        </w:rPr>
        <w:t xml:space="preserve"> according to Rel-15 rules and </w:t>
      </w:r>
      <w:r w:rsidR="004D7B4A">
        <w:rPr>
          <w:sz w:val="24"/>
          <w:szCs w:val="24"/>
          <w:lang w:val="en-GB"/>
        </w:rPr>
        <w:t xml:space="preserve">the larger </w:t>
      </w:r>
      <w:r w:rsidR="00741F09">
        <w:rPr>
          <w:sz w:val="24"/>
          <w:szCs w:val="24"/>
          <w:lang w:val="en-GB"/>
        </w:rPr>
        <w:t xml:space="preserve"> </w:t>
      </w:r>
      <w:r w:rsidR="004D7B4A" w:rsidRPr="003626DE">
        <w:rPr>
          <w:i/>
          <w:iCs/>
          <w:kern w:val="32"/>
          <w:sz w:val="24"/>
          <w:szCs w:val="24"/>
          <w:lang w:val="en-GB"/>
        </w:rPr>
        <w:t>d</w:t>
      </w:r>
      <w:r w:rsidR="004D7B4A" w:rsidRPr="003626DE">
        <w:rPr>
          <w:i/>
          <w:iCs/>
          <w:kern w:val="32"/>
          <w:position w:val="-6"/>
          <w:sz w:val="24"/>
          <w:szCs w:val="24"/>
          <w:vertAlign w:val="subscript"/>
          <w:lang w:val="en-GB"/>
        </w:rPr>
        <w:t>1,1</w:t>
      </w:r>
      <w:r w:rsidR="004D7B4A">
        <w:rPr>
          <w:i/>
          <w:iCs/>
          <w:kern w:val="32"/>
          <w:position w:val="-6"/>
          <w:sz w:val="24"/>
          <w:szCs w:val="24"/>
          <w:vertAlign w:val="subscript"/>
          <w:lang w:val="en-GB"/>
        </w:rPr>
        <w:t xml:space="preserve"> </w:t>
      </w:r>
      <w:r w:rsidR="004D7B4A" w:rsidRPr="00A60B7A">
        <w:rPr>
          <w:i/>
          <w:iCs/>
          <w:kern w:val="32"/>
          <w:position w:val="-6"/>
          <w:sz w:val="24"/>
          <w:szCs w:val="24"/>
          <w:lang w:val="en-GB"/>
        </w:rPr>
        <w:t xml:space="preserve"> </w:t>
      </w:r>
      <w:r w:rsidR="00891ACE">
        <w:rPr>
          <w:kern w:val="32"/>
          <w:position w:val="-6"/>
          <w:sz w:val="24"/>
          <w:szCs w:val="24"/>
          <w:lang w:val="en-GB"/>
        </w:rPr>
        <w:t xml:space="preserve"> </w:t>
      </w:r>
      <w:r w:rsidR="00F561FA">
        <w:rPr>
          <w:sz w:val="24"/>
          <w:szCs w:val="24"/>
          <w:lang w:val="en-GB"/>
        </w:rPr>
        <w:t xml:space="preserve">value </w:t>
      </w:r>
      <w:r w:rsidR="00FB529F">
        <w:rPr>
          <w:sz w:val="24"/>
          <w:szCs w:val="24"/>
          <w:lang w:val="en-GB"/>
        </w:rPr>
        <w:t xml:space="preserve">among the two </w:t>
      </w:r>
      <w:r w:rsidR="0066704F">
        <w:rPr>
          <w:sz w:val="24"/>
          <w:szCs w:val="24"/>
          <w:lang w:val="en-GB"/>
        </w:rPr>
        <w:t xml:space="preserve">values is used </w:t>
      </w:r>
      <w:r w:rsidR="002B2F0C">
        <w:rPr>
          <w:sz w:val="24"/>
          <w:szCs w:val="24"/>
          <w:lang w:val="en-GB"/>
        </w:rPr>
        <w:t>for</w:t>
      </w:r>
      <w:r w:rsidR="0066704F">
        <w:rPr>
          <w:sz w:val="24"/>
          <w:szCs w:val="24"/>
          <w:lang w:val="en-GB"/>
        </w:rPr>
        <w:t xml:space="preserve"> </w:t>
      </w:r>
      <w:r w:rsidR="0066704F" w:rsidRPr="003626DE">
        <w:rPr>
          <w:sz w:val="24"/>
          <w:szCs w:val="24"/>
          <w:lang w:eastAsia="en-GB"/>
        </w:rPr>
        <w:t xml:space="preserve">the </w:t>
      </w:r>
      <w:r w:rsidR="0066704F" w:rsidRPr="003626DE">
        <w:rPr>
          <w:sz w:val="24"/>
          <w:szCs w:val="24"/>
          <w:lang w:val="en-GB"/>
        </w:rPr>
        <w:t>PDSCH processing time</w:t>
      </w:r>
      <w:r w:rsidR="002B2F0C">
        <w:rPr>
          <w:sz w:val="24"/>
          <w:szCs w:val="24"/>
          <w:lang w:val="en-GB"/>
        </w:rPr>
        <w:t xml:space="preserve">. </w:t>
      </w:r>
    </w:p>
    <w:p w14:paraId="315B50F3" w14:textId="77777777" w:rsidR="00D747B7" w:rsidRPr="00D747B7" w:rsidRDefault="00D747B7" w:rsidP="00D747B7">
      <w:pPr>
        <w:spacing w:after="0" w:line="240" w:lineRule="auto"/>
        <w:ind w:left="288"/>
        <w:jc w:val="both"/>
        <w:textAlignment w:val="baseline"/>
        <w:rPr>
          <w:rFonts w:ascii="Times New Roman" w:eastAsia="Times New Roman" w:hAnsi="Times New Roman" w:cs="Times New Roman"/>
        </w:rPr>
      </w:pPr>
      <w:r w:rsidRPr="00D747B7">
        <w:rPr>
          <w:rFonts w:ascii="Times" w:eastAsia="Malgun Gothic" w:hAnsi="Times" w:cs="Times"/>
          <w:b/>
          <w:bCs/>
          <w:color w:val="181818"/>
          <w:spacing w:val="-6"/>
          <w:kern w:val="20"/>
          <w:highlight w:val="darkYellow"/>
        </w:rPr>
        <w:t>Working Assumption</w:t>
      </w:r>
    </w:p>
    <w:p w14:paraId="173D4FA0" w14:textId="77777777" w:rsidR="00D747B7" w:rsidRPr="00D747B7" w:rsidRDefault="00D747B7" w:rsidP="00D747B7">
      <w:pPr>
        <w:spacing w:after="0" w:line="240" w:lineRule="auto"/>
        <w:ind w:left="288"/>
        <w:jc w:val="both"/>
        <w:textAlignment w:val="baseline"/>
        <w:rPr>
          <w:rFonts w:ascii="Times New Roman" w:eastAsia="Times New Roman" w:hAnsi="Times New Roman" w:cs="Times New Roman"/>
        </w:rPr>
      </w:pPr>
      <w:r w:rsidRPr="00D747B7">
        <w:rPr>
          <w:rFonts w:ascii="Times" w:eastAsia="Malgun Gothic" w:hAnsi="Times" w:cs="Times"/>
          <w:color w:val="181818"/>
          <w:spacing w:val="-6"/>
          <w:kern w:val="20"/>
        </w:rPr>
        <w:t>If a PDSCH with mapping Type B is scheduled by a DCI in PDCCH candidates that are linked for repetition, d</w:t>
      </w:r>
      <w:r w:rsidRPr="00D747B7">
        <w:rPr>
          <w:rFonts w:ascii="Times" w:eastAsia="Malgun Gothic" w:hAnsi="Times" w:cs="Times"/>
          <w:color w:val="181818"/>
          <w:spacing w:val="-6"/>
          <w:kern w:val="20"/>
          <w:position w:val="-6"/>
          <w:vertAlign w:val="subscript"/>
        </w:rPr>
        <w:t>1,1</w:t>
      </w:r>
      <w:r w:rsidRPr="00D747B7">
        <w:rPr>
          <w:rFonts w:ascii="Times" w:eastAsia="Malgun Gothic" w:hAnsi="Times" w:cs="Times"/>
          <w:color w:val="181818"/>
          <w:spacing w:val="-6"/>
          <w:kern w:val="20"/>
        </w:rPr>
        <w:t xml:space="preserve"> for PDSCH processing time is determined</w:t>
      </w:r>
    </w:p>
    <w:p w14:paraId="26245C55" w14:textId="77777777" w:rsidR="00D747B7" w:rsidRPr="00D747B7" w:rsidRDefault="00D747B7" w:rsidP="00100E5E">
      <w:pPr>
        <w:numPr>
          <w:ilvl w:val="0"/>
          <w:numId w:val="48"/>
        </w:numPr>
        <w:tabs>
          <w:tab w:val="clear" w:pos="720"/>
        </w:tabs>
        <w:spacing w:after="0" w:line="240" w:lineRule="auto"/>
        <w:contextualSpacing/>
        <w:jc w:val="both"/>
        <w:textAlignment w:val="baseline"/>
        <w:rPr>
          <w:rFonts w:ascii="Times New Roman" w:eastAsia="Times New Roman" w:hAnsi="Times New Roman" w:cs="Times New Roman"/>
        </w:rPr>
      </w:pPr>
      <w:r w:rsidRPr="00D747B7">
        <w:rPr>
          <w:rFonts w:ascii="Times" w:eastAsia="Malgun Gothic" w:hAnsi="Times" w:cs="Times"/>
          <w:color w:val="181818"/>
          <w:spacing w:val="-6"/>
          <w:kern w:val="20"/>
        </w:rPr>
        <w:t>Option 2: By considering the PDCCH candidate that results in larger d</w:t>
      </w:r>
      <w:r w:rsidRPr="00D747B7">
        <w:rPr>
          <w:rFonts w:ascii="Times" w:eastAsia="Malgun Gothic" w:hAnsi="Times" w:cs="Times"/>
          <w:color w:val="181818"/>
          <w:spacing w:val="-6"/>
          <w:kern w:val="20"/>
          <w:position w:val="-6"/>
          <w:vertAlign w:val="subscript"/>
        </w:rPr>
        <w:t>1,1</w:t>
      </w:r>
      <w:r w:rsidRPr="00D747B7">
        <w:rPr>
          <w:rFonts w:ascii="Times" w:eastAsia="Malgun Gothic" w:hAnsi="Times" w:cs="Times"/>
          <w:color w:val="181818"/>
          <w:spacing w:val="-6"/>
          <w:kern w:val="20"/>
        </w:rPr>
        <w:t xml:space="preserve"> value</w:t>
      </w:r>
    </w:p>
    <w:p w14:paraId="5BF6ECFD" w14:textId="77777777" w:rsidR="00D747B7" w:rsidRPr="00D747B7" w:rsidRDefault="00D747B7" w:rsidP="00100E5E">
      <w:pPr>
        <w:numPr>
          <w:ilvl w:val="0"/>
          <w:numId w:val="48"/>
        </w:numPr>
        <w:tabs>
          <w:tab w:val="clear" w:pos="720"/>
        </w:tabs>
        <w:spacing w:after="0" w:line="240" w:lineRule="auto"/>
        <w:contextualSpacing/>
        <w:jc w:val="both"/>
        <w:textAlignment w:val="baseline"/>
        <w:rPr>
          <w:rFonts w:ascii="Times New Roman" w:eastAsia="Times New Roman" w:hAnsi="Times New Roman" w:cs="Times New Roman"/>
        </w:rPr>
      </w:pPr>
      <w:r w:rsidRPr="00D747B7">
        <w:rPr>
          <w:rFonts w:ascii="Times" w:eastAsia="Malgun Gothic" w:hAnsi="Times" w:cs="Times"/>
          <w:color w:val="181818"/>
          <w:spacing w:val="-6"/>
          <w:kern w:val="20"/>
        </w:rPr>
        <w:t>Note: Above applies at least for UEs doing selective decoding</w:t>
      </w:r>
    </w:p>
    <w:p w14:paraId="2AEE8406" w14:textId="77777777" w:rsidR="00D747B7" w:rsidRPr="00D747B7" w:rsidRDefault="00D747B7" w:rsidP="00D747B7">
      <w:pPr>
        <w:spacing w:after="0" w:line="240" w:lineRule="auto"/>
        <w:ind w:left="288"/>
        <w:jc w:val="both"/>
        <w:textAlignment w:val="baseline"/>
        <w:rPr>
          <w:rFonts w:ascii="Times New Roman" w:eastAsia="Times New Roman" w:hAnsi="Times New Roman" w:cs="Times New Roman"/>
        </w:rPr>
      </w:pPr>
      <w:r w:rsidRPr="00D747B7">
        <w:rPr>
          <w:rFonts w:ascii="Times" w:eastAsia="Malgun Gothic" w:hAnsi="Times" w:cs="Times"/>
          <w:color w:val="181818"/>
          <w:spacing w:val="-6"/>
          <w:kern w:val="20"/>
          <w:highlight w:val="yellow"/>
        </w:rPr>
        <w:t>FFS:</w:t>
      </w:r>
      <w:r w:rsidRPr="00D747B7">
        <w:rPr>
          <w:rFonts w:ascii="Times" w:eastAsia="Malgun Gothic" w:hAnsi="Times" w:cs="Times"/>
          <w:color w:val="181818"/>
          <w:spacing w:val="-6"/>
          <w:kern w:val="20"/>
        </w:rPr>
        <w:t xml:space="preserve"> Relaxation of processing time for soft combining of linked PDCCH candidates including PUSCH processing, PDSCH processing for mapping Type A and B, AP CSI processing, DCI processing (N timeline), etc.</w:t>
      </w:r>
    </w:p>
    <w:p w14:paraId="1B4B930E" w14:textId="77777777" w:rsidR="00D747B7" w:rsidRPr="00D747B7" w:rsidRDefault="00D747B7" w:rsidP="00D747B7">
      <w:pPr>
        <w:spacing w:after="0" w:line="240" w:lineRule="auto"/>
        <w:ind w:left="288"/>
        <w:jc w:val="both"/>
        <w:textAlignment w:val="baseline"/>
        <w:rPr>
          <w:rFonts w:ascii="Times New Roman" w:eastAsia="Times New Roman" w:hAnsi="Times New Roman" w:cs="Times New Roman"/>
        </w:rPr>
      </w:pPr>
      <w:r w:rsidRPr="00D747B7">
        <w:rPr>
          <w:rFonts w:ascii="Times" w:eastAsia="Malgun Gothic" w:hAnsi="Times" w:cs="Times"/>
          <w:color w:val="181818"/>
          <w:spacing w:val="-6"/>
          <w:kern w:val="20"/>
          <w:highlight w:val="yellow"/>
        </w:rPr>
        <w:t>FFS:</w:t>
      </w:r>
      <w:r w:rsidRPr="00D747B7">
        <w:rPr>
          <w:rFonts w:ascii="Times" w:eastAsia="Malgun Gothic" w:hAnsi="Times" w:cs="Times"/>
          <w:color w:val="181818"/>
          <w:spacing w:val="-6"/>
          <w:kern w:val="20"/>
        </w:rPr>
        <w:t xml:space="preserve"> How above applies for UEs doing soft combining</w:t>
      </w:r>
    </w:p>
    <w:p w14:paraId="5C61713E" w14:textId="513DBD3D" w:rsidR="00D747B7" w:rsidRDefault="00D747B7" w:rsidP="00F9461B">
      <w:pPr>
        <w:jc w:val="both"/>
        <w:rPr>
          <w:sz w:val="24"/>
          <w:szCs w:val="24"/>
          <w:lang w:val="en-GB"/>
        </w:rPr>
      </w:pPr>
    </w:p>
    <w:p w14:paraId="48919D7C" w14:textId="380404D7" w:rsidR="00A206CB" w:rsidRDefault="00691E87" w:rsidP="00F9461B">
      <w:pPr>
        <w:jc w:val="both"/>
        <w:rPr>
          <w:sz w:val="24"/>
          <w:szCs w:val="24"/>
          <w:lang w:val="en-GB"/>
        </w:rPr>
      </w:pPr>
      <w:r>
        <w:rPr>
          <w:sz w:val="24"/>
          <w:szCs w:val="24"/>
          <w:lang w:val="en-GB"/>
        </w:rPr>
        <w:t xml:space="preserve">Although </w:t>
      </w:r>
      <w:r w:rsidR="00426991">
        <w:rPr>
          <w:sz w:val="24"/>
          <w:szCs w:val="24"/>
          <w:lang w:val="en-GB"/>
        </w:rPr>
        <w:t xml:space="preserve">the note in </w:t>
      </w:r>
      <w:r>
        <w:rPr>
          <w:sz w:val="24"/>
          <w:szCs w:val="24"/>
          <w:lang w:val="en-GB"/>
        </w:rPr>
        <w:t xml:space="preserve">the working assumption </w:t>
      </w:r>
      <w:r w:rsidR="007E6C2F">
        <w:rPr>
          <w:sz w:val="24"/>
          <w:szCs w:val="24"/>
          <w:lang w:val="en-GB"/>
        </w:rPr>
        <w:t xml:space="preserve">states that it </w:t>
      </w:r>
      <w:r w:rsidR="00426991">
        <w:rPr>
          <w:sz w:val="24"/>
          <w:szCs w:val="24"/>
          <w:lang w:val="en-GB"/>
        </w:rPr>
        <w:t xml:space="preserve">applies at least </w:t>
      </w:r>
      <w:proofErr w:type="gramStart"/>
      <w:r w:rsidR="00426991">
        <w:rPr>
          <w:sz w:val="24"/>
          <w:szCs w:val="24"/>
          <w:lang w:val="en-GB"/>
        </w:rPr>
        <w:t xml:space="preserve">for </w:t>
      </w:r>
      <w:r>
        <w:rPr>
          <w:sz w:val="24"/>
          <w:szCs w:val="24"/>
          <w:lang w:val="en-GB"/>
        </w:rPr>
        <w:t xml:space="preserve"> selective</w:t>
      </w:r>
      <w:proofErr w:type="gramEnd"/>
      <w:r>
        <w:rPr>
          <w:sz w:val="24"/>
          <w:szCs w:val="24"/>
          <w:lang w:val="en-GB"/>
        </w:rPr>
        <w:t xml:space="preserve"> decoding</w:t>
      </w:r>
      <w:r w:rsidR="007E6C2F">
        <w:rPr>
          <w:sz w:val="24"/>
          <w:szCs w:val="24"/>
          <w:lang w:val="en-GB"/>
        </w:rPr>
        <w:t>, we think the same should be applicable to</w:t>
      </w:r>
      <w:r>
        <w:rPr>
          <w:sz w:val="24"/>
          <w:szCs w:val="24"/>
          <w:lang w:val="en-GB"/>
        </w:rPr>
        <w:t xml:space="preserve"> soft combin</w:t>
      </w:r>
      <w:r w:rsidR="007E6C2F">
        <w:rPr>
          <w:sz w:val="24"/>
          <w:szCs w:val="24"/>
          <w:lang w:val="en-GB"/>
        </w:rPr>
        <w:t>ing as well.</w:t>
      </w:r>
      <w:r w:rsidR="00157771">
        <w:rPr>
          <w:sz w:val="24"/>
          <w:szCs w:val="24"/>
          <w:lang w:val="en-GB"/>
        </w:rPr>
        <w:t xml:space="preserve"> </w:t>
      </w:r>
      <w:r w:rsidR="00EB2666">
        <w:rPr>
          <w:sz w:val="24"/>
          <w:szCs w:val="24"/>
          <w:lang w:val="en-GB"/>
        </w:rPr>
        <w:t xml:space="preserve">In our view, </w:t>
      </w:r>
      <w:r w:rsidR="002B6984">
        <w:rPr>
          <w:sz w:val="24"/>
          <w:szCs w:val="24"/>
          <w:lang w:val="en-GB"/>
        </w:rPr>
        <w:t xml:space="preserve">since </w:t>
      </w:r>
      <w:r w:rsidR="001E39AF">
        <w:rPr>
          <w:sz w:val="24"/>
          <w:szCs w:val="24"/>
          <w:lang w:val="en-GB"/>
        </w:rPr>
        <w:t>the limit on the maximum number of BDs and non-overlapping CCEs</w:t>
      </w:r>
      <w:r w:rsidR="002B6984">
        <w:rPr>
          <w:sz w:val="24"/>
          <w:szCs w:val="24"/>
          <w:lang w:val="en-GB"/>
        </w:rPr>
        <w:t xml:space="preserve"> per slot are same as in Rel-15/16</w:t>
      </w:r>
      <w:r w:rsidR="000F629B">
        <w:rPr>
          <w:sz w:val="24"/>
          <w:szCs w:val="24"/>
          <w:lang w:val="en-GB"/>
        </w:rPr>
        <w:t xml:space="preserve">, no relaxation of processing time </w:t>
      </w:r>
      <w:r w:rsidR="00366AE5">
        <w:rPr>
          <w:sz w:val="24"/>
          <w:szCs w:val="24"/>
          <w:lang w:val="en-GB"/>
        </w:rPr>
        <w:t>is needed for soft combin</w:t>
      </w:r>
      <w:r w:rsidR="009E5695">
        <w:rPr>
          <w:sz w:val="24"/>
          <w:szCs w:val="24"/>
          <w:lang w:val="en-GB"/>
        </w:rPr>
        <w:t>ing.</w:t>
      </w:r>
      <w:r w:rsidR="001E39AF">
        <w:rPr>
          <w:sz w:val="24"/>
          <w:szCs w:val="24"/>
          <w:lang w:val="en-GB"/>
        </w:rPr>
        <w:t xml:space="preserve"> </w:t>
      </w:r>
      <w:r>
        <w:rPr>
          <w:sz w:val="24"/>
          <w:szCs w:val="24"/>
          <w:lang w:val="en-GB"/>
        </w:rPr>
        <w:t xml:space="preserve"> </w:t>
      </w:r>
      <w:r w:rsidR="00B575EC">
        <w:rPr>
          <w:sz w:val="24"/>
          <w:szCs w:val="24"/>
          <w:lang w:val="en-GB"/>
        </w:rPr>
        <w:t xml:space="preserve"> </w:t>
      </w:r>
    </w:p>
    <w:p w14:paraId="47AE7BFF" w14:textId="3C036C7B" w:rsidR="00A96922" w:rsidRPr="00864253" w:rsidRDefault="00B739E0" w:rsidP="009871B2">
      <w:pPr>
        <w:pStyle w:val="Proposal"/>
        <w:rPr>
          <w:rFonts w:asciiTheme="majorHAnsi" w:hAnsiTheme="majorHAnsi" w:cstheme="majorHAnsi"/>
          <w:sz w:val="24"/>
          <w:szCs w:val="24"/>
        </w:rPr>
      </w:pPr>
      <w:bookmarkStart w:id="9" w:name="_Toc84027368"/>
      <w:r w:rsidRPr="00864253">
        <w:rPr>
          <w:rFonts w:asciiTheme="majorHAnsi" w:hAnsiTheme="majorHAnsi" w:cstheme="majorHAnsi"/>
          <w:sz w:val="24"/>
          <w:szCs w:val="24"/>
        </w:rPr>
        <w:t>C</w:t>
      </w:r>
      <w:r w:rsidR="006C23AE" w:rsidRPr="00864253">
        <w:rPr>
          <w:rFonts w:asciiTheme="majorHAnsi" w:hAnsiTheme="majorHAnsi" w:cstheme="majorHAnsi"/>
          <w:sz w:val="24"/>
          <w:szCs w:val="24"/>
        </w:rPr>
        <w:t>onfirm the working assumption</w:t>
      </w:r>
      <w:r w:rsidR="000B365D" w:rsidRPr="00864253">
        <w:rPr>
          <w:rFonts w:asciiTheme="majorHAnsi" w:hAnsiTheme="majorHAnsi" w:cstheme="majorHAnsi"/>
          <w:sz w:val="24"/>
          <w:szCs w:val="24"/>
        </w:rPr>
        <w:t xml:space="preserve"> and it applies to both selective decoding and soft combining</w:t>
      </w:r>
      <w:bookmarkEnd w:id="9"/>
    </w:p>
    <w:p w14:paraId="6A6577C8" w14:textId="59EAF9E6" w:rsidR="000B365D" w:rsidRPr="00864253" w:rsidRDefault="00864253" w:rsidP="009871B2">
      <w:pPr>
        <w:pStyle w:val="Proposal"/>
        <w:rPr>
          <w:rFonts w:asciiTheme="majorHAnsi" w:hAnsiTheme="majorHAnsi" w:cstheme="majorHAnsi"/>
          <w:sz w:val="24"/>
          <w:szCs w:val="24"/>
        </w:rPr>
      </w:pPr>
      <w:bookmarkStart w:id="10" w:name="_Toc84027369"/>
      <w:r w:rsidRPr="00864253">
        <w:rPr>
          <w:rFonts w:asciiTheme="majorHAnsi" w:hAnsiTheme="majorHAnsi" w:cstheme="majorHAnsi"/>
          <w:sz w:val="24"/>
          <w:szCs w:val="24"/>
        </w:rPr>
        <w:t xml:space="preserve">No </w:t>
      </w:r>
      <w:r w:rsidRPr="004261CA">
        <w:rPr>
          <w:rFonts w:asciiTheme="majorHAnsi" w:hAnsiTheme="majorHAnsi" w:cstheme="majorHAnsi"/>
          <w:sz w:val="24"/>
          <w:szCs w:val="24"/>
        </w:rPr>
        <w:t>rela</w:t>
      </w:r>
      <w:r w:rsidR="0037622A" w:rsidRPr="004261CA">
        <w:rPr>
          <w:rFonts w:asciiTheme="majorHAnsi" w:hAnsiTheme="majorHAnsi" w:cstheme="majorHAnsi"/>
          <w:sz w:val="24"/>
          <w:szCs w:val="24"/>
        </w:rPr>
        <w:t>x</w:t>
      </w:r>
      <w:r w:rsidR="001F2011" w:rsidRPr="004261CA">
        <w:rPr>
          <w:rFonts w:asciiTheme="majorHAnsi" w:hAnsiTheme="majorHAnsi" w:cstheme="majorHAnsi"/>
          <w:sz w:val="24"/>
          <w:szCs w:val="24"/>
        </w:rPr>
        <w:t>a</w:t>
      </w:r>
      <w:r w:rsidRPr="004261CA">
        <w:rPr>
          <w:rFonts w:asciiTheme="majorHAnsi" w:hAnsiTheme="majorHAnsi" w:cstheme="majorHAnsi"/>
          <w:sz w:val="24"/>
          <w:szCs w:val="24"/>
        </w:rPr>
        <w:t>tion</w:t>
      </w:r>
      <w:r w:rsidRPr="00864253">
        <w:rPr>
          <w:rFonts w:asciiTheme="majorHAnsi" w:hAnsiTheme="majorHAnsi" w:cstheme="majorHAnsi"/>
          <w:sz w:val="24"/>
          <w:szCs w:val="24"/>
        </w:rPr>
        <w:t xml:space="preserve"> of processing time is </w:t>
      </w:r>
      <w:r w:rsidR="000A1C31">
        <w:rPr>
          <w:rFonts w:asciiTheme="majorHAnsi" w:hAnsiTheme="majorHAnsi" w:cstheme="majorHAnsi"/>
          <w:sz w:val="24"/>
          <w:szCs w:val="24"/>
        </w:rPr>
        <w:t>supported</w:t>
      </w:r>
      <w:r w:rsidR="000A1C31" w:rsidRPr="004261CA">
        <w:rPr>
          <w:rFonts w:asciiTheme="majorHAnsi" w:hAnsiTheme="majorHAnsi" w:cstheme="majorHAnsi"/>
          <w:sz w:val="24"/>
          <w:szCs w:val="24"/>
        </w:rPr>
        <w:t xml:space="preserve"> </w:t>
      </w:r>
      <w:r w:rsidR="00594579">
        <w:rPr>
          <w:rFonts w:asciiTheme="majorHAnsi" w:hAnsiTheme="majorHAnsi" w:cstheme="majorHAnsi"/>
          <w:sz w:val="24"/>
          <w:szCs w:val="24"/>
        </w:rPr>
        <w:t>when</w:t>
      </w:r>
      <w:r w:rsidR="00594579" w:rsidRPr="004261CA">
        <w:rPr>
          <w:rFonts w:asciiTheme="majorHAnsi" w:hAnsiTheme="majorHAnsi" w:cstheme="majorHAnsi"/>
          <w:sz w:val="24"/>
          <w:szCs w:val="24"/>
        </w:rPr>
        <w:t xml:space="preserve"> </w:t>
      </w:r>
      <w:r w:rsidRPr="00864253">
        <w:rPr>
          <w:rFonts w:asciiTheme="majorHAnsi" w:hAnsiTheme="majorHAnsi" w:cstheme="majorHAnsi"/>
          <w:sz w:val="24"/>
          <w:szCs w:val="24"/>
        </w:rPr>
        <w:t>soft combining</w:t>
      </w:r>
      <w:r w:rsidR="00594579">
        <w:rPr>
          <w:rFonts w:asciiTheme="majorHAnsi" w:hAnsiTheme="majorHAnsi" w:cstheme="majorHAnsi"/>
          <w:sz w:val="24"/>
          <w:szCs w:val="24"/>
        </w:rPr>
        <w:t xml:space="preserve"> is used</w:t>
      </w:r>
      <w:r w:rsidRPr="00864253">
        <w:rPr>
          <w:rFonts w:asciiTheme="majorHAnsi" w:hAnsiTheme="majorHAnsi" w:cstheme="majorHAnsi"/>
          <w:sz w:val="24"/>
          <w:szCs w:val="24"/>
        </w:rPr>
        <w:t>.</w:t>
      </w:r>
      <w:bookmarkEnd w:id="10"/>
    </w:p>
    <w:p w14:paraId="48E52CB3" w14:textId="77777777" w:rsidR="00310645" w:rsidRPr="003626DE" w:rsidRDefault="00310645" w:rsidP="007C3B2F">
      <w:pPr>
        <w:rPr>
          <w:sz w:val="24"/>
          <w:szCs w:val="24"/>
          <w:lang w:eastAsia="en-GB"/>
        </w:rPr>
      </w:pPr>
    </w:p>
    <w:p w14:paraId="1F3C1999" w14:textId="1BE4BE95" w:rsidR="00356A7B" w:rsidRDefault="00AB0DCA" w:rsidP="001B2C0A">
      <w:pPr>
        <w:pStyle w:val="Heading3"/>
        <w:rPr>
          <w:rFonts w:eastAsiaTheme="minorEastAsia"/>
        </w:rPr>
      </w:pPr>
      <w:r>
        <w:rPr>
          <w:rFonts w:eastAsiaTheme="minorEastAsia"/>
        </w:rPr>
        <w:t xml:space="preserve">PDCCH monitoring when </w:t>
      </w:r>
      <w:r w:rsidR="008A7D45">
        <w:rPr>
          <w:rFonts w:eastAsiaTheme="minorEastAsia"/>
        </w:rPr>
        <w:t xml:space="preserve">one </w:t>
      </w:r>
      <w:r w:rsidR="009613C6">
        <w:rPr>
          <w:rFonts w:eastAsiaTheme="minorEastAsia"/>
        </w:rPr>
        <w:t xml:space="preserve">of the </w:t>
      </w:r>
      <w:r w:rsidR="00302264">
        <w:rPr>
          <w:rFonts w:eastAsiaTheme="minorEastAsia"/>
        </w:rPr>
        <w:t>linked PDCCH candidate</w:t>
      </w:r>
      <w:r w:rsidR="009613C6">
        <w:rPr>
          <w:rFonts w:eastAsiaTheme="minorEastAsia"/>
        </w:rPr>
        <w:t>s</w:t>
      </w:r>
      <w:r w:rsidR="00BB1661">
        <w:rPr>
          <w:rFonts w:eastAsiaTheme="minorEastAsia"/>
        </w:rPr>
        <w:t xml:space="preserve"> </w:t>
      </w:r>
      <w:r w:rsidR="009613C6">
        <w:rPr>
          <w:rFonts w:eastAsiaTheme="minorEastAsia"/>
        </w:rPr>
        <w:t xml:space="preserve">is </w:t>
      </w:r>
      <w:r w:rsidR="00BB1661">
        <w:rPr>
          <w:rFonts w:eastAsiaTheme="minorEastAsia"/>
        </w:rPr>
        <w:t>dropped</w:t>
      </w:r>
    </w:p>
    <w:p w14:paraId="693A2FCD" w14:textId="2EB5FFFE" w:rsidR="002D3FA3" w:rsidRPr="003626DE" w:rsidRDefault="003451EF" w:rsidP="003451EF">
      <w:pPr>
        <w:rPr>
          <w:sz w:val="24"/>
          <w:szCs w:val="24"/>
          <w:lang w:val="en-GB" w:eastAsia="ja-JP"/>
        </w:rPr>
      </w:pPr>
      <w:r w:rsidRPr="003626DE">
        <w:rPr>
          <w:sz w:val="24"/>
          <w:szCs w:val="24"/>
          <w:lang w:val="en-GB" w:eastAsia="ja-JP"/>
        </w:rPr>
        <w:t>In RAN1#10</w:t>
      </w:r>
      <w:r w:rsidR="004E7856">
        <w:rPr>
          <w:sz w:val="24"/>
          <w:szCs w:val="24"/>
          <w:lang w:val="en-GB" w:eastAsia="ja-JP"/>
        </w:rPr>
        <w:t>6</w:t>
      </w:r>
      <w:r w:rsidRPr="003626DE">
        <w:rPr>
          <w:sz w:val="24"/>
          <w:szCs w:val="24"/>
          <w:lang w:val="en-GB" w:eastAsia="ja-JP"/>
        </w:rPr>
        <w:t>e, the following agreement was reached</w:t>
      </w:r>
      <w:r w:rsidR="002E4D0C">
        <w:rPr>
          <w:sz w:val="24"/>
          <w:szCs w:val="24"/>
          <w:lang w:val="en-GB" w:eastAsia="ja-JP"/>
        </w:rPr>
        <w:t xml:space="preserve">, </w:t>
      </w:r>
      <w:r w:rsidR="0067601F">
        <w:rPr>
          <w:sz w:val="24"/>
          <w:szCs w:val="24"/>
          <w:lang w:val="en-GB" w:eastAsia="ja-JP"/>
        </w:rPr>
        <w:t xml:space="preserve">in which </w:t>
      </w:r>
      <w:r w:rsidR="00387832">
        <w:rPr>
          <w:sz w:val="24"/>
          <w:szCs w:val="24"/>
          <w:lang w:val="en-GB" w:eastAsia="ja-JP"/>
        </w:rPr>
        <w:t>the UE still monitors the linked PDCCH candidate that is not dropped</w:t>
      </w:r>
      <w:r w:rsidR="00BB1661" w:rsidRPr="003626DE">
        <w:rPr>
          <w:sz w:val="24"/>
          <w:szCs w:val="24"/>
          <w:lang w:val="en-GB" w:eastAsia="ja-JP"/>
        </w:rPr>
        <w:t>:</w:t>
      </w:r>
      <w:r w:rsidRPr="003626DE">
        <w:rPr>
          <w:sz w:val="24"/>
          <w:szCs w:val="24"/>
          <w:lang w:val="en-GB" w:eastAsia="ja-JP"/>
        </w:rPr>
        <w:t xml:space="preserve"> </w:t>
      </w:r>
    </w:p>
    <w:p w14:paraId="6C12531A" w14:textId="77777777" w:rsidR="00D17A4C" w:rsidRPr="00D17A4C" w:rsidRDefault="00D17A4C" w:rsidP="00921FF3">
      <w:pPr>
        <w:spacing w:after="0" w:line="240" w:lineRule="auto"/>
        <w:ind w:left="562"/>
        <w:textAlignment w:val="baseline"/>
        <w:rPr>
          <w:rFonts w:ascii="Times New Roman" w:eastAsia="Times New Roman" w:hAnsi="Times New Roman" w:cs="Times New Roman"/>
          <w:sz w:val="24"/>
          <w:szCs w:val="24"/>
        </w:rPr>
      </w:pPr>
      <w:r w:rsidRPr="00D17A4C">
        <w:rPr>
          <w:rFonts w:ascii="Times" w:eastAsia="DengXian" w:hAnsi="Times" w:cs="Times New Roman"/>
          <w:b/>
          <w:bCs/>
          <w:color w:val="181818"/>
          <w:spacing w:val="-6"/>
          <w:kern w:val="32"/>
          <w:highlight w:val="green"/>
          <w:lang w:val="en-GB"/>
        </w:rPr>
        <w:t>Agreement</w:t>
      </w:r>
    </w:p>
    <w:p w14:paraId="160AF56C" w14:textId="77777777" w:rsidR="00D17A4C" w:rsidRPr="00D17A4C" w:rsidRDefault="00D17A4C" w:rsidP="00921FF3">
      <w:pPr>
        <w:spacing w:after="0" w:line="240" w:lineRule="auto"/>
        <w:ind w:left="562"/>
        <w:textAlignment w:val="baseline"/>
        <w:rPr>
          <w:rFonts w:ascii="Times New Roman" w:eastAsia="Times New Roman" w:hAnsi="Times New Roman" w:cs="Times New Roman"/>
          <w:sz w:val="24"/>
          <w:szCs w:val="24"/>
        </w:rPr>
      </w:pPr>
      <w:r w:rsidRPr="00D17A4C">
        <w:rPr>
          <w:rFonts w:ascii="Times" w:eastAsia="DengXian" w:hAnsi="Times" w:cs="Times New Roman"/>
          <w:color w:val="181818"/>
          <w:spacing w:val="-6"/>
          <w:kern w:val="32"/>
          <w:lang w:val="en-GB"/>
        </w:rPr>
        <w:t>For PDCCH repetition with two linked candidates, if due to Rel. 15/16 procedures, one of the linked candidates is not monitored (is dropped)</w:t>
      </w:r>
    </w:p>
    <w:p w14:paraId="3D75F625" w14:textId="77777777" w:rsidR="00D17A4C" w:rsidRPr="00D17A4C" w:rsidRDefault="00D17A4C" w:rsidP="00921FF3">
      <w:pPr>
        <w:numPr>
          <w:ilvl w:val="0"/>
          <w:numId w:val="47"/>
        </w:numPr>
        <w:spacing w:after="0" w:line="240" w:lineRule="auto"/>
        <w:ind w:left="994"/>
        <w:contextualSpacing/>
        <w:textAlignment w:val="baseline"/>
        <w:rPr>
          <w:rFonts w:ascii="Times New Roman" w:eastAsia="Times New Roman" w:hAnsi="Times New Roman" w:cs="Times New Roman"/>
          <w:szCs w:val="24"/>
        </w:rPr>
      </w:pPr>
      <w:r w:rsidRPr="00D17A4C">
        <w:rPr>
          <w:rFonts w:ascii="Times" w:eastAsia="DengXian" w:hAnsi="Times" w:cs="Times New Roman"/>
          <w:color w:val="181818"/>
          <w:spacing w:val="-6"/>
          <w:kern w:val="32"/>
          <w:lang w:val="en-GB"/>
        </w:rPr>
        <w:t>Option 1: UE still monitors the linked candidate that is not dropped and interprets the DCI based on Rel. 17 PDCCH rules (</w:t>
      </w:r>
      <w:proofErr w:type="spellStart"/>
      <w:r w:rsidRPr="00D17A4C">
        <w:rPr>
          <w:rFonts w:ascii="Times" w:eastAsia="DengXian" w:hAnsi="Times" w:cs="Times New Roman"/>
          <w:color w:val="181818"/>
          <w:spacing w:val="-6"/>
          <w:kern w:val="32"/>
          <w:lang w:val="en-GB"/>
        </w:rPr>
        <w:t>wrt</w:t>
      </w:r>
      <w:proofErr w:type="spellEnd"/>
      <w:r w:rsidRPr="00D17A4C">
        <w:rPr>
          <w:rFonts w:ascii="Times" w:eastAsia="DengXian" w:hAnsi="Times" w:cs="Times New Roman"/>
          <w:color w:val="181818"/>
          <w:spacing w:val="-6"/>
          <w:kern w:val="32"/>
          <w:lang w:val="en-GB"/>
        </w:rPr>
        <w:t xml:space="preserve"> reference PDCCH candidate)</w:t>
      </w:r>
    </w:p>
    <w:p w14:paraId="7170AEF9" w14:textId="77777777" w:rsidR="00D17A4C" w:rsidRPr="00D17A4C" w:rsidRDefault="00D17A4C" w:rsidP="00921FF3">
      <w:pPr>
        <w:numPr>
          <w:ilvl w:val="0"/>
          <w:numId w:val="47"/>
        </w:numPr>
        <w:spacing w:after="0" w:line="240" w:lineRule="auto"/>
        <w:ind w:left="994"/>
        <w:contextualSpacing/>
        <w:textAlignment w:val="baseline"/>
        <w:rPr>
          <w:rFonts w:ascii="Times New Roman" w:eastAsia="Times New Roman" w:hAnsi="Times New Roman" w:cs="Times New Roman"/>
          <w:szCs w:val="24"/>
        </w:rPr>
      </w:pPr>
      <w:r w:rsidRPr="00D17A4C">
        <w:rPr>
          <w:rFonts w:ascii="Times" w:eastAsia="DengXian" w:hAnsi="Times" w:cs="Times New Roman"/>
          <w:color w:val="181818"/>
          <w:spacing w:val="-6"/>
          <w:kern w:val="32"/>
          <w:lang w:val="en-GB"/>
        </w:rPr>
        <w:t>At least the following Rel. 15/16 rules are applicable for this purpose:</w:t>
      </w:r>
    </w:p>
    <w:p w14:paraId="0AF575E1" w14:textId="77777777" w:rsidR="00D17A4C" w:rsidRPr="00D17A4C" w:rsidRDefault="00D17A4C" w:rsidP="00921FF3">
      <w:pPr>
        <w:numPr>
          <w:ilvl w:val="1"/>
          <w:numId w:val="47"/>
        </w:numPr>
        <w:spacing w:after="0" w:line="240" w:lineRule="auto"/>
        <w:ind w:left="1714"/>
        <w:contextualSpacing/>
        <w:textAlignment w:val="baseline"/>
        <w:rPr>
          <w:rFonts w:ascii="Times New Roman" w:eastAsia="Times New Roman" w:hAnsi="Times New Roman" w:cs="Times New Roman"/>
          <w:szCs w:val="24"/>
        </w:rPr>
      </w:pPr>
      <w:r w:rsidRPr="00D17A4C">
        <w:rPr>
          <w:rFonts w:ascii="Times" w:eastAsia="DengXian" w:hAnsi="Times" w:cs="Times New Roman"/>
          <w:color w:val="181818"/>
          <w:spacing w:val="-6"/>
          <w:kern w:val="32"/>
          <w:lang w:val="en-GB"/>
        </w:rPr>
        <w:t>Case 1: Overlap with SSB</w:t>
      </w:r>
    </w:p>
    <w:p w14:paraId="05B7F01D" w14:textId="77777777" w:rsidR="00D17A4C" w:rsidRPr="00D17A4C" w:rsidRDefault="00D17A4C" w:rsidP="00921FF3">
      <w:pPr>
        <w:numPr>
          <w:ilvl w:val="1"/>
          <w:numId w:val="47"/>
        </w:numPr>
        <w:spacing w:after="0" w:line="240" w:lineRule="auto"/>
        <w:ind w:left="1714"/>
        <w:contextualSpacing/>
        <w:textAlignment w:val="baseline"/>
        <w:rPr>
          <w:rFonts w:ascii="Times New Roman" w:eastAsia="Times New Roman" w:hAnsi="Times New Roman" w:cs="Times New Roman"/>
          <w:szCs w:val="24"/>
        </w:rPr>
      </w:pPr>
      <w:r w:rsidRPr="00D17A4C">
        <w:rPr>
          <w:rFonts w:ascii="Times" w:eastAsia="DengXian" w:hAnsi="Times" w:cs="Times New Roman"/>
          <w:color w:val="181818"/>
          <w:spacing w:val="-6"/>
          <w:kern w:val="32"/>
          <w:lang w:val="en-GB"/>
        </w:rPr>
        <w:t xml:space="preserve">Case 2: Overlap with rate matching resources: RateMatchPattern, </w:t>
      </w:r>
      <w:proofErr w:type="spellStart"/>
      <w:r w:rsidRPr="00D17A4C">
        <w:rPr>
          <w:rFonts w:ascii="Times" w:eastAsia="DengXian" w:hAnsi="Times" w:cs="Times New Roman"/>
          <w:color w:val="181818"/>
          <w:spacing w:val="-6"/>
          <w:kern w:val="32"/>
          <w:lang w:val="en-GB"/>
        </w:rPr>
        <w:t>lte</w:t>
      </w:r>
      <w:proofErr w:type="spellEnd"/>
      <w:r w:rsidRPr="00D17A4C">
        <w:rPr>
          <w:rFonts w:ascii="Times" w:eastAsia="DengXian" w:hAnsi="Times" w:cs="Times New Roman"/>
          <w:color w:val="181818"/>
          <w:spacing w:val="-6"/>
          <w:kern w:val="32"/>
          <w:lang w:val="en-GB"/>
        </w:rPr>
        <w:t>-CRS-</w:t>
      </w:r>
      <w:proofErr w:type="spellStart"/>
      <w:r w:rsidRPr="00D17A4C">
        <w:rPr>
          <w:rFonts w:ascii="Times" w:eastAsia="DengXian" w:hAnsi="Times" w:cs="Times New Roman"/>
          <w:color w:val="181818"/>
          <w:spacing w:val="-6"/>
          <w:kern w:val="32"/>
          <w:lang w:val="en-GB"/>
        </w:rPr>
        <w:t>ToMatchAround</w:t>
      </w:r>
      <w:proofErr w:type="spellEnd"/>
      <w:r w:rsidRPr="00D17A4C">
        <w:rPr>
          <w:rFonts w:ascii="Times" w:eastAsia="DengXian" w:hAnsi="Times" w:cs="Times New Roman"/>
          <w:color w:val="181818"/>
          <w:spacing w:val="-6"/>
          <w:kern w:val="32"/>
          <w:lang w:val="en-GB"/>
        </w:rPr>
        <w:t>, or LTE-CRS-PatternList-r16, availableRB-SetPerCell-r16</w:t>
      </w:r>
    </w:p>
    <w:p w14:paraId="7C8344ED" w14:textId="77777777" w:rsidR="00D17A4C" w:rsidRPr="00D17A4C" w:rsidRDefault="00D17A4C" w:rsidP="00921FF3">
      <w:pPr>
        <w:numPr>
          <w:ilvl w:val="1"/>
          <w:numId w:val="47"/>
        </w:numPr>
        <w:spacing w:after="0" w:line="240" w:lineRule="auto"/>
        <w:ind w:left="1714"/>
        <w:contextualSpacing/>
        <w:textAlignment w:val="baseline"/>
        <w:rPr>
          <w:rFonts w:ascii="Times New Roman" w:eastAsia="Times New Roman" w:hAnsi="Times New Roman" w:cs="Times New Roman"/>
          <w:szCs w:val="24"/>
        </w:rPr>
      </w:pPr>
      <w:r w:rsidRPr="00D17A4C">
        <w:rPr>
          <w:rFonts w:ascii="Times" w:eastAsia="DengXian" w:hAnsi="Times" w:cs="Times New Roman"/>
          <w:color w:val="181818"/>
          <w:spacing w:val="-6"/>
          <w:kern w:val="32"/>
          <w:lang w:val="en-GB"/>
        </w:rPr>
        <w:t>Case 3: Due to TDD DL/UL related conflicts: Overlap with semi-static / dynamic UL symbols or overlap with PRACH</w:t>
      </w:r>
    </w:p>
    <w:p w14:paraId="52F8215F" w14:textId="77777777" w:rsidR="00D17A4C" w:rsidRPr="00D17A4C" w:rsidRDefault="00D17A4C" w:rsidP="00921FF3">
      <w:pPr>
        <w:numPr>
          <w:ilvl w:val="1"/>
          <w:numId w:val="47"/>
        </w:numPr>
        <w:spacing w:after="0" w:line="240" w:lineRule="auto"/>
        <w:ind w:left="1714"/>
        <w:contextualSpacing/>
        <w:textAlignment w:val="baseline"/>
        <w:rPr>
          <w:rFonts w:ascii="Times New Roman" w:eastAsia="Times New Roman" w:hAnsi="Times New Roman" w:cs="Times New Roman"/>
          <w:szCs w:val="24"/>
        </w:rPr>
      </w:pPr>
      <w:r w:rsidRPr="00D17A4C">
        <w:rPr>
          <w:rFonts w:ascii="Times" w:eastAsia="DengXian" w:hAnsi="Times" w:cs="Times New Roman"/>
          <w:color w:val="181818"/>
          <w:spacing w:val="-6"/>
          <w:kern w:val="32"/>
          <w:highlight w:val="yellow"/>
          <w:lang w:val="en-GB"/>
        </w:rPr>
        <w:t xml:space="preserve">FFS: </w:t>
      </w:r>
      <w:r w:rsidRPr="00D17A4C">
        <w:rPr>
          <w:rFonts w:ascii="Times" w:eastAsia="DengXian" w:hAnsi="Times" w:cs="Times New Roman"/>
          <w:color w:val="181818"/>
          <w:spacing w:val="-6"/>
          <w:kern w:val="32"/>
          <w:lang w:val="en-GB"/>
        </w:rPr>
        <w:t>Case 4: QCL-TypeD prioritization rule among CORESETs result in one of the linked candidates not being monitored</w:t>
      </w:r>
    </w:p>
    <w:p w14:paraId="14251B4C" w14:textId="77777777" w:rsidR="00D17A4C" w:rsidRPr="00D17A4C" w:rsidRDefault="00D17A4C" w:rsidP="00921FF3">
      <w:pPr>
        <w:numPr>
          <w:ilvl w:val="1"/>
          <w:numId w:val="47"/>
        </w:numPr>
        <w:spacing w:after="0" w:line="240" w:lineRule="auto"/>
        <w:ind w:left="1714"/>
        <w:contextualSpacing/>
        <w:textAlignment w:val="baseline"/>
        <w:rPr>
          <w:rFonts w:ascii="Times New Roman" w:eastAsia="Times New Roman" w:hAnsi="Times New Roman" w:cs="Times New Roman"/>
          <w:szCs w:val="24"/>
        </w:rPr>
      </w:pPr>
      <w:r w:rsidRPr="00D17A4C">
        <w:rPr>
          <w:rFonts w:ascii="Times" w:eastAsia="DengXian" w:hAnsi="Times" w:cs="Times New Roman"/>
          <w:color w:val="181818"/>
          <w:spacing w:val="-6"/>
          <w:kern w:val="32"/>
          <w:highlight w:val="yellow"/>
          <w:lang w:val="en-GB"/>
        </w:rPr>
        <w:t xml:space="preserve">FFS: </w:t>
      </w:r>
      <w:r w:rsidRPr="00D17A4C">
        <w:rPr>
          <w:rFonts w:ascii="Times" w:eastAsia="DengXian" w:hAnsi="Times" w:cs="Times New Roman"/>
          <w:color w:val="181818"/>
          <w:spacing w:val="-6"/>
          <w:kern w:val="32"/>
          <w:lang w:val="en-GB"/>
        </w:rPr>
        <w:t>Case 6: Overlap with reserved PRB(s) and OFDM symbol(s) indicated by DCI format 2_1 where UE may assume no transmission intended for the UE</w:t>
      </w:r>
    </w:p>
    <w:p w14:paraId="6E94E7A8" w14:textId="77777777" w:rsidR="00D17A4C" w:rsidRPr="00D17A4C" w:rsidRDefault="00D17A4C" w:rsidP="00921FF3">
      <w:pPr>
        <w:numPr>
          <w:ilvl w:val="1"/>
          <w:numId w:val="47"/>
        </w:numPr>
        <w:spacing w:after="0" w:line="240" w:lineRule="auto"/>
        <w:ind w:left="1714"/>
        <w:contextualSpacing/>
        <w:textAlignment w:val="baseline"/>
        <w:rPr>
          <w:rFonts w:ascii="Times New Roman" w:eastAsia="Times New Roman" w:hAnsi="Times New Roman" w:cs="Times New Roman"/>
          <w:szCs w:val="24"/>
        </w:rPr>
      </w:pPr>
      <w:r w:rsidRPr="00D17A4C">
        <w:rPr>
          <w:rFonts w:ascii="Times" w:eastAsia="DengXian" w:hAnsi="Times" w:cs="Times New Roman"/>
          <w:color w:val="181818"/>
          <w:spacing w:val="-6"/>
          <w:kern w:val="32"/>
          <w:lang w:val="en-GB"/>
        </w:rPr>
        <w:t>Other cases are not precluded</w:t>
      </w:r>
    </w:p>
    <w:p w14:paraId="618808F2" w14:textId="77777777" w:rsidR="00D17A4C" w:rsidRPr="00D17A4C" w:rsidRDefault="00D17A4C" w:rsidP="00921FF3">
      <w:pPr>
        <w:numPr>
          <w:ilvl w:val="0"/>
          <w:numId w:val="47"/>
        </w:numPr>
        <w:spacing w:after="0" w:line="240" w:lineRule="auto"/>
        <w:ind w:left="994"/>
        <w:contextualSpacing/>
        <w:textAlignment w:val="baseline"/>
        <w:rPr>
          <w:rFonts w:ascii="Times New Roman" w:eastAsia="Times New Roman" w:hAnsi="Times New Roman" w:cs="Times New Roman"/>
          <w:szCs w:val="24"/>
        </w:rPr>
      </w:pPr>
      <w:r w:rsidRPr="00D17A4C">
        <w:rPr>
          <w:rFonts w:ascii="Times" w:eastAsia="DengXian" w:hAnsi="Times" w:cs="Times New Roman"/>
          <w:color w:val="181818"/>
          <w:spacing w:val="-6"/>
          <w:kern w:val="32"/>
          <w:lang w:val="en-GB"/>
        </w:rPr>
        <w:t>This does not impact the BD count for both dropped and non-dropped PDCCH candidates</w:t>
      </w:r>
    </w:p>
    <w:p w14:paraId="27BEB219" w14:textId="4C249728" w:rsidR="002D3FA3" w:rsidRDefault="002D3FA3" w:rsidP="0077122A"/>
    <w:p w14:paraId="51734D79" w14:textId="1C821668" w:rsidR="006C1D47" w:rsidRDefault="002D6A8F" w:rsidP="0077122A">
      <w:r>
        <w:t xml:space="preserve">As for </w:t>
      </w:r>
      <w:r w:rsidR="00AC21E4">
        <w:t xml:space="preserve">case 4, it would depend on the outcome of </w:t>
      </w:r>
      <w:r w:rsidR="00525CEC">
        <w:t>the QCL type D priority rule discussion</w:t>
      </w:r>
      <w:r w:rsidR="00866D51">
        <w:t xml:space="preserve">, i.e., whether it </w:t>
      </w:r>
      <w:proofErr w:type="gramStart"/>
      <w:r w:rsidR="00866D51">
        <w:t>is allowed to</w:t>
      </w:r>
      <w:proofErr w:type="gramEnd"/>
      <w:r w:rsidR="00866D51">
        <w:t xml:space="preserve"> drop one of </w:t>
      </w:r>
      <w:r w:rsidR="0089004B">
        <w:t xml:space="preserve">the candidates while to still monitor the </w:t>
      </w:r>
      <w:r w:rsidR="00F027C6">
        <w:t xml:space="preserve">other candidate. </w:t>
      </w:r>
      <w:r w:rsidR="00FD257C">
        <w:t>I</w:t>
      </w:r>
      <w:r w:rsidR="003D7943">
        <w:t>f it is allowed</w:t>
      </w:r>
      <w:r w:rsidR="006D3DD0">
        <w:t xml:space="preserve">, then it is a valid case. </w:t>
      </w:r>
      <w:r w:rsidR="00E320E6">
        <w:t xml:space="preserve"> </w:t>
      </w:r>
      <w:r w:rsidR="006C1D47">
        <w:t xml:space="preserve">For case 6, </w:t>
      </w:r>
      <w:r w:rsidR="00E320E6">
        <w:t xml:space="preserve">we think it is a valid case </w:t>
      </w:r>
      <w:r w:rsidR="00D06231">
        <w:t xml:space="preserve">and UE should </w:t>
      </w:r>
      <w:r w:rsidR="00FD53BE">
        <w:t xml:space="preserve">monitor only the PDCCH candidate that </w:t>
      </w:r>
      <w:r w:rsidR="00A83D19">
        <w:t xml:space="preserve">is </w:t>
      </w:r>
      <w:r w:rsidR="00FD53BE">
        <w:t xml:space="preserve">not </w:t>
      </w:r>
      <w:r w:rsidR="00A83D19">
        <w:t>overlapping with reserved PRBs/symbols</w:t>
      </w:r>
      <w:r w:rsidR="005F3A58">
        <w:t>.</w:t>
      </w:r>
    </w:p>
    <w:p w14:paraId="45A24635" w14:textId="193A0337" w:rsidR="005F3A58" w:rsidRPr="0040701C" w:rsidRDefault="00C21339" w:rsidP="005F3A58">
      <w:pPr>
        <w:pStyle w:val="Proposal"/>
      </w:pPr>
      <w:bookmarkStart w:id="11" w:name="_Toc84027370"/>
      <w:r>
        <w:t xml:space="preserve">If </w:t>
      </w:r>
      <w:r w:rsidR="007D295F">
        <w:t xml:space="preserve">one of </w:t>
      </w:r>
      <w:r w:rsidR="007A7D9F">
        <w:t>two</w:t>
      </w:r>
      <w:r w:rsidR="007D295F">
        <w:t xml:space="preserve"> linked PDCCH candidate is dropped due to QCL-type D rule or </w:t>
      </w:r>
      <w:r w:rsidR="0070428D">
        <w:t xml:space="preserve">overlapping with reserved PRBs and OFDM symbols </w:t>
      </w:r>
      <w:r w:rsidR="00C352E7">
        <w:t xml:space="preserve">indicated by DCI format 2_1, UE still monitors the other </w:t>
      </w:r>
      <w:r w:rsidR="007A7D9F">
        <w:t xml:space="preserve">linked </w:t>
      </w:r>
      <w:r w:rsidR="00C352E7">
        <w:t>PDCCH candidate</w:t>
      </w:r>
      <w:r w:rsidR="007A7D9F">
        <w:t>.</w:t>
      </w:r>
      <w:bookmarkEnd w:id="11"/>
    </w:p>
    <w:p w14:paraId="4798277D" w14:textId="77777777" w:rsidR="007B2F55" w:rsidRPr="0012397C" w:rsidRDefault="007B2F55" w:rsidP="006A3B0E">
      <w:pPr>
        <w:pStyle w:val="Heading3"/>
        <w:rPr>
          <w:rFonts w:eastAsiaTheme="minorEastAsia"/>
        </w:rPr>
      </w:pPr>
      <w:r>
        <w:rPr>
          <w:rFonts w:eastAsiaTheme="minorEastAsia"/>
        </w:rPr>
        <w:t>QCL type-D priority rules for overlapping CORESETs</w:t>
      </w:r>
    </w:p>
    <w:p w14:paraId="332FB9CE" w14:textId="6D412DCC" w:rsidR="007B2F55" w:rsidRPr="003A1898" w:rsidRDefault="007B2F55" w:rsidP="006A3B0E">
      <w:pPr>
        <w:jc w:val="both"/>
        <w:rPr>
          <w:sz w:val="24"/>
          <w:szCs w:val="24"/>
          <w:lang w:val="en-GB" w:eastAsia="ja-JP"/>
        </w:rPr>
      </w:pPr>
      <w:r w:rsidRPr="003A1898">
        <w:rPr>
          <w:sz w:val="24"/>
          <w:szCs w:val="24"/>
          <w:lang w:val="en-GB" w:eastAsia="ja-JP"/>
        </w:rPr>
        <w:t>The existing QCL-TypeD prioritization rules across CORESETs would result in only one QCL-Type D to be monitored, which would exclude FDM based PDCCH repetition in FR2 even for UEs capable of receiving two beam</w:t>
      </w:r>
      <w:r w:rsidR="00EE6A4C">
        <w:rPr>
          <w:sz w:val="24"/>
          <w:szCs w:val="24"/>
          <w:lang w:val="en-GB" w:eastAsia="ja-JP"/>
        </w:rPr>
        <w:t>s</w:t>
      </w:r>
      <w:r w:rsidRPr="003A1898">
        <w:rPr>
          <w:sz w:val="24"/>
          <w:szCs w:val="24"/>
          <w:lang w:val="en-GB" w:eastAsia="ja-JP"/>
        </w:rPr>
        <w:t xml:space="preserve"> simultaneously.</w:t>
      </w:r>
    </w:p>
    <w:p w14:paraId="48F7F40B" w14:textId="6BB20FA9" w:rsidR="007B2F55" w:rsidRPr="003A1898" w:rsidRDefault="007B2F55" w:rsidP="007B2F55">
      <w:pPr>
        <w:rPr>
          <w:sz w:val="24"/>
          <w:szCs w:val="24"/>
          <w:lang w:val="en-GB" w:eastAsia="ja-JP"/>
        </w:rPr>
      </w:pPr>
      <w:r w:rsidRPr="003A1898">
        <w:rPr>
          <w:sz w:val="24"/>
          <w:szCs w:val="24"/>
          <w:lang w:val="en-GB" w:eastAsia="ja-JP"/>
        </w:rPr>
        <w:t>In RAN1#10</w:t>
      </w:r>
      <w:r w:rsidR="0051658F">
        <w:rPr>
          <w:sz w:val="24"/>
          <w:szCs w:val="24"/>
          <w:lang w:val="en-GB" w:eastAsia="ja-JP"/>
        </w:rPr>
        <w:t>6</w:t>
      </w:r>
      <w:r w:rsidRPr="003A1898">
        <w:rPr>
          <w:sz w:val="24"/>
          <w:szCs w:val="24"/>
          <w:lang w:val="en-GB" w:eastAsia="ja-JP"/>
        </w:rPr>
        <w:t>-e, the following agreement was reached</w:t>
      </w:r>
      <w:r w:rsidR="003A1898">
        <w:rPr>
          <w:sz w:val="24"/>
          <w:szCs w:val="24"/>
          <w:lang w:val="en-GB" w:eastAsia="ja-JP"/>
        </w:rPr>
        <w:t>:</w:t>
      </w:r>
    </w:p>
    <w:p w14:paraId="572FE27A" w14:textId="77777777" w:rsidR="0051658F" w:rsidRPr="00DB79F5" w:rsidRDefault="0051658F" w:rsidP="0051658F">
      <w:pPr>
        <w:spacing w:after="0" w:line="240" w:lineRule="auto"/>
        <w:ind w:left="288"/>
        <w:textAlignment w:val="baseline"/>
        <w:rPr>
          <w:rFonts w:ascii="Times New Roman" w:eastAsia="Times New Roman" w:hAnsi="Times New Roman" w:cs="Times New Roman"/>
          <w:sz w:val="24"/>
          <w:szCs w:val="24"/>
        </w:rPr>
      </w:pPr>
      <w:r w:rsidRPr="00DB79F5">
        <w:rPr>
          <w:rFonts w:ascii="Times" w:eastAsia="Batang" w:hAnsi="Times" w:cs="Times New Roman"/>
          <w:color w:val="181818"/>
          <w:spacing w:val="-6"/>
          <w:kern w:val="20"/>
          <w:highlight w:val="green"/>
          <w:lang w:val="en-GB"/>
        </w:rPr>
        <w:t>Agreement</w:t>
      </w:r>
    </w:p>
    <w:p w14:paraId="63105855" w14:textId="77777777" w:rsidR="0051658F" w:rsidRPr="0051658F" w:rsidRDefault="0051658F" w:rsidP="0051658F">
      <w:pPr>
        <w:spacing w:after="0" w:line="240" w:lineRule="auto"/>
        <w:ind w:left="288"/>
        <w:textAlignment w:val="baseline"/>
        <w:rPr>
          <w:rFonts w:ascii="Times New Roman" w:eastAsia="Times New Roman" w:hAnsi="Times New Roman" w:cs="Times New Roman"/>
          <w:sz w:val="24"/>
          <w:szCs w:val="24"/>
        </w:rPr>
      </w:pPr>
      <w:r w:rsidRPr="0051658F">
        <w:rPr>
          <w:rFonts w:ascii="Times" w:eastAsia="Batang" w:hAnsi="Times" w:cs="Times New Roman"/>
          <w:color w:val="181818"/>
          <w:spacing w:val="-6"/>
          <w:kern w:val="20"/>
          <w:lang w:val="en-GB"/>
        </w:rPr>
        <w:t xml:space="preserve">For a UE supporting reception with two different beams and configured with PDCCH repetitions, for determination of two QCL-TypeD properties for multiple overlapping CORESETs, </w:t>
      </w:r>
      <w:r w:rsidRPr="0051658F">
        <w:rPr>
          <w:rFonts w:ascii="Times" w:eastAsia="Batang" w:hAnsi="Times" w:cs="Times New Roman"/>
          <w:color w:val="181818"/>
          <w:spacing w:val="-6"/>
          <w:kern w:val="20"/>
          <w:highlight w:val="yellow"/>
          <w:lang w:val="en-GB"/>
        </w:rPr>
        <w:t>down-select from the following Alts in RAN1 #106-bis-e</w:t>
      </w:r>
      <w:r w:rsidRPr="0051658F">
        <w:rPr>
          <w:rFonts w:ascii="Times" w:eastAsia="Batang" w:hAnsi="Times" w:cs="Times New Roman"/>
          <w:color w:val="181818"/>
          <w:spacing w:val="-6"/>
          <w:kern w:val="20"/>
          <w:lang w:val="en-GB"/>
        </w:rPr>
        <w:t>:</w:t>
      </w:r>
    </w:p>
    <w:p w14:paraId="051991F2" w14:textId="77777777" w:rsidR="0051658F" w:rsidRPr="0051658F" w:rsidRDefault="0051658F" w:rsidP="005F64E8">
      <w:pPr>
        <w:numPr>
          <w:ilvl w:val="0"/>
          <w:numId w:val="46"/>
        </w:numPr>
        <w:spacing w:after="0" w:line="240" w:lineRule="auto"/>
        <w:contextualSpacing/>
        <w:textAlignment w:val="baseline"/>
        <w:rPr>
          <w:rFonts w:ascii="Times New Roman" w:eastAsia="Times New Roman" w:hAnsi="Times New Roman" w:cs="Times New Roman"/>
          <w:szCs w:val="24"/>
        </w:rPr>
      </w:pPr>
      <w:r w:rsidRPr="0051658F">
        <w:rPr>
          <w:rFonts w:ascii="Times" w:eastAsia="Batang" w:hAnsi="Times" w:cs="Times New Roman"/>
          <w:color w:val="181818"/>
          <w:spacing w:val="-6"/>
          <w:kern w:val="20"/>
          <w:highlight w:val="yellow"/>
          <w:lang w:val="en-GB"/>
        </w:rPr>
        <w:t>Alt1:</w:t>
      </w:r>
      <w:r w:rsidRPr="0051658F">
        <w:rPr>
          <w:rFonts w:ascii="Times" w:eastAsia="Batang" w:hAnsi="Times" w:cs="Times New Roman"/>
          <w:color w:val="181818"/>
          <w:spacing w:val="-6"/>
          <w:kern w:val="20"/>
          <w:lang w:val="en-GB"/>
        </w:rPr>
        <w:t xml:space="preserve"> Identify the two QCL-Type D properties based on legacy priority order.</w:t>
      </w:r>
    </w:p>
    <w:p w14:paraId="410094F4" w14:textId="77777777" w:rsidR="0051658F" w:rsidRPr="0051658F" w:rsidRDefault="0051658F" w:rsidP="005F64E8">
      <w:pPr>
        <w:numPr>
          <w:ilvl w:val="0"/>
          <w:numId w:val="46"/>
        </w:numPr>
        <w:spacing w:after="0" w:line="240" w:lineRule="auto"/>
        <w:contextualSpacing/>
        <w:textAlignment w:val="baseline"/>
        <w:rPr>
          <w:rFonts w:ascii="Times New Roman" w:eastAsia="Times New Roman" w:hAnsi="Times New Roman" w:cs="Times New Roman"/>
          <w:szCs w:val="24"/>
        </w:rPr>
      </w:pPr>
      <w:r w:rsidRPr="0051658F">
        <w:rPr>
          <w:rFonts w:ascii="Times" w:eastAsia="Batang" w:hAnsi="Times" w:cs="Times New Roman"/>
          <w:color w:val="181818"/>
          <w:spacing w:val="-6"/>
          <w:kern w:val="20"/>
          <w:highlight w:val="yellow"/>
          <w:lang w:val="en-GB"/>
        </w:rPr>
        <w:t xml:space="preserve">Alt2: </w:t>
      </w:r>
      <w:r w:rsidRPr="0051658F">
        <w:rPr>
          <w:rFonts w:ascii="Times" w:eastAsia="Batang" w:hAnsi="Times" w:cs="Times New Roman"/>
          <w:color w:val="181818"/>
          <w:spacing w:val="-6"/>
          <w:kern w:val="20"/>
          <w:lang w:val="en-GB"/>
        </w:rPr>
        <w:t>Reuse legacy priority rule to identify the first QCL-TypeD property, and then, identify the second QCL-TypeD according to one of the SS sets that is linked with a SS set with the first QCL-TypeD (among the multiple overlapping CORESETs)</w:t>
      </w:r>
    </w:p>
    <w:p w14:paraId="4E5F3CA4" w14:textId="77777777" w:rsidR="0051658F" w:rsidRPr="0051658F" w:rsidRDefault="0051658F" w:rsidP="005F64E8">
      <w:pPr>
        <w:numPr>
          <w:ilvl w:val="1"/>
          <w:numId w:val="46"/>
        </w:numPr>
        <w:spacing w:after="0" w:line="240" w:lineRule="auto"/>
        <w:contextualSpacing/>
        <w:textAlignment w:val="baseline"/>
        <w:rPr>
          <w:rFonts w:ascii="Times New Roman" w:eastAsia="Times New Roman" w:hAnsi="Times New Roman" w:cs="Times New Roman"/>
          <w:szCs w:val="24"/>
        </w:rPr>
      </w:pPr>
      <w:r w:rsidRPr="0051658F">
        <w:rPr>
          <w:rFonts w:ascii="Times" w:eastAsia="Batang" w:hAnsi="Times" w:cs="Times New Roman"/>
          <w:color w:val="181818"/>
          <w:spacing w:val="-6"/>
          <w:kern w:val="20"/>
          <w:lang w:val="en-GB"/>
        </w:rPr>
        <w:t>In the case of multiple such SS set pairs, Rel. 15 priority order is followed for the second QCL-TypeD determination</w:t>
      </w:r>
    </w:p>
    <w:p w14:paraId="36A63DEA" w14:textId="77777777" w:rsidR="0051658F" w:rsidRPr="0051658F" w:rsidRDefault="0051658F" w:rsidP="005F64E8">
      <w:pPr>
        <w:numPr>
          <w:ilvl w:val="1"/>
          <w:numId w:val="46"/>
        </w:numPr>
        <w:spacing w:after="0" w:line="240" w:lineRule="auto"/>
        <w:contextualSpacing/>
        <w:textAlignment w:val="baseline"/>
        <w:rPr>
          <w:rFonts w:ascii="Times New Roman" w:eastAsia="Times New Roman" w:hAnsi="Times New Roman" w:cs="Times New Roman"/>
          <w:szCs w:val="24"/>
        </w:rPr>
      </w:pPr>
      <w:r w:rsidRPr="0051658F">
        <w:rPr>
          <w:rFonts w:ascii="Times" w:eastAsia="Batang" w:hAnsi="Times" w:cs="Times New Roman"/>
          <w:color w:val="181818"/>
          <w:spacing w:val="-6"/>
          <w:kern w:val="20"/>
          <w:lang w:val="en-GB"/>
        </w:rPr>
        <w:t>FFS: The case of no such SS set pair</w:t>
      </w:r>
    </w:p>
    <w:p w14:paraId="22A207C9" w14:textId="77777777" w:rsidR="0051658F" w:rsidRPr="0051658F" w:rsidRDefault="0051658F" w:rsidP="005F64E8">
      <w:pPr>
        <w:numPr>
          <w:ilvl w:val="0"/>
          <w:numId w:val="46"/>
        </w:numPr>
        <w:spacing w:after="0" w:line="240" w:lineRule="auto"/>
        <w:contextualSpacing/>
        <w:textAlignment w:val="baseline"/>
        <w:rPr>
          <w:rFonts w:ascii="Times New Roman" w:eastAsia="Times New Roman" w:hAnsi="Times New Roman" w:cs="Times New Roman"/>
          <w:szCs w:val="24"/>
        </w:rPr>
      </w:pPr>
      <w:r w:rsidRPr="0051658F">
        <w:rPr>
          <w:rFonts w:ascii="Times" w:eastAsia="Batang" w:hAnsi="Times" w:cs="Times New Roman"/>
          <w:color w:val="181818"/>
          <w:spacing w:val="-6"/>
          <w:kern w:val="20"/>
          <w:highlight w:val="yellow"/>
          <w:lang w:val="en-GB"/>
        </w:rPr>
        <w:t xml:space="preserve">Alt3: </w:t>
      </w:r>
      <w:r w:rsidRPr="0051658F">
        <w:rPr>
          <w:rFonts w:ascii="Times" w:eastAsia="Batang" w:hAnsi="Times" w:cs="Times New Roman"/>
          <w:color w:val="181818"/>
          <w:spacing w:val="-6"/>
          <w:kern w:val="20"/>
          <w:lang w:val="en-GB"/>
        </w:rPr>
        <w:t>Assign same priority for two linked search space sets for PDCCH transmission with overlapping monitoring occasions (the priority is according to one of the two SS sets with a lower SS set ID)</w:t>
      </w:r>
    </w:p>
    <w:p w14:paraId="3D117253" w14:textId="77777777" w:rsidR="0051658F" w:rsidRPr="0051658F" w:rsidRDefault="0051658F" w:rsidP="00790481">
      <w:pPr>
        <w:numPr>
          <w:ilvl w:val="1"/>
          <w:numId w:val="46"/>
        </w:numPr>
        <w:spacing w:after="0" w:line="240" w:lineRule="auto"/>
        <w:contextualSpacing/>
        <w:textAlignment w:val="baseline"/>
        <w:rPr>
          <w:rFonts w:ascii="Times New Roman" w:eastAsia="Times New Roman" w:hAnsi="Times New Roman" w:cs="Times New Roman"/>
          <w:szCs w:val="24"/>
        </w:rPr>
      </w:pPr>
      <w:r w:rsidRPr="0051658F">
        <w:rPr>
          <w:rFonts w:ascii="Times" w:eastAsia="Batang" w:hAnsi="Times" w:cs="Times New Roman"/>
          <w:color w:val="181818"/>
          <w:spacing w:val="-6"/>
          <w:kern w:val="20"/>
          <w:lang w:val="en-GB"/>
        </w:rPr>
        <w:t>Priority order: SS type (USS/CSS) &gt; linkage of SS sets &gt; cell index &gt; associated SS set ID</w:t>
      </w:r>
    </w:p>
    <w:p w14:paraId="615BBEDB" w14:textId="77777777" w:rsidR="0051658F" w:rsidRPr="0051658F" w:rsidRDefault="0051658F" w:rsidP="00790481">
      <w:pPr>
        <w:numPr>
          <w:ilvl w:val="2"/>
          <w:numId w:val="46"/>
        </w:numPr>
        <w:spacing w:after="0" w:line="240" w:lineRule="auto"/>
        <w:contextualSpacing/>
        <w:textAlignment w:val="baseline"/>
        <w:rPr>
          <w:rFonts w:ascii="Times New Roman" w:eastAsia="Times New Roman" w:hAnsi="Times New Roman" w:cs="Times New Roman"/>
          <w:szCs w:val="24"/>
        </w:rPr>
      </w:pPr>
      <w:r w:rsidRPr="0051658F">
        <w:rPr>
          <w:rFonts w:ascii="Times" w:eastAsia="Batang" w:hAnsi="Times" w:cs="Times New Roman"/>
          <w:color w:val="181818"/>
          <w:spacing w:val="-6"/>
          <w:kern w:val="20"/>
          <w:lang w:val="en-GB"/>
        </w:rPr>
        <w:t>Linked SS set has higher priority than individual SS set</w:t>
      </w:r>
    </w:p>
    <w:p w14:paraId="17B5B632" w14:textId="77777777" w:rsidR="0051658F" w:rsidRPr="0051658F" w:rsidRDefault="0051658F" w:rsidP="00790481">
      <w:pPr>
        <w:numPr>
          <w:ilvl w:val="1"/>
          <w:numId w:val="46"/>
        </w:numPr>
        <w:spacing w:after="0" w:line="240" w:lineRule="auto"/>
        <w:contextualSpacing/>
        <w:textAlignment w:val="baseline"/>
        <w:rPr>
          <w:rFonts w:ascii="Times New Roman" w:eastAsia="Times New Roman" w:hAnsi="Times New Roman" w:cs="Times New Roman"/>
          <w:szCs w:val="24"/>
        </w:rPr>
      </w:pPr>
      <w:r w:rsidRPr="0051658F">
        <w:rPr>
          <w:rFonts w:ascii="Times" w:eastAsia="Batang" w:hAnsi="Times" w:cs="Times New Roman"/>
          <w:color w:val="181818"/>
          <w:spacing w:val="-6"/>
          <w:kern w:val="20"/>
          <w:lang w:val="en-GB"/>
        </w:rPr>
        <w:t>FFS: The case that the first QCL-TypeD is from unlinked CSS</w:t>
      </w:r>
    </w:p>
    <w:p w14:paraId="311B5F73" w14:textId="77777777" w:rsidR="0051658F" w:rsidRPr="0051658F" w:rsidRDefault="0051658F" w:rsidP="00790481">
      <w:pPr>
        <w:numPr>
          <w:ilvl w:val="1"/>
          <w:numId w:val="46"/>
        </w:numPr>
        <w:spacing w:after="0" w:line="240" w:lineRule="auto"/>
        <w:contextualSpacing/>
        <w:textAlignment w:val="baseline"/>
        <w:rPr>
          <w:rFonts w:ascii="Times New Roman" w:eastAsia="Times New Roman" w:hAnsi="Times New Roman" w:cs="Times New Roman"/>
          <w:szCs w:val="24"/>
        </w:rPr>
      </w:pPr>
      <w:r w:rsidRPr="0051658F">
        <w:rPr>
          <w:rFonts w:ascii="Times" w:eastAsia="Batang" w:hAnsi="Times" w:cs="Times New Roman"/>
          <w:color w:val="181818"/>
          <w:spacing w:val="-6"/>
          <w:kern w:val="20"/>
          <w:lang w:val="en-GB"/>
        </w:rPr>
        <w:t>FFS: The case of no linked SS sets among the multiple overlapping CORESETs</w:t>
      </w:r>
    </w:p>
    <w:p w14:paraId="5C87F4DD" w14:textId="0AD4147A" w:rsidR="007B2F55" w:rsidRDefault="007B2F55" w:rsidP="007B2F55">
      <w:pPr>
        <w:rPr>
          <w:lang w:val="en-GB" w:eastAsia="ja-JP"/>
        </w:rPr>
      </w:pPr>
    </w:p>
    <w:p w14:paraId="21B84394" w14:textId="25763DBC" w:rsidR="00C87C06" w:rsidRPr="0008412A" w:rsidRDefault="002B0893" w:rsidP="00185D29">
      <w:pPr>
        <w:jc w:val="both"/>
        <w:rPr>
          <w:sz w:val="24"/>
          <w:szCs w:val="24"/>
          <w:lang w:val="en-GB" w:eastAsia="ja-JP"/>
        </w:rPr>
      </w:pPr>
      <w:r w:rsidRPr="0008412A">
        <w:rPr>
          <w:sz w:val="24"/>
          <w:szCs w:val="24"/>
          <w:lang w:val="en-GB" w:eastAsia="ja-JP"/>
        </w:rPr>
        <w:t xml:space="preserve">There </w:t>
      </w:r>
      <w:r w:rsidR="00386482" w:rsidRPr="0008412A">
        <w:rPr>
          <w:sz w:val="24"/>
          <w:szCs w:val="24"/>
          <w:lang w:val="en-GB" w:eastAsia="ja-JP"/>
        </w:rPr>
        <w:t xml:space="preserve">are some possible </w:t>
      </w:r>
      <w:r w:rsidR="00151CEE" w:rsidRPr="0008412A">
        <w:rPr>
          <w:sz w:val="24"/>
          <w:szCs w:val="24"/>
          <w:lang w:val="en-GB" w:eastAsia="ja-JP"/>
        </w:rPr>
        <w:t>s</w:t>
      </w:r>
      <w:r w:rsidR="004F3C97" w:rsidRPr="0008412A">
        <w:rPr>
          <w:sz w:val="24"/>
          <w:szCs w:val="24"/>
          <w:lang w:val="en-GB" w:eastAsia="ja-JP"/>
        </w:rPr>
        <w:t>cenarios</w:t>
      </w:r>
      <w:r w:rsidR="00F50F94" w:rsidRPr="0008412A">
        <w:rPr>
          <w:sz w:val="24"/>
          <w:szCs w:val="24"/>
          <w:lang w:val="en-GB" w:eastAsia="ja-JP"/>
        </w:rPr>
        <w:t xml:space="preserve"> as shown in</w:t>
      </w:r>
      <w:r w:rsidR="00386482" w:rsidRPr="0008412A">
        <w:rPr>
          <w:sz w:val="24"/>
          <w:szCs w:val="24"/>
          <w:lang w:val="en-GB" w:eastAsia="ja-JP"/>
        </w:rPr>
        <w:t xml:space="preserve"> </w:t>
      </w:r>
      <w:r w:rsidR="00386482" w:rsidRPr="0008412A">
        <w:rPr>
          <w:rFonts w:ascii="Calibri" w:eastAsia="Calibri" w:hAnsi="Calibri"/>
          <w:sz w:val="24"/>
          <w:szCs w:val="24"/>
          <w:lang w:val="en-GB" w:eastAsia="ja-JP"/>
        </w:rPr>
        <w:fldChar w:fldCharType="begin"/>
      </w:r>
      <w:r w:rsidR="00386482" w:rsidRPr="0008412A">
        <w:rPr>
          <w:sz w:val="24"/>
          <w:szCs w:val="24"/>
          <w:lang w:val="en-GB" w:eastAsia="ja-JP"/>
        </w:rPr>
        <w:instrText xml:space="preserve"> REF _Ref78918876 \h </w:instrText>
      </w:r>
      <w:r w:rsidR="0008412A">
        <w:rPr>
          <w:rFonts w:ascii="Calibri" w:eastAsia="Calibri" w:hAnsi="Calibri"/>
          <w:sz w:val="24"/>
          <w:szCs w:val="24"/>
          <w:lang w:val="en-GB" w:eastAsia="ja-JP"/>
        </w:rPr>
        <w:instrText xml:space="preserve"> \* MERGEFORMAT </w:instrText>
      </w:r>
      <w:r w:rsidR="00386482" w:rsidRPr="0008412A">
        <w:rPr>
          <w:rFonts w:ascii="Calibri" w:eastAsia="Calibri" w:hAnsi="Calibri"/>
          <w:sz w:val="24"/>
          <w:szCs w:val="24"/>
          <w:lang w:val="en-GB" w:eastAsia="ja-JP"/>
        </w:rPr>
      </w:r>
      <w:r w:rsidR="00386482" w:rsidRPr="0008412A">
        <w:rPr>
          <w:rFonts w:ascii="Calibri" w:eastAsia="Calibri" w:hAnsi="Calibri"/>
          <w:sz w:val="24"/>
          <w:szCs w:val="24"/>
          <w:lang w:val="en-GB" w:eastAsia="ja-JP"/>
        </w:rPr>
        <w:fldChar w:fldCharType="separate"/>
      </w:r>
      <w:r w:rsidR="00386482" w:rsidRPr="0008412A">
        <w:rPr>
          <w:sz w:val="24"/>
          <w:szCs w:val="24"/>
        </w:rPr>
        <w:t xml:space="preserve">Figure </w:t>
      </w:r>
      <w:r w:rsidR="00386482" w:rsidRPr="00D0039A">
        <w:rPr>
          <w:sz w:val="24"/>
          <w:szCs w:val="24"/>
        </w:rPr>
        <w:t>2</w:t>
      </w:r>
      <w:r w:rsidR="00386482" w:rsidRPr="0008412A">
        <w:rPr>
          <w:rFonts w:ascii="Calibri" w:eastAsia="Calibri" w:hAnsi="Calibri"/>
          <w:sz w:val="24"/>
          <w:szCs w:val="24"/>
          <w:lang w:val="en-GB" w:eastAsia="ja-JP"/>
        </w:rPr>
        <w:fldChar w:fldCharType="end"/>
      </w:r>
      <w:r w:rsidR="00D625C9" w:rsidRPr="0008412A">
        <w:rPr>
          <w:sz w:val="24"/>
          <w:szCs w:val="24"/>
          <w:lang w:val="en-GB" w:eastAsia="ja-JP"/>
        </w:rPr>
        <w:t xml:space="preserve"> if monitoring a CORESET is based on its associated SS set priority</w:t>
      </w:r>
      <w:r w:rsidR="005B60EA" w:rsidRPr="0008412A">
        <w:rPr>
          <w:sz w:val="24"/>
          <w:szCs w:val="24"/>
          <w:lang w:val="en-GB" w:eastAsia="ja-JP"/>
        </w:rPr>
        <w:t>, where CORESETs n</w:t>
      </w:r>
      <w:r w:rsidR="008655DF" w:rsidRPr="0008412A">
        <w:rPr>
          <w:sz w:val="24"/>
          <w:szCs w:val="24"/>
          <w:lang w:val="en-GB" w:eastAsia="ja-JP"/>
        </w:rPr>
        <w:t xml:space="preserve"> </w:t>
      </w:r>
      <w:r w:rsidR="005B60EA" w:rsidRPr="0008412A">
        <w:rPr>
          <w:sz w:val="24"/>
          <w:szCs w:val="24"/>
          <w:lang w:val="en-GB" w:eastAsia="ja-JP"/>
        </w:rPr>
        <w:t xml:space="preserve">and m </w:t>
      </w:r>
      <w:r w:rsidR="008655DF" w:rsidRPr="0008412A">
        <w:rPr>
          <w:sz w:val="24"/>
          <w:szCs w:val="24"/>
          <w:lang w:val="en-GB" w:eastAsia="ja-JP"/>
        </w:rPr>
        <w:t>are linked while CORESET p is unlinked</w:t>
      </w:r>
      <w:r w:rsidR="008D534F" w:rsidRPr="0008412A">
        <w:rPr>
          <w:sz w:val="24"/>
          <w:szCs w:val="24"/>
          <w:lang w:val="en-GB" w:eastAsia="ja-JP"/>
        </w:rPr>
        <w:t xml:space="preserve">. The </w:t>
      </w:r>
      <w:r w:rsidR="00522449" w:rsidRPr="0008412A">
        <w:rPr>
          <w:sz w:val="24"/>
          <w:szCs w:val="24"/>
          <w:lang w:val="en-GB" w:eastAsia="ja-JP"/>
        </w:rPr>
        <w:t>three CORESETs are assumed to be associated with 3 different beams/QCL-D</w:t>
      </w:r>
      <w:r w:rsidR="009C50B3" w:rsidRPr="0008412A">
        <w:rPr>
          <w:sz w:val="24"/>
          <w:szCs w:val="24"/>
          <w:lang w:val="en-GB" w:eastAsia="ja-JP"/>
        </w:rPr>
        <w:t xml:space="preserve"> and are overlapped in time</w:t>
      </w:r>
      <w:r w:rsidR="004F3C97" w:rsidRPr="0008412A">
        <w:rPr>
          <w:sz w:val="24"/>
          <w:szCs w:val="24"/>
          <w:lang w:val="en-GB" w:eastAsia="ja-JP"/>
        </w:rPr>
        <w:t>:</w:t>
      </w:r>
    </w:p>
    <w:p w14:paraId="6BDFA2ED" w14:textId="7A959F81" w:rsidR="00082B88" w:rsidRPr="0008412A" w:rsidRDefault="003F7B54" w:rsidP="00395DE6">
      <w:pPr>
        <w:pStyle w:val="ListParagraph"/>
        <w:numPr>
          <w:ilvl w:val="0"/>
          <w:numId w:val="15"/>
        </w:numPr>
        <w:tabs>
          <w:tab w:val="clear" w:pos="360"/>
          <w:tab w:val="num" w:pos="634"/>
        </w:tabs>
        <w:rPr>
          <w:sz w:val="24"/>
          <w:szCs w:val="24"/>
          <w:lang w:val="en-GB" w:eastAsia="ja-JP"/>
        </w:rPr>
      </w:pPr>
      <w:r w:rsidRPr="0008412A">
        <w:rPr>
          <w:sz w:val="24"/>
          <w:szCs w:val="24"/>
          <w:lang w:val="en-GB" w:eastAsia="ja-JP"/>
        </w:rPr>
        <w:t xml:space="preserve">Scenario 1:  </w:t>
      </w:r>
      <w:r w:rsidR="007207C5" w:rsidRPr="0008412A">
        <w:rPr>
          <w:sz w:val="24"/>
          <w:szCs w:val="24"/>
          <w:lang w:val="en-GB" w:eastAsia="ja-JP"/>
        </w:rPr>
        <w:t xml:space="preserve">CORESETs n and m </w:t>
      </w:r>
      <w:r w:rsidR="00F17AE9" w:rsidRPr="0008412A">
        <w:rPr>
          <w:sz w:val="24"/>
          <w:szCs w:val="24"/>
          <w:lang w:val="en-GB" w:eastAsia="ja-JP"/>
        </w:rPr>
        <w:t xml:space="preserve">are </w:t>
      </w:r>
      <w:r w:rsidR="00587A1C" w:rsidRPr="0008412A">
        <w:rPr>
          <w:sz w:val="24"/>
          <w:szCs w:val="24"/>
          <w:lang w:val="en-GB" w:eastAsia="ja-JP"/>
        </w:rPr>
        <w:t xml:space="preserve">present, </w:t>
      </w:r>
      <w:r w:rsidR="00F17AE9" w:rsidRPr="0008412A">
        <w:rPr>
          <w:sz w:val="24"/>
          <w:szCs w:val="24"/>
          <w:lang w:val="en-GB" w:eastAsia="ja-JP"/>
        </w:rPr>
        <w:t>b</w:t>
      </w:r>
      <w:r w:rsidR="007331AA" w:rsidRPr="0008412A">
        <w:rPr>
          <w:sz w:val="24"/>
          <w:szCs w:val="24"/>
          <w:lang w:val="en-GB" w:eastAsia="ja-JP"/>
        </w:rPr>
        <w:t xml:space="preserve">oth can be </w:t>
      </w:r>
      <w:proofErr w:type="gramStart"/>
      <w:r w:rsidR="0018150C" w:rsidRPr="0008412A">
        <w:rPr>
          <w:sz w:val="24"/>
          <w:szCs w:val="24"/>
          <w:lang w:val="en-GB" w:eastAsia="ja-JP"/>
        </w:rPr>
        <w:t>monitored</w:t>
      </w:r>
      <w:r w:rsidR="00F17AE9" w:rsidRPr="0008412A">
        <w:rPr>
          <w:sz w:val="24"/>
          <w:szCs w:val="24"/>
          <w:lang w:val="en-GB" w:eastAsia="ja-JP"/>
        </w:rPr>
        <w:t>;</w:t>
      </w:r>
      <w:proofErr w:type="gramEnd"/>
    </w:p>
    <w:p w14:paraId="25E754A4" w14:textId="7F6612B5" w:rsidR="003F7B54" w:rsidRPr="0008412A" w:rsidRDefault="00082B88" w:rsidP="00395DE6">
      <w:pPr>
        <w:pStyle w:val="ListParagraph"/>
        <w:numPr>
          <w:ilvl w:val="0"/>
          <w:numId w:val="15"/>
        </w:numPr>
        <w:tabs>
          <w:tab w:val="clear" w:pos="360"/>
          <w:tab w:val="num" w:pos="634"/>
        </w:tabs>
        <w:rPr>
          <w:sz w:val="24"/>
          <w:szCs w:val="24"/>
          <w:lang w:val="en-GB" w:eastAsia="ja-JP"/>
        </w:rPr>
      </w:pPr>
      <w:r w:rsidRPr="0008412A">
        <w:rPr>
          <w:sz w:val="24"/>
          <w:szCs w:val="24"/>
          <w:lang w:val="en-GB" w:eastAsia="ja-JP"/>
        </w:rPr>
        <w:t xml:space="preserve">Scenario 2:  </w:t>
      </w:r>
      <w:r w:rsidR="0018150C" w:rsidRPr="0008412A">
        <w:rPr>
          <w:sz w:val="24"/>
          <w:szCs w:val="24"/>
          <w:lang w:val="en-GB" w:eastAsia="ja-JP"/>
        </w:rPr>
        <w:t xml:space="preserve">all 3 </w:t>
      </w:r>
      <w:r w:rsidR="001149B2" w:rsidRPr="0008412A">
        <w:rPr>
          <w:sz w:val="24"/>
          <w:szCs w:val="24"/>
          <w:lang w:val="en-GB" w:eastAsia="ja-JP"/>
        </w:rPr>
        <w:t>CORESETs</w:t>
      </w:r>
      <w:r w:rsidR="007207C5" w:rsidRPr="0008412A">
        <w:rPr>
          <w:sz w:val="24"/>
          <w:szCs w:val="24"/>
          <w:lang w:val="en-GB" w:eastAsia="ja-JP"/>
        </w:rPr>
        <w:t xml:space="preserve"> </w:t>
      </w:r>
      <w:r w:rsidR="0018150C" w:rsidRPr="0008412A">
        <w:rPr>
          <w:sz w:val="24"/>
          <w:szCs w:val="24"/>
          <w:lang w:val="en-GB" w:eastAsia="ja-JP"/>
        </w:rPr>
        <w:t>are present</w:t>
      </w:r>
      <w:r w:rsidR="00E07FC9" w:rsidRPr="0008412A">
        <w:rPr>
          <w:sz w:val="24"/>
          <w:szCs w:val="24"/>
          <w:lang w:val="en-GB" w:eastAsia="ja-JP"/>
        </w:rPr>
        <w:t xml:space="preserve">, CORESET </w:t>
      </w:r>
      <w:r w:rsidR="00FF2B52" w:rsidRPr="0008412A">
        <w:rPr>
          <w:sz w:val="24"/>
          <w:szCs w:val="24"/>
          <w:lang w:val="en-GB" w:eastAsia="ja-JP"/>
        </w:rPr>
        <w:t>p is not monitored as its associated SS set has a h</w:t>
      </w:r>
      <w:r w:rsidR="00DE75E6" w:rsidRPr="0008412A">
        <w:rPr>
          <w:sz w:val="24"/>
          <w:szCs w:val="24"/>
          <w:lang w:val="en-GB" w:eastAsia="ja-JP"/>
        </w:rPr>
        <w:t>igher SS ID than the two others</w:t>
      </w:r>
    </w:p>
    <w:p w14:paraId="6B004603" w14:textId="61B75614" w:rsidR="00DE75E6" w:rsidRPr="0008412A" w:rsidRDefault="002E2569" w:rsidP="00395DE6">
      <w:pPr>
        <w:pStyle w:val="ListParagraph"/>
        <w:numPr>
          <w:ilvl w:val="0"/>
          <w:numId w:val="15"/>
        </w:numPr>
        <w:tabs>
          <w:tab w:val="clear" w:pos="360"/>
          <w:tab w:val="num" w:pos="634"/>
        </w:tabs>
        <w:rPr>
          <w:sz w:val="24"/>
          <w:szCs w:val="24"/>
          <w:lang w:val="en-GB" w:eastAsia="ja-JP"/>
        </w:rPr>
      </w:pPr>
      <w:r w:rsidRPr="0008412A">
        <w:rPr>
          <w:sz w:val="24"/>
          <w:szCs w:val="24"/>
          <w:lang w:val="en-GB" w:eastAsia="ja-JP"/>
        </w:rPr>
        <w:t xml:space="preserve">Scenario 3: </w:t>
      </w:r>
      <w:r w:rsidR="0018150C" w:rsidRPr="0008412A">
        <w:rPr>
          <w:sz w:val="24"/>
          <w:szCs w:val="24"/>
          <w:lang w:val="en-GB" w:eastAsia="ja-JP"/>
        </w:rPr>
        <w:t xml:space="preserve">all 3 </w:t>
      </w:r>
      <w:proofErr w:type="gramStart"/>
      <w:r w:rsidR="0018150C" w:rsidRPr="0008412A">
        <w:rPr>
          <w:sz w:val="24"/>
          <w:szCs w:val="24"/>
          <w:lang w:val="en-GB" w:eastAsia="ja-JP"/>
        </w:rPr>
        <w:t>CORESETs  are</w:t>
      </w:r>
      <w:proofErr w:type="gramEnd"/>
      <w:r w:rsidR="0018150C" w:rsidRPr="0008412A">
        <w:rPr>
          <w:sz w:val="24"/>
          <w:szCs w:val="24"/>
          <w:lang w:val="en-GB" w:eastAsia="ja-JP"/>
        </w:rPr>
        <w:t xml:space="preserve"> present, </w:t>
      </w:r>
      <w:r w:rsidR="00DE75E6" w:rsidRPr="0008412A">
        <w:rPr>
          <w:sz w:val="24"/>
          <w:szCs w:val="24"/>
          <w:lang w:val="en-GB" w:eastAsia="ja-JP"/>
        </w:rPr>
        <w:t>CORESET m is not monitored as its associated SS set has a higher SS ID than the two others</w:t>
      </w:r>
    </w:p>
    <w:p w14:paraId="5763FB61" w14:textId="65543A63" w:rsidR="00BF3557" w:rsidRPr="0008412A" w:rsidRDefault="00BF3557" w:rsidP="00F50F94">
      <w:pPr>
        <w:rPr>
          <w:rFonts w:ascii="Arial" w:hAnsi="Arial"/>
          <w:sz w:val="24"/>
          <w:szCs w:val="24"/>
          <w:lang w:val="en-GB" w:eastAsia="ja-JP"/>
        </w:rPr>
      </w:pPr>
    </w:p>
    <w:p w14:paraId="6B50C82C" w14:textId="16821BD4" w:rsidR="00F50F94" w:rsidRPr="00CF6EA1" w:rsidRDefault="00A25955" w:rsidP="00185D29">
      <w:pPr>
        <w:ind w:left="360"/>
        <w:rPr>
          <w:rFonts w:ascii="Arial" w:hAnsi="Arial"/>
          <w:lang w:val="en-GB" w:eastAsia="ja-JP"/>
        </w:rPr>
      </w:pPr>
      <w:r w:rsidRPr="00A25955">
        <w:rPr>
          <w:noProof/>
        </w:rPr>
        <w:drawing>
          <wp:inline distT="0" distB="0" distL="0" distR="0" wp14:anchorId="189C6C0E" wp14:editId="495000C2">
            <wp:extent cx="6120765" cy="173863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738630"/>
                    </a:xfrm>
                    <a:prstGeom prst="rect">
                      <a:avLst/>
                    </a:prstGeom>
                    <a:noFill/>
                    <a:ln>
                      <a:noFill/>
                    </a:ln>
                  </pic:spPr>
                </pic:pic>
              </a:graphicData>
            </a:graphic>
          </wp:inline>
        </w:drawing>
      </w:r>
    </w:p>
    <w:p w14:paraId="19361D3C" w14:textId="7B89DF6B" w:rsidR="00CF6EA1" w:rsidRDefault="000A0F55" w:rsidP="00185D29">
      <w:pPr>
        <w:pStyle w:val="Caption"/>
        <w:ind w:left="360"/>
        <w:jc w:val="center"/>
      </w:pPr>
      <w:bookmarkStart w:id="12" w:name="_Ref78918876"/>
      <w:r>
        <w:t xml:space="preserve">Figure </w:t>
      </w:r>
      <w:r w:rsidR="00DB7D1E">
        <w:fldChar w:fldCharType="begin"/>
      </w:r>
      <w:r w:rsidR="00DB7D1E">
        <w:instrText xml:space="preserve"> SEQ Figure \* ARABIC </w:instrText>
      </w:r>
      <w:r w:rsidR="00DB7D1E">
        <w:fldChar w:fldCharType="separate"/>
      </w:r>
      <w:r w:rsidR="00AB7FEF">
        <w:rPr>
          <w:noProof/>
        </w:rPr>
        <w:t>2</w:t>
      </w:r>
      <w:r w:rsidR="00DB7D1E">
        <w:rPr>
          <w:noProof/>
        </w:rPr>
        <w:fldChar w:fldCharType="end"/>
      </w:r>
      <w:bookmarkEnd w:id="12"/>
      <w:r>
        <w:t xml:space="preserve">: some possible </w:t>
      </w:r>
      <w:r w:rsidR="001218D4">
        <w:t>scenarios over time overlapping CORESETs.</w:t>
      </w:r>
    </w:p>
    <w:p w14:paraId="7379D6B7" w14:textId="7B86B397" w:rsidR="00CF6EA1" w:rsidRPr="0008412A" w:rsidDel="00D46D40" w:rsidRDefault="003B223A" w:rsidP="00185D29">
      <w:pPr>
        <w:jc w:val="both"/>
        <w:rPr>
          <w:sz w:val="24"/>
          <w:szCs w:val="24"/>
          <w:lang w:eastAsia="en-GB"/>
        </w:rPr>
      </w:pPr>
      <w:r w:rsidRPr="0008412A">
        <w:rPr>
          <w:sz w:val="24"/>
          <w:szCs w:val="24"/>
          <w:lang w:eastAsia="en-GB"/>
        </w:rPr>
        <w:t>I</w:t>
      </w:r>
      <w:r w:rsidR="000B5BD6" w:rsidRPr="0008412A">
        <w:rPr>
          <w:sz w:val="24"/>
          <w:szCs w:val="24"/>
          <w:lang w:eastAsia="en-GB"/>
        </w:rPr>
        <w:t xml:space="preserve">f </w:t>
      </w:r>
      <w:r w:rsidR="00AA7676" w:rsidRPr="0008412A">
        <w:rPr>
          <w:sz w:val="24"/>
          <w:szCs w:val="24"/>
          <w:lang w:eastAsia="en-GB"/>
        </w:rPr>
        <w:t xml:space="preserve">the priority of the linked CORESETs is based on </w:t>
      </w:r>
      <w:r w:rsidR="00987389" w:rsidRPr="0008412A">
        <w:rPr>
          <w:sz w:val="24"/>
          <w:szCs w:val="24"/>
          <w:lang w:eastAsia="en-GB"/>
        </w:rPr>
        <w:t xml:space="preserve">the SS set with the lower SS set ID </w:t>
      </w:r>
      <w:r w:rsidR="00FF3778" w:rsidRPr="0008412A">
        <w:rPr>
          <w:sz w:val="24"/>
          <w:szCs w:val="24"/>
          <w:lang w:eastAsia="en-GB"/>
        </w:rPr>
        <w:t>among the two</w:t>
      </w:r>
      <w:r w:rsidR="006A232B" w:rsidRPr="0008412A">
        <w:rPr>
          <w:sz w:val="24"/>
          <w:szCs w:val="24"/>
          <w:lang w:eastAsia="en-GB"/>
        </w:rPr>
        <w:t xml:space="preserve"> SS sets</w:t>
      </w:r>
      <w:r w:rsidR="00FF3778" w:rsidRPr="0008412A">
        <w:rPr>
          <w:sz w:val="24"/>
          <w:szCs w:val="24"/>
          <w:lang w:eastAsia="en-GB"/>
        </w:rPr>
        <w:t xml:space="preserve">, then </w:t>
      </w:r>
      <w:r w:rsidR="00C67593" w:rsidRPr="0008412A">
        <w:rPr>
          <w:sz w:val="24"/>
          <w:szCs w:val="24"/>
          <w:lang w:eastAsia="en-GB"/>
        </w:rPr>
        <w:t>in Scenario 3</w:t>
      </w:r>
      <w:r w:rsidR="00FF3778" w:rsidRPr="0008412A">
        <w:rPr>
          <w:sz w:val="24"/>
          <w:szCs w:val="24"/>
          <w:lang w:eastAsia="en-GB"/>
        </w:rPr>
        <w:t xml:space="preserve"> </w:t>
      </w:r>
      <w:r w:rsidR="006777CD" w:rsidRPr="0008412A">
        <w:rPr>
          <w:sz w:val="24"/>
          <w:szCs w:val="24"/>
          <w:lang w:eastAsia="en-GB"/>
        </w:rPr>
        <w:t>both CORESE</w:t>
      </w:r>
      <w:r w:rsidR="0085307F" w:rsidRPr="0008412A">
        <w:rPr>
          <w:sz w:val="24"/>
          <w:szCs w:val="24"/>
          <w:lang w:eastAsia="en-GB"/>
        </w:rPr>
        <w:t xml:space="preserve">Ts n and m </w:t>
      </w:r>
      <w:r w:rsidR="002A461C" w:rsidRPr="0008412A">
        <w:rPr>
          <w:sz w:val="24"/>
          <w:szCs w:val="24"/>
          <w:lang w:eastAsia="en-GB"/>
        </w:rPr>
        <w:t xml:space="preserve">would be monitored and CORESET p would not be monitored. </w:t>
      </w:r>
      <w:r w:rsidR="00F00381" w:rsidRPr="0008412A">
        <w:rPr>
          <w:sz w:val="24"/>
          <w:szCs w:val="24"/>
          <w:lang w:eastAsia="en-GB"/>
        </w:rPr>
        <w:t>This is preferred in our view.</w:t>
      </w:r>
    </w:p>
    <w:p w14:paraId="7CDF3E31" w14:textId="7F8C6CF9" w:rsidR="00967508" w:rsidRPr="0008412A" w:rsidRDefault="00962EB6">
      <w:pPr>
        <w:pStyle w:val="Proposal"/>
        <w:rPr>
          <w:rFonts w:asciiTheme="majorHAnsi" w:hAnsiTheme="majorHAnsi" w:cstheme="majorHAnsi"/>
          <w:sz w:val="24"/>
          <w:szCs w:val="24"/>
        </w:rPr>
      </w:pPr>
      <w:bookmarkStart w:id="13" w:name="_Toc84027371"/>
      <w:r w:rsidRPr="0008412A">
        <w:rPr>
          <w:rFonts w:asciiTheme="majorHAnsi" w:hAnsiTheme="majorHAnsi" w:cstheme="majorHAnsi"/>
          <w:sz w:val="24"/>
          <w:szCs w:val="24"/>
        </w:rPr>
        <w:t>For a UE supporting</w:t>
      </w:r>
      <w:r w:rsidR="000366A1" w:rsidRPr="0008412A">
        <w:rPr>
          <w:rFonts w:asciiTheme="majorHAnsi" w:hAnsiTheme="majorHAnsi" w:cstheme="majorHAnsi"/>
          <w:sz w:val="24"/>
          <w:szCs w:val="24"/>
        </w:rPr>
        <w:t xml:space="preserve"> simultaneous</w:t>
      </w:r>
      <w:r w:rsidRPr="0008412A">
        <w:rPr>
          <w:rFonts w:asciiTheme="majorHAnsi" w:hAnsiTheme="majorHAnsi" w:cstheme="majorHAnsi"/>
          <w:sz w:val="24"/>
          <w:szCs w:val="24"/>
        </w:rPr>
        <w:t xml:space="preserve"> reception with two different beams, </w:t>
      </w:r>
      <w:r w:rsidR="00F64498" w:rsidRPr="0008412A">
        <w:rPr>
          <w:rFonts w:asciiTheme="majorHAnsi" w:hAnsiTheme="majorHAnsi" w:cstheme="majorHAnsi"/>
          <w:sz w:val="24"/>
          <w:szCs w:val="24"/>
        </w:rPr>
        <w:t xml:space="preserve">when </w:t>
      </w:r>
      <w:r w:rsidR="005E00E8" w:rsidRPr="0008412A">
        <w:rPr>
          <w:rFonts w:asciiTheme="majorHAnsi" w:hAnsiTheme="majorHAnsi" w:cstheme="majorHAnsi"/>
          <w:sz w:val="24"/>
          <w:szCs w:val="24"/>
        </w:rPr>
        <w:t>multiple</w:t>
      </w:r>
      <w:r w:rsidR="00F64498" w:rsidRPr="0008412A">
        <w:rPr>
          <w:rFonts w:asciiTheme="majorHAnsi" w:hAnsiTheme="majorHAnsi" w:cstheme="majorHAnsi"/>
          <w:sz w:val="24"/>
          <w:szCs w:val="24"/>
        </w:rPr>
        <w:t xml:space="preserve"> CORESETs </w:t>
      </w:r>
      <w:r w:rsidR="005E00E8" w:rsidRPr="0008412A">
        <w:rPr>
          <w:rFonts w:asciiTheme="majorHAnsi" w:hAnsiTheme="majorHAnsi" w:cstheme="majorHAnsi"/>
          <w:sz w:val="24"/>
          <w:szCs w:val="24"/>
        </w:rPr>
        <w:t>overlap in time</w:t>
      </w:r>
      <w:r w:rsidR="00A60492" w:rsidRPr="0008412A">
        <w:rPr>
          <w:rFonts w:asciiTheme="majorHAnsi" w:hAnsiTheme="majorHAnsi" w:cstheme="majorHAnsi"/>
          <w:sz w:val="24"/>
          <w:szCs w:val="24"/>
        </w:rPr>
        <w:t xml:space="preserve">, </w:t>
      </w:r>
      <w:proofErr w:type="spellStart"/>
      <w:r w:rsidR="00253D0A">
        <w:rPr>
          <w:rFonts w:asciiTheme="majorHAnsi" w:hAnsiTheme="majorHAnsi" w:cstheme="majorHAnsi"/>
          <w:sz w:val="24"/>
          <w:szCs w:val="24"/>
        </w:rPr>
        <w:t>FDMed</w:t>
      </w:r>
      <w:proofErr w:type="spellEnd"/>
      <w:r w:rsidR="00253D0A">
        <w:rPr>
          <w:rFonts w:asciiTheme="majorHAnsi" w:hAnsiTheme="majorHAnsi" w:cstheme="majorHAnsi"/>
          <w:sz w:val="24"/>
          <w:szCs w:val="24"/>
        </w:rPr>
        <w:t xml:space="preserve"> </w:t>
      </w:r>
      <w:r w:rsidR="00A60492" w:rsidRPr="004261CA">
        <w:rPr>
          <w:rFonts w:asciiTheme="majorHAnsi" w:hAnsiTheme="majorHAnsi" w:cstheme="majorHAnsi"/>
          <w:sz w:val="24"/>
          <w:szCs w:val="24"/>
        </w:rPr>
        <w:t xml:space="preserve">CORESETs </w:t>
      </w:r>
      <w:r w:rsidR="00FC3D4C">
        <w:rPr>
          <w:rFonts w:asciiTheme="majorHAnsi" w:hAnsiTheme="majorHAnsi" w:cstheme="majorHAnsi"/>
          <w:sz w:val="24"/>
          <w:szCs w:val="24"/>
        </w:rPr>
        <w:t>in linked SS sets</w:t>
      </w:r>
      <w:r w:rsidR="00A60492" w:rsidRPr="0008412A">
        <w:rPr>
          <w:rFonts w:asciiTheme="majorHAnsi" w:hAnsiTheme="majorHAnsi" w:cstheme="majorHAnsi"/>
          <w:sz w:val="24"/>
          <w:szCs w:val="24"/>
        </w:rPr>
        <w:t xml:space="preserve"> are </w:t>
      </w:r>
      <w:r w:rsidR="00A65F90" w:rsidRPr="0008412A">
        <w:rPr>
          <w:rFonts w:asciiTheme="majorHAnsi" w:hAnsiTheme="majorHAnsi" w:cstheme="majorHAnsi"/>
          <w:sz w:val="24"/>
          <w:szCs w:val="24"/>
        </w:rPr>
        <w:t>prio</w:t>
      </w:r>
      <w:r w:rsidR="00793EF8" w:rsidRPr="0008412A">
        <w:rPr>
          <w:rFonts w:asciiTheme="majorHAnsi" w:hAnsiTheme="majorHAnsi" w:cstheme="majorHAnsi"/>
          <w:sz w:val="24"/>
          <w:szCs w:val="24"/>
        </w:rPr>
        <w:t>ri</w:t>
      </w:r>
      <w:r w:rsidR="00DE62AE" w:rsidRPr="0008412A">
        <w:rPr>
          <w:rFonts w:asciiTheme="majorHAnsi" w:hAnsiTheme="majorHAnsi" w:cstheme="majorHAnsi"/>
          <w:sz w:val="24"/>
          <w:szCs w:val="24"/>
        </w:rPr>
        <w:t>t</w:t>
      </w:r>
      <w:r w:rsidR="00A65F90" w:rsidRPr="0008412A">
        <w:rPr>
          <w:rFonts w:asciiTheme="majorHAnsi" w:hAnsiTheme="majorHAnsi" w:cstheme="majorHAnsi"/>
          <w:sz w:val="24"/>
          <w:szCs w:val="24"/>
        </w:rPr>
        <w:t>ized over unlinked CORESETs</w:t>
      </w:r>
      <w:r w:rsidR="00740F49" w:rsidRPr="0008412A">
        <w:rPr>
          <w:rFonts w:asciiTheme="majorHAnsi" w:hAnsiTheme="majorHAnsi" w:cstheme="majorHAnsi"/>
          <w:sz w:val="24"/>
          <w:szCs w:val="24"/>
        </w:rPr>
        <w:t xml:space="preserve"> for </w:t>
      </w:r>
      <w:r w:rsidR="00DE62AE" w:rsidRPr="0008412A">
        <w:rPr>
          <w:rFonts w:asciiTheme="majorHAnsi" w:hAnsiTheme="majorHAnsi" w:cstheme="majorHAnsi"/>
          <w:sz w:val="24"/>
          <w:szCs w:val="24"/>
        </w:rPr>
        <w:t>PDCCH</w:t>
      </w:r>
      <w:r w:rsidR="00740F49" w:rsidRPr="0008412A">
        <w:rPr>
          <w:rFonts w:asciiTheme="majorHAnsi" w:hAnsiTheme="majorHAnsi" w:cstheme="majorHAnsi"/>
          <w:sz w:val="24"/>
          <w:szCs w:val="24"/>
        </w:rPr>
        <w:t xml:space="preserve"> monitoring</w:t>
      </w:r>
      <w:r w:rsidR="00A65F90" w:rsidRPr="0008412A">
        <w:rPr>
          <w:rFonts w:asciiTheme="majorHAnsi" w:hAnsiTheme="majorHAnsi" w:cstheme="majorHAnsi"/>
          <w:sz w:val="24"/>
          <w:szCs w:val="24"/>
        </w:rPr>
        <w:t>.</w:t>
      </w:r>
      <w:bookmarkEnd w:id="13"/>
      <w:r w:rsidR="00A65F90" w:rsidRPr="0008412A">
        <w:rPr>
          <w:rFonts w:asciiTheme="majorHAnsi" w:hAnsiTheme="majorHAnsi" w:cstheme="majorHAnsi"/>
          <w:sz w:val="24"/>
          <w:szCs w:val="24"/>
        </w:rPr>
        <w:t xml:space="preserve">  </w:t>
      </w:r>
    </w:p>
    <w:p w14:paraId="1DD475DD" w14:textId="77777777" w:rsidR="00156CB8" w:rsidRDefault="00311204" w:rsidP="00D205FA">
      <w:pPr>
        <w:rPr>
          <w:lang w:val="en-GB" w:eastAsia="ja-JP"/>
        </w:rPr>
      </w:pPr>
      <w:proofErr w:type="gramStart"/>
      <w:r>
        <w:rPr>
          <w:lang w:val="en-GB" w:eastAsia="ja-JP"/>
        </w:rPr>
        <w:t xml:space="preserve">If  </w:t>
      </w:r>
      <w:r w:rsidR="000B7711">
        <w:rPr>
          <w:lang w:val="en-GB" w:eastAsia="ja-JP"/>
        </w:rPr>
        <w:t>two</w:t>
      </w:r>
      <w:proofErr w:type="gramEnd"/>
      <w:r w:rsidR="000B7711">
        <w:rPr>
          <w:lang w:val="en-GB" w:eastAsia="ja-JP"/>
        </w:rPr>
        <w:t xml:space="preserve"> linked SS sets </w:t>
      </w:r>
      <w:r w:rsidR="0053371E">
        <w:rPr>
          <w:lang w:val="en-GB" w:eastAsia="ja-JP"/>
        </w:rPr>
        <w:t>are TDMed</w:t>
      </w:r>
      <w:r w:rsidR="001275C8">
        <w:rPr>
          <w:lang w:val="en-GB" w:eastAsia="ja-JP"/>
        </w:rPr>
        <w:t xml:space="preserve">, </w:t>
      </w:r>
      <w:r w:rsidR="00F953BF">
        <w:rPr>
          <w:lang w:val="en-GB" w:eastAsia="ja-JP"/>
        </w:rPr>
        <w:t xml:space="preserve">then </w:t>
      </w:r>
      <w:r w:rsidR="00B71B4B">
        <w:rPr>
          <w:lang w:val="en-GB" w:eastAsia="ja-JP"/>
        </w:rPr>
        <w:t xml:space="preserve">there </w:t>
      </w:r>
      <w:r w:rsidR="0005735F">
        <w:rPr>
          <w:lang w:val="en-GB" w:eastAsia="ja-JP"/>
        </w:rPr>
        <w:t>seems to be</w:t>
      </w:r>
      <w:r w:rsidR="00B71B4B">
        <w:rPr>
          <w:lang w:val="en-GB" w:eastAsia="ja-JP"/>
        </w:rPr>
        <w:t xml:space="preserve"> no a</w:t>
      </w:r>
      <w:r w:rsidR="0005735F">
        <w:rPr>
          <w:lang w:val="en-GB" w:eastAsia="ja-JP"/>
        </w:rPr>
        <w:t>d</w:t>
      </w:r>
      <w:r w:rsidR="00B71B4B">
        <w:rPr>
          <w:lang w:val="en-GB" w:eastAsia="ja-JP"/>
        </w:rPr>
        <w:t>van</w:t>
      </w:r>
      <w:r w:rsidR="0005735F">
        <w:rPr>
          <w:lang w:val="en-GB" w:eastAsia="ja-JP"/>
        </w:rPr>
        <w:t xml:space="preserve">tage to </w:t>
      </w:r>
      <w:r w:rsidR="000E6F39">
        <w:rPr>
          <w:lang w:val="en-GB" w:eastAsia="ja-JP"/>
        </w:rPr>
        <w:t>prioritize linked SS sets over individual SS sets</w:t>
      </w:r>
      <w:r w:rsidR="00D43533">
        <w:rPr>
          <w:lang w:val="en-GB" w:eastAsia="ja-JP"/>
        </w:rPr>
        <w:t xml:space="preserve"> since </w:t>
      </w:r>
      <w:r w:rsidR="00267B77">
        <w:rPr>
          <w:lang w:val="en-GB" w:eastAsia="ja-JP"/>
        </w:rPr>
        <w:t xml:space="preserve">if a linked SS set is selected, </w:t>
      </w:r>
      <w:r w:rsidR="000573FC">
        <w:rPr>
          <w:lang w:val="en-GB" w:eastAsia="ja-JP"/>
        </w:rPr>
        <w:t xml:space="preserve">only one of </w:t>
      </w:r>
      <w:r w:rsidR="00000466">
        <w:rPr>
          <w:lang w:val="en-GB" w:eastAsia="ja-JP"/>
        </w:rPr>
        <w:t xml:space="preserve">the SS sets </w:t>
      </w:r>
      <w:r w:rsidR="00723B51">
        <w:rPr>
          <w:lang w:val="en-GB" w:eastAsia="ja-JP"/>
        </w:rPr>
        <w:t>will be monitored</w:t>
      </w:r>
      <w:r w:rsidR="00346A0D">
        <w:rPr>
          <w:lang w:val="en-GB" w:eastAsia="ja-JP"/>
        </w:rPr>
        <w:t xml:space="preserve"> and </w:t>
      </w:r>
      <w:r w:rsidR="001D1A3B">
        <w:rPr>
          <w:lang w:val="en-GB" w:eastAsia="ja-JP"/>
        </w:rPr>
        <w:t xml:space="preserve">there is no </w:t>
      </w:r>
      <w:r w:rsidR="00E17028">
        <w:rPr>
          <w:lang w:val="en-GB" w:eastAsia="ja-JP"/>
        </w:rPr>
        <w:t xml:space="preserve">guarantee that </w:t>
      </w:r>
      <w:r w:rsidR="00A3335A">
        <w:rPr>
          <w:lang w:val="en-GB" w:eastAsia="ja-JP"/>
        </w:rPr>
        <w:t xml:space="preserve">the other linked SS set will be </w:t>
      </w:r>
      <w:r w:rsidR="008C1EF6">
        <w:rPr>
          <w:lang w:val="en-GB" w:eastAsia="ja-JP"/>
        </w:rPr>
        <w:t>monitored</w:t>
      </w:r>
      <w:r w:rsidR="00A3335A">
        <w:rPr>
          <w:lang w:val="en-GB" w:eastAsia="ja-JP"/>
        </w:rPr>
        <w:t xml:space="preserve"> in the </w:t>
      </w:r>
      <w:r w:rsidR="00BC40ED">
        <w:rPr>
          <w:lang w:val="en-GB" w:eastAsia="ja-JP"/>
        </w:rPr>
        <w:t>other monitoring occasion</w:t>
      </w:r>
      <w:r w:rsidR="000E6F39">
        <w:rPr>
          <w:lang w:val="en-GB" w:eastAsia="ja-JP"/>
        </w:rPr>
        <w:t xml:space="preserve">. </w:t>
      </w:r>
      <w:r w:rsidR="009671F3">
        <w:rPr>
          <w:lang w:val="en-GB" w:eastAsia="ja-JP"/>
        </w:rPr>
        <w:t xml:space="preserve"> </w:t>
      </w:r>
    </w:p>
    <w:p w14:paraId="5AA6385B" w14:textId="79743447" w:rsidR="00C76A8F" w:rsidRDefault="004300F4" w:rsidP="00D83F42">
      <w:pPr>
        <w:pStyle w:val="Observation"/>
        <w:rPr>
          <w:lang w:val="en-GB"/>
        </w:rPr>
      </w:pPr>
      <w:bookmarkStart w:id="14" w:name="_Toc84027350"/>
      <w:r>
        <w:rPr>
          <w:lang w:val="en-GB"/>
        </w:rPr>
        <w:t xml:space="preserve">In cased </w:t>
      </w:r>
      <w:proofErr w:type="gramStart"/>
      <w:r>
        <w:rPr>
          <w:lang w:val="en-GB"/>
        </w:rPr>
        <w:t xml:space="preserve">of </w:t>
      </w:r>
      <w:r w:rsidR="006661EF">
        <w:rPr>
          <w:lang w:val="en-GB"/>
        </w:rPr>
        <w:t xml:space="preserve"> linked</w:t>
      </w:r>
      <w:proofErr w:type="gramEnd"/>
      <w:r w:rsidR="006661EF">
        <w:rPr>
          <w:lang w:val="en-GB"/>
        </w:rPr>
        <w:t xml:space="preserve"> </w:t>
      </w:r>
      <w:r>
        <w:rPr>
          <w:lang w:val="en-GB"/>
        </w:rPr>
        <w:t xml:space="preserve">TDMed </w:t>
      </w:r>
      <w:r w:rsidR="006661EF">
        <w:rPr>
          <w:lang w:val="en-GB"/>
        </w:rPr>
        <w:t>SS sets</w:t>
      </w:r>
      <w:r w:rsidR="00D147F8">
        <w:rPr>
          <w:lang w:val="en-GB"/>
        </w:rPr>
        <w:t xml:space="preserve">, </w:t>
      </w:r>
      <w:r w:rsidR="007D1841">
        <w:rPr>
          <w:lang w:val="en-GB"/>
        </w:rPr>
        <w:t>there</w:t>
      </w:r>
      <w:r w:rsidR="002A3C99">
        <w:rPr>
          <w:lang w:val="en-GB"/>
        </w:rPr>
        <w:t xml:space="preserve"> is no advantage to </w:t>
      </w:r>
      <w:r w:rsidR="005852CD">
        <w:rPr>
          <w:lang w:val="en-GB"/>
        </w:rPr>
        <w:t xml:space="preserve">prioritize </w:t>
      </w:r>
      <w:r w:rsidR="00D60833">
        <w:rPr>
          <w:lang w:val="en-GB"/>
        </w:rPr>
        <w:t>them over individual SS sets</w:t>
      </w:r>
      <w:r w:rsidR="00035C6D">
        <w:rPr>
          <w:lang w:val="en-GB"/>
        </w:rPr>
        <w:t>.</w:t>
      </w:r>
      <w:bookmarkEnd w:id="14"/>
    </w:p>
    <w:p w14:paraId="6C7F7EC9" w14:textId="54FDD74C" w:rsidR="00012413" w:rsidRPr="00D205FA" w:rsidRDefault="004F5594" w:rsidP="00D205FA">
      <w:pPr>
        <w:rPr>
          <w:lang w:val="en-GB" w:eastAsia="ja-JP"/>
        </w:rPr>
      </w:pPr>
      <w:r>
        <w:rPr>
          <w:lang w:val="en-GB" w:eastAsia="ja-JP"/>
        </w:rPr>
        <w:t xml:space="preserve">In case </w:t>
      </w:r>
      <w:r w:rsidR="00677AEE">
        <w:rPr>
          <w:lang w:val="en-GB" w:eastAsia="ja-JP"/>
        </w:rPr>
        <w:t xml:space="preserve">that all </w:t>
      </w:r>
      <w:r w:rsidR="007D6020">
        <w:rPr>
          <w:lang w:val="en-GB" w:eastAsia="ja-JP"/>
        </w:rPr>
        <w:t xml:space="preserve">overlapping CORESETs are associated with individual </w:t>
      </w:r>
      <w:r w:rsidR="00857DCF">
        <w:rPr>
          <w:lang w:val="en-GB" w:eastAsia="ja-JP"/>
        </w:rPr>
        <w:t xml:space="preserve">SS </w:t>
      </w:r>
      <w:proofErr w:type="gramStart"/>
      <w:r w:rsidR="00857DCF">
        <w:rPr>
          <w:lang w:val="en-GB" w:eastAsia="ja-JP"/>
        </w:rPr>
        <w:t xml:space="preserve">sets, </w:t>
      </w:r>
      <w:r w:rsidR="001B7CAE">
        <w:rPr>
          <w:lang w:val="en-GB" w:eastAsia="ja-JP"/>
        </w:rPr>
        <w:t xml:space="preserve"> </w:t>
      </w:r>
      <w:r w:rsidR="000A508F">
        <w:rPr>
          <w:lang w:val="en-GB" w:eastAsia="ja-JP"/>
        </w:rPr>
        <w:t>there</w:t>
      </w:r>
      <w:proofErr w:type="gramEnd"/>
      <w:r w:rsidR="000A508F">
        <w:rPr>
          <w:lang w:val="en-GB" w:eastAsia="ja-JP"/>
        </w:rPr>
        <w:t xml:space="preserve"> </w:t>
      </w:r>
      <w:r w:rsidR="00E36F89">
        <w:rPr>
          <w:lang w:val="en-GB" w:eastAsia="ja-JP"/>
        </w:rPr>
        <w:t>seems to</w:t>
      </w:r>
      <w:r w:rsidR="00EB53B7">
        <w:rPr>
          <w:lang w:val="en-GB" w:eastAsia="ja-JP"/>
        </w:rPr>
        <w:t xml:space="preserve"> no need to select two </w:t>
      </w:r>
      <w:r w:rsidR="007F743B">
        <w:rPr>
          <w:lang w:val="en-GB" w:eastAsia="ja-JP"/>
        </w:rPr>
        <w:t>SS sets with different QCL</w:t>
      </w:r>
      <w:r w:rsidR="009E6BF0">
        <w:rPr>
          <w:lang w:val="en-GB" w:eastAsia="ja-JP"/>
        </w:rPr>
        <w:t xml:space="preserve"> type D</w:t>
      </w:r>
      <w:r w:rsidR="007F094F">
        <w:rPr>
          <w:lang w:val="en-GB" w:eastAsia="ja-JP"/>
        </w:rPr>
        <w:t xml:space="preserve"> </w:t>
      </w:r>
      <w:r w:rsidR="00031FB9">
        <w:rPr>
          <w:lang w:val="en-GB" w:eastAsia="ja-JP"/>
        </w:rPr>
        <w:t xml:space="preserve"> because </w:t>
      </w:r>
      <w:r w:rsidR="00993376">
        <w:rPr>
          <w:lang w:val="en-GB" w:eastAsia="ja-JP"/>
        </w:rPr>
        <w:t xml:space="preserve">UE has no idea </w:t>
      </w:r>
      <w:r w:rsidR="00101A5B">
        <w:rPr>
          <w:lang w:val="en-GB" w:eastAsia="ja-JP"/>
        </w:rPr>
        <w:t>o</w:t>
      </w:r>
      <w:r w:rsidR="008B7D97">
        <w:rPr>
          <w:lang w:val="en-GB" w:eastAsia="ja-JP"/>
        </w:rPr>
        <w:t xml:space="preserve">f </w:t>
      </w:r>
      <w:r w:rsidR="003876AD">
        <w:rPr>
          <w:lang w:val="en-GB" w:eastAsia="ja-JP"/>
        </w:rPr>
        <w:t xml:space="preserve"> which two </w:t>
      </w:r>
      <w:r w:rsidR="00D20201">
        <w:rPr>
          <w:lang w:val="en-GB" w:eastAsia="ja-JP"/>
        </w:rPr>
        <w:t xml:space="preserve">QCL type D </w:t>
      </w:r>
      <w:r w:rsidR="003359F3">
        <w:rPr>
          <w:lang w:val="en-GB" w:eastAsia="ja-JP"/>
        </w:rPr>
        <w:t xml:space="preserve"> </w:t>
      </w:r>
      <w:r w:rsidR="00D20201">
        <w:rPr>
          <w:lang w:val="en-GB" w:eastAsia="ja-JP"/>
        </w:rPr>
        <w:t xml:space="preserve">are associated </w:t>
      </w:r>
      <w:r w:rsidR="0063785A">
        <w:rPr>
          <w:lang w:val="en-GB" w:eastAsia="ja-JP"/>
        </w:rPr>
        <w:t>with different TRPs</w:t>
      </w:r>
      <w:r w:rsidR="00755776">
        <w:rPr>
          <w:lang w:val="en-GB" w:eastAsia="ja-JP"/>
        </w:rPr>
        <w:t xml:space="preserve"> and thus </w:t>
      </w:r>
      <w:r w:rsidR="001F6523">
        <w:rPr>
          <w:lang w:val="en-GB" w:eastAsia="ja-JP"/>
        </w:rPr>
        <w:t xml:space="preserve">can be </w:t>
      </w:r>
      <w:r w:rsidR="001157B6">
        <w:rPr>
          <w:lang w:val="en-GB" w:eastAsia="ja-JP"/>
        </w:rPr>
        <w:t xml:space="preserve">simultaneously </w:t>
      </w:r>
      <w:r w:rsidR="004443D4">
        <w:rPr>
          <w:lang w:val="en-GB" w:eastAsia="ja-JP"/>
        </w:rPr>
        <w:t xml:space="preserve">received </w:t>
      </w:r>
      <w:r w:rsidR="00D210C0">
        <w:rPr>
          <w:lang w:val="en-GB" w:eastAsia="ja-JP"/>
        </w:rPr>
        <w:t xml:space="preserve">by the UE. </w:t>
      </w:r>
    </w:p>
    <w:p w14:paraId="673777D5" w14:textId="1922200C" w:rsidR="00035C6D" w:rsidRDefault="00983318" w:rsidP="00035C6D">
      <w:pPr>
        <w:pStyle w:val="Observation"/>
        <w:rPr>
          <w:lang w:val="en-GB"/>
        </w:rPr>
      </w:pPr>
      <w:bookmarkStart w:id="15" w:name="_Toc84027351"/>
      <w:r>
        <w:rPr>
          <w:lang w:val="en-GB"/>
        </w:rPr>
        <w:t xml:space="preserve">In cased </w:t>
      </w:r>
      <w:r w:rsidR="007E5EFB">
        <w:rPr>
          <w:lang w:val="en-GB"/>
        </w:rPr>
        <w:t xml:space="preserve">that </w:t>
      </w:r>
      <w:r w:rsidR="00063D64">
        <w:rPr>
          <w:lang w:val="en-GB"/>
        </w:rPr>
        <w:t xml:space="preserve">all the overlapping CORESETs are associated with individual SS sets, there is no need to select two SS sets </w:t>
      </w:r>
      <w:r w:rsidR="00A24710">
        <w:rPr>
          <w:lang w:val="en-GB"/>
        </w:rPr>
        <w:t xml:space="preserve">because </w:t>
      </w:r>
      <w:r w:rsidR="007E07BE">
        <w:rPr>
          <w:lang w:val="en-GB"/>
        </w:rPr>
        <w:t>they may not be associated with different TRPs.</w:t>
      </w:r>
      <w:bookmarkEnd w:id="15"/>
      <w:r w:rsidR="007E07BE">
        <w:rPr>
          <w:lang w:val="en-GB"/>
        </w:rPr>
        <w:t xml:space="preserve"> </w:t>
      </w:r>
    </w:p>
    <w:p w14:paraId="6CA195B5" w14:textId="672CA5B8" w:rsidR="0005107C" w:rsidRDefault="00234255" w:rsidP="00D83F42">
      <w:pPr>
        <w:rPr>
          <w:lang w:val="en-GB"/>
        </w:rPr>
      </w:pPr>
      <w:r>
        <w:rPr>
          <w:lang w:val="en-GB"/>
        </w:rPr>
        <w:t xml:space="preserve">Based on the </w:t>
      </w:r>
      <w:r w:rsidR="00F834D4">
        <w:rPr>
          <w:lang w:val="en-GB"/>
        </w:rPr>
        <w:t xml:space="preserve">above discussion, </w:t>
      </w:r>
      <w:r w:rsidR="00851064">
        <w:rPr>
          <w:lang w:val="en-GB"/>
        </w:rPr>
        <w:t>t</w:t>
      </w:r>
      <w:r w:rsidR="00232D46">
        <w:rPr>
          <w:lang w:val="en-GB"/>
        </w:rPr>
        <w:t xml:space="preserve">he </w:t>
      </w:r>
      <w:r w:rsidR="00E4734F">
        <w:rPr>
          <w:lang w:val="en-GB"/>
        </w:rPr>
        <w:t xml:space="preserve">SS set(s) selection in case of overlapping CORESETs in time </w:t>
      </w:r>
      <w:r w:rsidR="008E54A3">
        <w:rPr>
          <w:lang w:val="en-GB"/>
        </w:rPr>
        <w:t xml:space="preserve">can be </w:t>
      </w:r>
      <w:r w:rsidR="00C14D09">
        <w:rPr>
          <w:lang w:val="en-GB"/>
        </w:rPr>
        <w:t xml:space="preserve">summarized </w:t>
      </w:r>
      <w:r w:rsidR="00374159">
        <w:rPr>
          <w:lang w:val="en-GB"/>
        </w:rPr>
        <w:t xml:space="preserve">in </w:t>
      </w:r>
      <w:r w:rsidR="003E217B">
        <w:rPr>
          <w:lang w:val="en-GB"/>
        </w:rPr>
        <w:fldChar w:fldCharType="begin"/>
      </w:r>
      <w:r w:rsidR="003E217B">
        <w:rPr>
          <w:lang w:val="en-GB"/>
        </w:rPr>
        <w:instrText xml:space="preserve"> REF _Ref83913814 \h </w:instrText>
      </w:r>
      <w:r w:rsidR="0005107C">
        <w:rPr>
          <w:lang w:val="en-GB"/>
        </w:rPr>
        <w:instrText xml:space="preserve"> \* MERGEFORMAT </w:instrText>
      </w:r>
      <w:r w:rsidR="003E217B">
        <w:rPr>
          <w:lang w:val="en-GB"/>
        </w:rPr>
      </w:r>
      <w:r w:rsidR="003E217B">
        <w:rPr>
          <w:lang w:val="en-GB"/>
        </w:rPr>
        <w:fldChar w:fldCharType="separate"/>
      </w:r>
      <w:r w:rsidR="003E217B">
        <w:t xml:space="preserve">Figure </w:t>
      </w:r>
      <w:r w:rsidR="003E217B">
        <w:rPr>
          <w:noProof/>
        </w:rPr>
        <w:t>3</w:t>
      </w:r>
      <w:r w:rsidR="003E217B">
        <w:rPr>
          <w:lang w:val="en-GB"/>
        </w:rPr>
        <w:fldChar w:fldCharType="end"/>
      </w:r>
      <w:r w:rsidR="0005107C">
        <w:rPr>
          <w:lang w:val="en-GB"/>
        </w:rPr>
        <w:t xml:space="preserve">. </w:t>
      </w:r>
      <w:proofErr w:type="gramStart"/>
      <w:r w:rsidR="0005107C">
        <w:rPr>
          <w:lang w:val="en-GB"/>
        </w:rPr>
        <w:t>So,  we</w:t>
      </w:r>
      <w:proofErr w:type="gramEnd"/>
      <w:r w:rsidR="0005107C">
        <w:rPr>
          <w:lang w:val="en-GB"/>
        </w:rPr>
        <w:t xml:space="preserve"> have the following proposal:</w:t>
      </w:r>
    </w:p>
    <w:p w14:paraId="0DF9240A" w14:textId="5DCE64DC" w:rsidR="0005107C" w:rsidRPr="002F5058" w:rsidRDefault="0005107C" w:rsidP="004A0E51">
      <w:pPr>
        <w:rPr>
          <w:lang w:val="en-GB"/>
        </w:rPr>
      </w:pPr>
      <w:r w:rsidRPr="00C6116A">
        <w:t xml:space="preserve">For a UE supporting reception with two different beams and </w:t>
      </w:r>
      <w:r w:rsidRPr="00597E01">
        <w:t xml:space="preserve">configured with PDCCH </w:t>
      </w:r>
      <w:proofErr w:type="gramStart"/>
      <w:r w:rsidRPr="00597E01">
        <w:t>repetitions,  support</w:t>
      </w:r>
      <w:proofErr w:type="gramEnd"/>
      <w:r w:rsidRPr="00597E01">
        <w:t xml:space="preserve"> alt.3  with more details  illustrated in</w:t>
      </w:r>
      <w:r>
        <w:t xml:space="preserve"> </w:t>
      </w:r>
      <w:r>
        <w:fldChar w:fldCharType="begin"/>
      </w:r>
      <w:r>
        <w:instrText xml:space="preserve"> REF _Ref83913814 \h </w:instrText>
      </w:r>
      <w:r w:rsidR="004A0E51">
        <w:instrText xml:space="preserve"> \* MERGEFORMAT </w:instrText>
      </w:r>
      <w:r>
        <w:fldChar w:fldCharType="separate"/>
      </w:r>
      <w:r>
        <w:t xml:space="preserve">Figure </w:t>
      </w:r>
      <w:r>
        <w:rPr>
          <w:noProof/>
        </w:rPr>
        <w:t>3</w:t>
      </w:r>
      <w:r>
        <w:fldChar w:fldCharType="end"/>
      </w:r>
      <w:r>
        <w:t>.</w:t>
      </w:r>
    </w:p>
    <w:p w14:paraId="44250501" w14:textId="77C1F707" w:rsidR="00374159" w:rsidRDefault="001511D8" w:rsidP="004A0E51">
      <w:pPr>
        <w:rPr>
          <w:lang w:val="en-GB"/>
        </w:rPr>
      </w:pPr>
      <w:r>
        <w:rPr>
          <w:noProof/>
          <w:lang w:val="en-GB"/>
        </w:rPr>
        <w:drawing>
          <wp:inline distT="0" distB="0" distL="0" distR="0" wp14:anchorId="255B5197" wp14:editId="65546BBC">
            <wp:extent cx="6055935" cy="4559300"/>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64798" cy="4565973"/>
                    </a:xfrm>
                    <a:prstGeom prst="rect">
                      <a:avLst/>
                    </a:prstGeom>
                    <a:noFill/>
                  </pic:spPr>
                </pic:pic>
              </a:graphicData>
            </a:graphic>
          </wp:inline>
        </w:drawing>
      </w:r>
    </w:p>
    <w:p w14:paraId="1AFED989" w14:textId="3A1CE259" w:rsidR="00D17346" w:rsidRDefault="00D17346" w:rsidP="004A0E51">
      <w:pPr>
        <w:rPr>
          <w:lang w:val="en-GB"/>
        </w:rPr>
      </w:pPr>
      <w:bookmarkStart w:id="16" w:name="_Ref83913814"/>
      <w:r>
        <w:t xml:space="preserve">Figure </w:t>
      </w:r>
      <w:r>
        <w:fldChar w:fldCharType="begin"/>
      </w:r>
      <w:r>
        <w:instrText xml:space="preserve"> SEQ Figure \* ARABIC </w:instrText>
      </w:r>
      <w:r>
        <w:fldChar w:fldCharType="separate"/>
      </w:r>
      <w:r>
        <w:rPr>
          <w:noProof/>
        </w:rPr>
        <w:t>3</w:t>
      </w:r>
      <w:r>
        <w:fldChar w:fldCharType="end"/>
      </w:r>
      <w:bookmarkEnd w:id="16"/>
      <w:r>
        <w:t xml:space="preserve">: </w:t>
      </w:r>
      <w:r w:rsidR="00FE5833">
        <w:t xml:space="preserve">QCL-type D prioritization </w:t>
      </w:r>
      <w:r w:rsidR="00770CDE">
        <w:t xml:space="preserve">for UEs capable of </w:t>
      </w:r>
      <w:r w:rsidR="00FC6E47">
        <w:t>rece</w:t>
      </w:r>
      <w:r w:rsidR="0052086A">
        <w:t xml:space="preserve">iving </w:t>
      </w:r>
      <w:r w:rsidR="00774A72">
        <w:t xml:space="preserve">from two TRPs simultaneously. </w:t>
      </w:r>
    </w:p>
    <w:p w14:paraId="38B048C4" w14:textId="77777777" w:rsidR="003E02D6" w:rsidRPr="00D205FA" w:rsidRDefault="003E02D6" w:rsidP="00D205FA">
      <w:pPr>
        <w:rPr>
          <w:lang w:val="en-GB" w:eastAsia="ja-JP"/>
        </w:rPr>
      </w:pPr>
    </w:p>
    <w:p w14:paraId="4346CF8C" w14:textId="454F8C24" w:rsidR="006A4FAB" w:rsidRDefault="006A4FAB" w:rsidP="00560F64">
      <w:pPr>
        <w:pStyle w:val="Heading3"/>
      </w:pPr>
      <w:r>
        <w:t>Support of Common DCI Format</w:t>
      </w:r>
      <w:r w:rsidR="00313D38">
        <w:t>s</w:t>
      </w:r>
    </w:p>
    <w:p w14:paraId="0E9515F0" w14:textId="77D9FFF2" w:rsidR="006A4FAB" w:rsidRDefault="006A4FAB" w:rsidP="00F0385D">
      <w:pPr>
        <w:jc w:val="both"/>
        <w:rPr>
          <w:sz w:val="24"/>
          <w:szCs w:val="24"/>
          <w:lang w:val="en-GB" w:eastAsia="ja-JP"/>
        </w:rPr>
      </w:pPr>
      <w:r w:rsidRPr="0008412A">
        <w:rPr>
          <w:sz w:val="24"/>
          <w:szCs w:val="24"/>
          <w:lang w:val="en-GB" w:eastAsia="ja-JP"/>
        </w:rPr>
        <w:t>For PUSCH with type 1 or type 2 CGs, closed-loop power control can solely depend on DCI format 2_2 for receiving TP</w:t>
      </w:r>
      <w:r w:rsidR="00F0385D" w:rsidRPr="0008412A">
        <w:rPr>
          <w:sz w:val="24"/>
          <w:szCs w:val="24"/>
          <w:lang w:val="en-GB" w:eastAsia="ja-JP"/>
        </w:rPr>
        <w:t>C</w:t>
      </w:r>
      <w:r w:rsidRPr="0008412A">
        <w:rPr>
          <w:sz w:val="24"/>
          <w:szCs w:val="24"/>
          <w:lang w:val="en-GB" w:eastAsia="ja-JP"/>
        </w:rPr>
        <w:t xml:space="preserve"> commands. Since CGs are likely used for URLLC type of traffic, reliable closed-loop power control is needed. Similarly, closed-loop power control for SRS also depends on timely and reliable decoding of DCI format 2_3.  Therefore, it make</w:t>
      </w:r>
      <w:r w:rsidR="004935DE">
        <w:rPr>
          <w:sz w:val="24"/>
          <w:szCs w:val="24"/>
          <w:lang w:val="en-GB" w:eastAsia="ja-JP"/>
        </w:rPr>
        <w:t>s</w:t>
      </w:r>
      <w:r w:rsidRPr="0008412A">
        <w:rPr>
          <w:sz w:val="24"/>
          <w:szCs w:val="24"/>
          <w:lang w:val="en-GB" w:eastAsia="ja-JP"/>
        </w:rPr>
        <w:t xml:space="preserve"> sense that PDCCH enhancements </w:t>
      </w:r>
      <w:r w:rsidR="00B50076">
        <w:rPr>
          <w:sz w:val="24"/>
          <w:szCs w:val="24"/>
          <w:lang w:val="en-GB" w:eastAsia="ja-JP"/>
        </w:rPr>
        <w:t>are</w:t>
      </w:r>
      <w:r w:rsidRPr="0008412A">
        <w:rPr>
          <w:sz w:val="24"/>
          <w:szCs w:val="24"/>
          <w:lang w:val="en-GB" w:eastAsia="ja-JP"/>
        </w:rPr>
        <w:t xml:space="preserve"> also supported for DCI formats 2_2 and 2_3</w:t>
      </w:r>
      <w:r w:rsidR="004D7134">
        <w:rPr>
          <w:sz w:val="24"/>
          <w:szCs w:val="24"/>
          <w:lang w:val="en-GB" w:eastAsia="ja-JP"/>
        </w:rPr>
        <w:t>.  This has been agreed in R</w:t>
      </w:r>
      <w:r w:rsidR="00405182">
        <w:rPr>
          <w:sz w:val="24"/>
          <w:szCs w:val="24"/>
          <w:lang w:val="en-GB" w:eastAsia="ja-JP"/>
        </w:rPr>
        <w:t>AN</w:t>
      </w:r>
      <w:r w:rsidR="004D7134">
        <w:rPr>
          <w:sz w:val="24"/>
          <w:szCs w:val="24"/>
          <w:lang w:val="en-GB" w:eastAsia="ja-JP"/>
        </w:rPr>
        <w:t>1#106</w:t>
      </w:r>
      <w:proofErr w:type="gramStart"/>
      <w:r w:rsidR="004D7134">
        <w:rPr>
          <w:sz w:val="24"/>
          <w:szCs w:val="24"/>
          <w:lang w:val="en-GB" w:eastAsia="ja-JP"/>
        </w:rPr>
        <w:t xml:space="preserve">e </w:t>
      </w:r>
      <w:r w:rsidR="00710F53">
        <w:rPr>
          <w:sz w:val="24"/>
          <w:szCs w:val="24"/>
          <w:lang w:val="en-GB" w:eastAsia="ja-JP"/>
        </w:rPr>
        <w:t xml:space="preserve"> </w:t>
      </w:r>
      <w:r w:rsidR="00405182">
        <w:rPr>
          <w:sz w:val="24"/>
          <w:szCs w:val="24"/>
          <w:lang w:val="en-GB" w:eastAsia="ja-JP"/>
        </w:rPr>
        <w:t>with</w:t>
      </w:r>
      <w:proofErr w:type="gramEnd"/>
      <w:r w:rsidR="00405182">
        <w:rPr>
          <w:sz w:val="24"/>
          <w:szCs w:val="24"/>
          <w:lang w:val="en-GB" w:eastAsia="ja-JP"/>
        </w:rPr>
        <w:t xml:space="preserve"> the support of PDCCH repetition for</w:t>
      </w:r>
      <w:r w:rsidR="00710F53">
        <w:rPr>
          <w:sz w:val="24"/>
          <w:szCs w:val="24"/>
          <w:lang w:val="en-GB" w:eastAsia="ja-JP"/>
        </w:rPr>
        <w:t xml:space="preserve"> Type 3-PDCCH CSS</w:t>
      </w:r>
      <w:r w:rsidR="00405182">
        <w:rPr>
          <w:sz w:val="24"/>
          <w:szCs w:val="24"/>
          <w:lang w:val="en-GB" w:eastAsia="ja-JP"/>
        </w:rPr>
        <w:t xml:space="preserve">. </w:t>
      </w:r>
      <w:r w:rsidR="00710F53">
        <w:rPr>
          <w:sz w:val="24"/>
          <w:szCs w:val="24"/>
          <w:lang w:val="en-GB" w:eastAsia="ja-JP"/>
        </w:rPr>
        <w:t xml:space="preserve"> </w:t>
      </w:r>
    </w:p>
    <w:p w14:paraId="1A3398EC" w14:textId="06B68920" w:rsidR="00AC50B1" w:rsidRDefault="00186CEA" w:rsidP="00F0385D">
      <w:pPr>
        <w:jc w:val="both"/>
        <w:rPr>
          <w:sz w:val="24"/>
          <w:szCs w:val="24"/>
          <w:lang w:val="en-GB" w:eastAsia="ja-JP"/>
        </w:rPr>
      </w:pPr>
      <w:r>
        <w:rPr>
          <w:sz w:val="24"/>
          <w:szCs w:val="24"/>
          <w:lang w:val="en-GB" w:eastAsia="ja-JP"/>
        </w:rPr>
        <w:t xml:space="preserve">The remaining issue is </w:t>
      </w:r>
      <w:proofErr w:type="gramStart"/>
      <w:r>
        <w:rPr>
          <w:sz w:val="24"/>
          <w:szCs w:val="24"/>
          <w:lang w:val="en-GB" w:eastAsia="ja-JP"/>
        </w:rPr>
        <w:t>whether  PDCCH</w:t>
      </w:r>
      <w:proofErr w:type="gramEnd"/>
      <w:r>
        <w:rPr>
          <w:sz w:val="24"/>
          <w:szCs w:val="24"/>
          <w:lang w:val="en-GB" w:eastAsia="ja-JP"/>
        </w:rPr>
        <w:t xml:space="preserve"> repetition is also supported for other CSS types</w:t>
      </w:r>
      <w:r w:rsidR="00C77DAA">
        <w:rPr>
          <w:sz w:val="24"/>
          <w:szCs w:val="24"/>
          <w:lang w:val="en-GB" w:eastAsia="ja-JP"/>
        </w:rPr>
        <w:t xml:space="preserve">, </w:t>
      </w:r>
      <w:r w:rsidR="00C62E24">
        <w:rPr>
          <w:sz w:val="24"/>
          <w:szCs w:val="24"/>
          <w:lang w:val="en-GB" w:eastAsia="ja-JP"/>
        </w:rPr>
        <w:t xml:space="preserve">which was described in </w:t>
      </w:r>
      <w:r w:rsidR="00C77DAA">
        <w:rPr>
          <w:sz w:val="24"/>
          <w:szCs w:val="24"/>
          <w:lang w:val="en-GB" w:eastAsia="ja-JP"/>
        </w:rPr>
        <w:t xml:space="preserve">the following agreement </w:t>
      </w:r>
      <w:r w:rsidR="00C62E24">
        <w:rPr>
          <w:sz w:val="24"/>
          <w:szCs w:val="24"/>
          <w:lang w:val="en-GB" w:eastAsia="ja-JP"/>
        </w:rPr>
        <w:t>in RAN1#106e</w:t>
      </w:r>
      <w:r w:rsidR="00C77DAA">
        <w:rPr>
          <w:sz w:val="24"/>
          <w:szCs w:val="24"/>
          <w:lang w:val="en-GB" w:eastAsia="ja-JP"/>
        </w:rPr>
        <w:t>:</w:t>
      </w:r>
    </w:p>
    <w:p w14:paraId="11A377C8" w14:textId="77777777" w:rsidR="00C77DAA" w:rsidRPr="00DB79F5" w:rsidRDefault="00C77DAA" w:rsidP="00395DE6">
      <w:pPr>
        <w:spacing w:after="0" w:line="240" w:lineRule="auto"/>
        <w:ind w:left="562"/>
        <w:textAlignment w:val="baseline"/>
        <w:rPr>
          <w:rFonts w:ascii="Times New Roman" w:eastAsia="Times New Roman" w:hAnsi="Times New Roman" w:cs="Times New Roman"/>
        </w:rPr>
      </w:pPr>
      <w:r w:rsidRPr="00DB79F5">
        <w:rPr>
          <w:rFonts w:ascii="Times" w:eastAsia="Batang" w:hAnsi="Times" w:cs="Times New Roman"/>
          <w:color w:val="181818"/>
          <w:spacing w:val="-6"/>
          <w:kern w:val="20"/>
          <w:highlight w:val="green"/>
          <w:lang w:val="en-GB"/>
        </w:rPr>
        <w:t>Agreement</w:t>
      </w:r>
    </w:p>
    <w:p w14:paraId="4736E5DC" w14:textId="77777777" w:rsidR="00C77DAA" w:rsidRPr="00230740" w:rsidRDefault="00C77DAA" w:rsidP="00395DE6">
      <w:pPr>
        <w:spacing w:after="0" w:line="240" w:lineRule="auto"/>
        <w:ind w:left="562"/>
        <w:textAlignment w:val="baseline"/>
        <w:rPr>
          <w:rFonts w:ascii="Times New Roman" w:eastAsia="Times New Roman" w:hAnsi="Times New Roman" w:cs="Times New Roman"/>
        </w:rPr>
      </w:pPr>
      <w:r w:rsidRPr="00230740">
        <w:rPr>
          <w:rFonts w:ascii="Times New Roman" w:eastAsia="DengXian" w:hAnsi="Times New Roman" w:cs="Times New Roman"/>
          <w:color w:val="181818"/>
          <w:spacing w:val="-6"/>
          <w:kern w:val="32"/>
          <w:lang w:val="en-GB"/>
        </w:rPr>
        <w:t>For PDCCH repetition in Rel. 17, study the following aspects:</w:t>
      </w:r>
    </w:p>
    <w:p w14:paraId="201CF739" w14:textId="77777777" w:rsidR="00C77DAA" w:rsidRPr="00230740" w:rsidRDefault="00C77DAA" w:rsidP="00395DE6">
      <w:pPr>
        <w:numPr>
          <w:ilvl w:val="0"/>
          <w:numId w:val="30"/>
        </w:numPr>
        <w:tabs>
          <w:tab w:val="clear" w:pos="720"/>
          <w:tab w:val="num" w:pos="1268"/>
        </w:tabs>
        <w:spacing w:after="0" w:line="240" w:lineRule="auto"/>
        <w:ind w:left="994"/>
        <w:contextualSpacing/>
        <w:textAlignment w:val="baseline"/>
        <w:rPr>
          <w:rFonts w:ascii="Times New Roman" w:eastAsia="Times New Roman" w:hAnsi="Times New Roman" w:cs="Times New Roman"/>
        </w:rPr>
      </w:pPr>
      <w:r w:rsidRPr="00230740">
        <w:rPr>
          <w:rFonts w:ascii="Times" w:eastAsia="Batang" w:hAnsi="Times" w:cs="Times New Roman"/>
          <w:color w:val="181818"/>
          <w:spacing w:val="-6"/>
          <w:kern w:val="20"/>
          <w:highlight w:val="yellow"/>
          <w:lang w:val="en-GB"/>
        </w:rPr>
        <w:t xml:space="preserve">Whether/how </w:t>
      </w:r>
      <w:r w:rsidRPr="00230740">
        <w:rPr>
          <w:rFonts w:ascii="Times" w:eastAsia="Batang" w:hAnsi="Times" w:cs="Times New Roman"/>
          <w:color w:val="181818"/>
          <w:spacing w:val="-6"/>
          <w:kern w:val="20"/>
          <w:lang w:val="en-GB"/>
        </w:rPr>
        <w:t>to support PDCCH repetition for Type0/0A/1/2 CSS</w:t>
      </w:r>
    </w:p>
    <w:p w14:paraId="1245186E" w14:textId="77777777" w:rsidR="00C77DAA" w:rsidRPr="00230740" w:rsidRDefault="00C77DAA" w:rsidP="00395DE6">
      <w:pPr>
        <w:numPr>
          <w:ilvl w:val="0"/>
          <w:numId w:val="30"/>
        </w:numPr>
        <w:tabs>
          <w:tab w:val="clear" w:pos="720"/>
          <w:tab w:val="num" w:pos="1268"/>
        </w:tabs>
        <w:spacing w:after="0" w:line="240" w:lineRule="auto"/>
        <w:ind w:left="994"/>
        <w:contextualSpacing/>
        <w:textAlignment w:val="baseline"/>
        <w:rPr>
          <w:rFonts w:ascii="Times New Roman" w:eastAsia="Times New Roman" w:hAnsi="Times New Roman" w:cs="Times New Roman"/>
        </w:rPr>
      </w:pPr>
      <w:r w:rsidRPr="00230740">
        <w:rPr>
          <w:rFonts w:ascii="Times" w:eastAsia="Batang" w:hAnsi="Times" w:cs="Times New Roman"/>
          <w:color w:val="181818"/>
          <w:spacing w:val="-6"/>
          <w:kern w:val="20"/>
          <w:highlight w:val="yellow"/>
          <w:lang w:val="en-GB"/>
        </w:rPr>
        <w:t xml:space="preserve">Whether to </w:t>
      </w:r>
      <w:r w:rsidRPr="00230740">
        <w:rPr>
          <w:rFonts w:ascii="Times" w:eastAsia="Batang" w:hAnsi="Times" w:cs="Times New Roman"/>
          <w:color w:val="181818"/>
          <w:spacing w:val="-6"/>
          <w:kern w:val="20"/>
          <w:lang w:val="en-GB"/>
        </w:rPr>
        <w:t xml:space="preserve">support PDCCH order transmitted with PDCCH repetitions with different beams triggering CFRA for </w:t>
      </w:r>
      <w:proofErr w:type="spellStart"/>
      <w:r w:rsidRPr="00230740">
        <w:rPr>
          <w:rFonts w:ascii="Times" w:eastAsia="Batang" w:hAnsi="Times" w:cs="Times New Roman"/>
          <w:color w:val="181818"/>
          <w:spacing w:val="-6"/>
          <w:kern w:val="20"/>
          <w:lang w:val="en-GB"/>
        </w:rPr>
        <w:t>SpCell</w:t>
      </w:r>
      <w:proofErr w:type="spellEnd"/>
      <w:r w:rsidRPr="00230740">
        <w:rPr>
          <w:rFonts w:ascii="Times" w:eastAsia="Batang" w:hAnsi="Times" w:cs="Times New Roman"/>
          <w:color w:val="181818"/>
          <w:spacing w:val="-6"/>
          <w:kern w:val="20"/>
          <w:lang w:val="en-GB"/>
        </w:rPr>
        <w:t>, and if it is supported how to determine the QCL assumption for the PDCCH that includes the DCI format 1_0 with RA-RNTI and the corresponding scheduled PDSCH.</w:t>
      </w:r>
    </w:p>
    <w:p w14:paraId="405100AD" w14:textId="481B0DC0" w:rsidR="00C77DAA" w:rsidRDefault="00C77DAA" w:rsidP="00F0385D">
      <w:pPr>
        <w:jc w:val="both"/>
        <w:rPr>
          <w:sz w:val="24"/>
          <w:szCs w:val="24"/>
          <w:lang w:val="en-GB" w:eastAsia="ja-JP"/>
        </w:rPr>
      </w:pPr>
    </w:p>
    <w:p w14:paraId="50EB578A" w14:textId="4B29E27C" w:rsidR="00277596" w:rsidRDefault="00B67DDE" w:rsidP="00F0385D">
      <w:pPr>
        <w:jc w:val="both"/>
        <w:rPr>
          <w:sz w:val="24"/>
          <w:szCs w:val="24"/>
          <w:lang w:val="en-GB" w:eastAsia="ja-JP"/>
        </w:rPr>
      </w:pPr>
      <w:r>
        <w:rPr>
          <w:sz w:val="24"/>
          <w:szCs w:val="24"/>
          <w:lang w:val="en-GB" w:eastAsia="ja-JP"/>
        </w:rPr>
        <w:t>Type 0</w:t>
      </w:r>
      <w:r w:rsidR="008B2C9E">
        <w:rPr>
          <w:sz w:val="24"/>
          <w:szCs w:val="24"/>
          <w:lang w:val="en-GB" w:eastAsia="ja-JP"/>
        </w:rPr>
        <w:t>/0A</w:t>
      </w:r>
      <w:r>
        <w:rPr>
          <w:sz w:val="24"/>
          <w:szCs w:val="24"/>
          <w:lang w:val="en-GB" w:eastAsia="ja-JP"/>
        </w:rPr>
        <w:t xml:space="preserve"> CSS </w:t>
      </w:r>
      <w:r w:rsidR="00110593">
        <w:rPr>
          <w:sz w:val="24"/>
          <w:szCs w:val="24"/>
          <w:lang w:val="en-GB" w:eastAsia="ja-JP"/>
        </w:rPr>
        <w:t xml:space="preserve">set is </w:t>
      </w:r>
      <w:r w:rsidR="00866E60">
        <w:rPr>
          <w:sz w:val="24"/>
          <w:szCs w:val="24"/>
          <w:lang w:val="en-GB" w:eastAsia="ja-JP"/>
        </w:rPr>
        <w:t xml:space="preserve">used </w:t>
      </w:r>
      <w:r w:rsidR="009A1626">
        <w:rPr>
          <w:sz w:val="24"/>
          <w:szCs w:val="24"/>
          <w:lang w:val="en-GB" w:eastAsia="ja-JP"/>
        </w:rPr>
        <w:t>for</w:t>
      </w:r>
      <w:r w:rsidR="00866E60">
        <w:rPr>
          <w:sz w:val="24"/>
          <w:szCs w:val="24"/>
          <w:lang w:val="en-GB" w:eastAsia="ja-JP"/>
        </w:rPr>
        <w:t xml:space="preserve"> </w:t>
      </w:r>
      <w:r w:rsidR="009A1626">
        <w:rPr>
          <w:sz w:val="24"/>
          <w:szCs w:val="24"/>
          <w:lang w:val="en-GB" w:eastAsia="ja-JP"/>
        </w:rPr>
        <w:t xml:space="preserve">a DCI </w:t>
      </w:r>
      <w:proofErr w:type="gramStart"/>
      <w:r w:rsidR="009A1626">
        <w:rPr>
          <w:sz w:val="24"/>
          <w:szCs w:val="24"/>
          <w:lang w:val="en-GB" w:eastAsia="ja-JP"/>
        </w:rPr>
        <w:t xml:space="preserve">format </w:t>
      </w:r>
      <w:r w:rsidR="00110593">
        <w:rPr>
          <w:sz w:val="24"/>
          <w:szCs w:val="24"/>
          <w:lang w:val="en-GB" w:eastAsia="ja-JP"/>
        </w:rPr>
        <w:t xml:space="preserve"> </w:t>
      </w:r>
      <w:r w:rsidR="00883AAF">
        <w:rPr>
          <w:sz w:val="24"/>
          <w:szCs w:val="24"/>
          <w:lang w:val="en-GB" w:eastAsia="ja-JP"/>
        </w:rPr>
        <w:t>with</w:t>
      </w:r>
      <w:proofErr w:type="gramEnd"/>
      <w:r w:rsidR="00883AAF">
        <w:rPr>
          <w:sz w:val="24"/>
          <w:szCs w:val="24"/>
          <w:lang w:val="en-GB" w:eastAsia="ja-JP"/>
        </w:rPr>
        <w:t xml:space="preserve"> CRC scrambled by SI-RNTI</w:t>
      </w:r>
      <w:r w:rsidR="00F82FF2">
        <w:rPr>
          <w:sz w:val="24"/>
          <w:szCs w:val="24"/>
          <w:lang w:val="en-GB" w:eastAsia="ja-JP"/>
        </w:rPr>
        <w:t xml:space="preserve"> on </w:t>
      </w:r>
      <w:proofErr w:type="spellStart"/>
      <w:r w:rsidR="00F82FF2">
        <w:rPr>
          <w:sz w:val="24"/>
          <w:szCs w:val="24"/>
          <w:lang w:val="en-GB" w:eastAsia="ja-JP"/>
        </w:rPr>
        <w:t>Pcell</w:t>
      </w:r>
      <w:proofErr w:type="spellEnd"/>
      <w:r w:rsidR="00B65791">
        <w:rPr>
          <w:sz w:val="24"/>
          <w:szCs w:val="24"/>
          <w:lang w:val="en-GB" w:eastAsia="ja-JP"/>
        </w:rPr>
        <w:t xml:space="preserve"> </w:t>
      </w:r>
      <w:r w:rsidR="00792332">
        <w:rPr>
          <w:sz w:val="24"/>
          <w:szCs w:val="24"/>
          <w:lang w:val="en-GB" w:eastAsia="ja-JP"/>
        </w:rPr>
        <w:t>for</w:t>
      </w:r>
      <w:r w:rsidR="0094212A">
        <w:rPr>
          <w:sz w:val="24"/>
          <w:szCs w:val="24"/>
          <w:lang w:val="en-GB" w:eastAsia="ja-JP"/>
        </w:rPr>
        <w:t xml:space="preserve"> schedul</w:t>
      </w:r>
      <w:r w:rsidR="00792332">
        <w:rPr>
          <w:sz w:val="24"/>
          <w:szCs w:val="24"/>
          <w:lang w:val="en-GB" w:eastAsia="ja-JP"/>
        </w:rPr>
        <w:t>ing</w:t>
      </w:r>
      <w:r w:rsidR="0094212A">
        <w:rPr>
          <w:sz w:val="24"/>
          <w:szCs w:val="24"/>
          <w:lang w:val="en-GB" w:eastAsia="ja-JP"/>
        </w:rPr>
        <w:t xml:space="preserve"> system information</w:t>
      </w:r>
      <w:r w:rsidR="005B0B4F">
        <w:rPr>
          <w:sz w:val="24"/>
          <w:szCs w:val="24"/>
          <w:lang w:val="en-GB" w:eastAsia="ja-JP"/>
        </w:rPr>
        <w:t>;</w:t>
      </w:r>
      <w:r w:rsidR="00F82FF2">
        <w:rPr>
          <w:sz w:val="24"/>
          <w:szCs w:val="24"/>
          <w:lang w:val="en-GB" w:eastAsia="ja-JP"/>
        </w:rPr>
        <w:t xml:space="preserve"> Type</w:t>
      </w:r>
      <w:r w:rsidR="009A7809">
        <w:rPr>
          <w:sz w:val="24"/>
          <w:szCs w:val="24"/>
          <w:lang w:val="en-GB" w:eastAsia="ja-JP"/>
        </w:rPr>
        <w:t>1</w:t>
      </w:r>
      <w:r w:rsidR="00F82FF2">
        <w:rPr>
          <w:sz w:val="24"/>
          <w:szCs w:val="24"/>
          <w:lang w:val="en-GB" w:eastAsia="ja-JP"/>
        </w:rPr>
        <w:t xml:space="preserve"> CSS sets is </w:t>
      </w:r>
      <w:r w:rsidR="009A7809">
        <w:rPr>
          <w:sz w:val="24"/>
          <w:szCs w:val="24"/>
          <w:lang w:val="en-GB" w:eastAsia="ja-JP"/>
        </w:rPr>
        <w:t xml:space="preserve">used for a DCI format  with CRC scrambled by </w:t>
      </w:r>
      <w:r w:rsidR="004F0F65">
        <w:rPr>
          <w:sz w:val="24"/>
          <w:szCs w:val="24"/>
          <w:lang w:val="en-GB" w:eastAsia="ja-JP"/>
        </w:rPr>
        <w:t>RA</w:t>
      </w:r>
      <w:r w:rsidR="009A7809">
        <w:rPr>
          <w:sz w:val="24"/>
          <w:szCs w:val="24"/>
          <w:lang w:val="en-GB" w:eastAsia="ja-JP"/>
        </w:rPr>
        <w:t>-RNTI</w:t>
      </w:r>
      <w:r w:rsidR="004F0F65">
        <w:rPr>
          <w:sz w:val="24"/>
          <w:szCs w:val="24"/>
          <w:lang w:val="en-GB" w:eastAsia="ja-JP"/>
        </w:rPr>
        <w:t xml:space="preserve">, </w:t>
      </w:r>
      <w:proofErr w:type="spellStart"/>
      <w:r w:rsidR="004F0F65">
        <w:rPr>
          <w:sz w:val="24"/>
          <w:szCs w:val="24"/>
          <w:lang w:val="en-GB" w:eastAsia="ja-JP"/>
        </w:rPr>
        <w:t>MsgB</w:t>
      </w:r>
      <w:proofErr w:type="spellEnd"/>
      <w:r w:rsidR="004F0F65">
        <w:rPr>
          <w:sz w:val="24"/>
          <w:szCs w:val="24"/>
          <w:lang w:val="en-GB" w:eastAsia="ja-JP"/>
        </w:rPr>
        <w:t>-RNTI</w:t>
      </w:r>
      <w:r w:rsidR="000C03CE">
        <w:rPr>
          <w:sz w:val="24"/>
          <w:szCs w:val="24"/>
          <w:lang w:val="en-GB" w:eastAsia="ja-JP"/>
        </w:rPr>
        <w:t xml:space="preserve">, or TC-RNTI on </w:t>
      </w:r>
      <w:proofErr w:type="spellStart"/>
      <w:r w:rsidR="000C03CE">
        <w:rPr>
          <w:sz w:val="24"/>
          <w:szCs w:val="24"/>
          <w:lang w:val="en-GB" w:eastAsia="ja-JP"/>
        </w:rPr>
        <w:t>Pcell</w:t>
      </w:r>
      <w:proofErr w:type="spellEnd"/>
      <w:r w:rsidR="000C03CE">
        <w:rPr>
          <w:sz w:val="24"/>
          <w:szCs w:val="24"/>
          <w:lang w:val="en-GB" w:eastAsia="ja-JP"/>
        </w:rPr>
        <w:t xml:space="preserve"> for scheduling RACH response</w:t>
      </w:r>
      <w:r w:rsidR="00001E35">
        <w:rPr>
          <w:sz w:val="24"/>
          <w:szCs w:val="24"/>
          <w:lang w:val="en-GB" w:eastAsia="ja-JP"/>
        </w:rPr>
        <w:t>; and</w:t>
      </w:r>
      <w:r w:rsidR="002637A6">
        <w:rPr>
          <w:sz w:val="24"/>
          <w:szCs w:val="24"/>
          <w:lang w:val="en-GB" w:eastAsia="ja-JP"/>
        </w:rPr>
        <w:t xml:space="preserve"> Type</w:t>
      </w:r>
      <w:r w:rsidR="003928D7">
        <w:rPr>
          <w:sz w:val="24"/>
          <w:szCs w:val="24"/>
          <w:lang w:val="en-GB" w:eastAsia="ja-JP"/>
        </w:rPr>
        <w:t>2</w:t>
      </w:r>
      <w:r w:rsidR="002637A6">
        <w:rPr>
          <w:sz w:val="24"/>
          <w:szCs w:val="24"/>
          <w:lang w:val="en-GB" w:eastAsia="ja-JP"/>
        </w:rPr>
        <w:t xml:space="preserve"> CSS set is used for </w:t>
      </w:r>
      <w:r w:rsidR="005B0B4F">
        <w:rPr>
          <w:sz w:val="24"/>
          <w:szCs w:val="24"/>
          <w:lang w:val="en-GB" w:eastAsia="ja-JP"/>
        </w:rPr>
        <w:t>a DCI format  with CRC scrambled by P-RNTI</w:t>
      </w:r>
      <w:r w:rsidR="00001E35">
        <w:rPr>
          <w:sz w:val="24"/>
          <w:szCs w:val="24"/>
          <w:lang w:val="en-GB" w:eastAsia="ja-JP"/>
        </w:rPr>
        <w:t xml:space="preserve"> for scheduling paging information.  </w:t>
      </w:r>
      <w:r w:rsidR="00A720EA">
        <w:rPr>
          <w:sz w:val="24"/>
          <w:szCs w:val="24"/>
          <w:lang w:val="en-GB" w:eastAsia="ja-JP"/>
        </w:rPr>
        <w:t xml:space="preserve">Since system information and paging information </w:t>
      </w:r>
      <w:r w:rsidR="00694083">
        <w:rPr>
          <w:sz w:val="24"/>
          <w:szCs w:val="24"/>
          <w:lang w:val="en-GB" w:eastAsia="ja-JP"/>
        </w:rPr>
        <w:t xml:space="preserve">already </w:t>
      </w:r>
      <w:r w:rsidR="00A720EA">
        <w:rPr>
          <w:sz w:val="24"/>
          <w:szCs w:val="24"/>
          <w:lang w:val="en-GB" w:eastAsia="ja-JP"/>
        </w:rPr>
        <w:t xml:space="preserve">are </w:t>
      </w:r>
      <w:r w:rsidR="00A246D1">
        <w:rPr>
          <w:sz w:val="24"/>
          <w:szCs w:val="24"/>
          <w:lang w:val="en-GB" w:eastAsia="ja-JP"/>
        </w:rPr>
        <w:t xml:space="preserve">repeated, further enhancement with PDCCH repetition </w:t>
      </w:r>
      <w:r w:rsidR="00227269">
        <w:rPr>
          <w:sz w:val="24"/>
          <w:szCs w:val="24"/>
          <w:lang w:val="en-GB" w:eastAsia="ja-JP"/>
        </w:rPr>
        <w:t xml:space="preserve">in type 0/0A/2 CSS sets </w:t>
      </w:r>
      <w:r w:rsidR="00694083">
        <w:rPr>
          <w:sz w:val="24"/>
          <w:szCs w:val="24"/>
          <w:lang w:val="en-GB" w:eastAsia="ja-JP"/>
        </w:rPr>
        <w:t xml:space="preserve">seems to be unnecessary. </w:t>
      </w:r>
      <w:r w:rsidR="00381440">
        <w:rPr>
          <w:sz w:val="24"/>
          <w:szCs w:val="24"/>
          <w:lang w:val="en-GB" w:eastAsia="ja-JP"/>
        </w:rPr>
        <w:t xml:space="preserve"> </w:t>
      </w:r>
    </w:p>
    <w:p w14:paraId="20E28777" w14:textId="794E6BEE" w:rsidR="00FC1103" w:rsidRDefault="00FC1103" w:rsidP="00FC1103">
      <w:pPr>
        <w:pStyle w:val="Observation"/>
        <w:rPr>
          <w:lang w:val="en-GB"/>
        </w:rPr>
      </w:pPr>
      <w:bookmarkStart w:id="17" w:name="_Toc84027352"/>
      <w:r>
        <w:rPr>
          <w:sz w:val="24"/>
          <w:szCs w:val="24"/>
          <w:lang w:val="en-GB"/>
        </w:rPr>
        <w:t>further enhancement with PDCCH repetition in type 0/0A/2 CSS sets seems to be unnecessary</w:t>
      </w:r>
      <w:bookmarkEnd w:id="17"/>
    </w:p>
    <w:p w14:paraId="08BCDF81" w14:textId="508F938E" w:rsidR="00381440" w:rsidRDefault="00381440" w:rsidP="00F0385D">
      <w:pPr>
        <w:jc w:val="both"/>
        <w:rPr>
          <w:sz w:val="24"/>
          <w:szCs w:val="24"/>
          <w:lang w:val="en-GB" w:eastAsia="ja-JP"/>
        </w:rPr>
      </w:pPr>
      <w:r>
        <w:rPr>
          <w:sz w:val="24"/>
          <w:szCs w:val="24"/>
          <w:lang w:val="en-GB" w:eastAsia="ja-JP"/>
        </w:rPr>
        <w:t>For type</w:t>
      </w:r>
      <w:r w:rsidR="003928D7">
        <w:rPr>
          <w:sz w:val="24"/>
          <w:szCs w:val="24"/>
          <w:lang w:val="en-GB" w:eastAsia="ja-JP"/>
        </w:rPr>
        <w:t xml:space="preserve">1 CSS set, </w:t>
      </w:r>
      <w:r w:rsidR="00153FA9">
        <w:rPr>
          <w:sz w:val="24"/>
          <w:szCs w:val="24"/>
          <w:lang w:val="en-GB" w:eastAsia="ja-JP"/>
        </w:rPr>
        <w:t xml:space="preserve">it may be useful to repeat a PDCCH </w:t>
      </w:r>
      <w:r w:rsidR="00A37158">
        <w:rPr>
          <w:sz w:val="24"/>
          <w:szCs w:val="24"/>
          <w:lang w:val="en-GB" w:eastAsia="ja-JP"/>
        </w:rPr>
        <w:t xml:space="preserve">over two TRPs to improve the reliability of RACH response. </w:t>
      </w:r>
    </w:p>
    <w:p w14:paraId="0B4F18FB" w14:textId="0B167A07" w:rsidR="0011131B" w:rsidRPr="0008412A" w:rsidRDefault="0011131B" w:rsidP="0011131B">
      <w:pPr>
        <w:pStyle w:val="Proposal"/>
        <w:rPr>
          <w:lang w:val="en-GB"/>
        </w:rPr>
      </w:pPr>
      <w:bookmarkStart w:id="18" w:name="_Toc84027372"/>
      <w:r>
        <w:rPr>
          <w:lang w:val="en-GB"/>
        </w:rPr>
        <w:t xml:space="preserve">PDCCH repetition </w:t>
      </w:r>
      <w:r w:rsidR="00D6165A">
        <w:rPr>
          <w:lang w:val="en-GB"/>
        </w:rPr>
        <w:t xml:space="preserve">for type 1 CSS set </w:t>
      </w:r>
      <w:r w:rsidR="003738D0">
        <w:rPr>
          <w:lang w:val="en-GB"/>
        </w:rPr>
        <w:t>is</w:t>
      </w:r>
      <w:r w:rsidR="00D6165A">
        <w:rPr>
          <w:lang w:val="en-GB"/>
        </w:rPr>
        <w:t xml:space="preserve"> supported to improve RACH response </w:t>
      </w:r>
      <w:r w:rsidR="009F4367">
        <w:rPr>
          <w:lang w:val="en-GB"/>
        </w:rPr>
        <w:t>reliability.</w:t>
      </w:r>
      <w:bookmarkEnd w:id="18"/>
      <w:r w:rsidR="009F4367">
        <w:rPr>
          <w:lang w:val="en-GB"/>
        </w:rPr>
        <w:t xml:space="preserve"> </w:t>
      </w:r>
    </w:p>
    <w:p w14:paraId="54D738E7" w14:textId="571CA247" w:rsidR="00E574CF" w:rsidRPr="00C60055" w:rsidRDefault="008C0D9A" w:rsidP="000C62FC">
      <w:pPr>
        <w:rPr>
          <w:sz w:val="24"/>
          <w:szCs w:val="24"/>
          <w:lang w:val="en-GB"/>
        </w:rPr>
      </w:pPr>
      <w:bookmarkStart w:id="19" w:name="_Toc68648975"/>
      <w:r w:rsidRPr="00C60055">
        <w:rPr>
          <w:sz w:val="24"/>
          <w:szCs w:val="24"/>
          <w:lang w:val="en-GB"/>
        </w:rPr>
        <w:t>PDCCH order is used to trigger a PRACH process</w:t>
      </w:r>
      <w:r w:rsidR="008C6672" w:rsidRPr="00C60055">
        <w:rPr>
          <w:sz w:val="24"/>
          <w:szCs w:val="24"/>
          <w:lang w:val="en-GB"/>
        </w:rPr>
        <w:t xml:space="preserve">, </w:t>
      </w:r>
      <w:r w:rsidR="009F7938" w:rsidRPr="00C60055">
        <w:rPr>
          <w:sz w:val="24"/>
          <w:szCs w:val="24"/>
          <w:lang w:val="en-GB"/>
        </w:rPr>
        <w:t xml:space="preserve">support PDCCH repetition for </w:t>
      </w:r>
      <w:r w:rsidR="00C43B5C" w:rsidRPr="00C60055">
        <w:rPr>
          <w:sz w:val="24"/>
          <w:szCs w:val="24"/>
          <w:lang w:val="en-GB"/>
        </w:rPr>
        <w:t>PDCCH order</w:t>
      </w:r>
      <w:r w:rsidR="000C62FC" w:rsidRPr="00C60055">
        <w:rPr>
          <w:sz w:val="24"/>
          <w:szCs w:val="24"/>
          <w:lang w:val="en-GB"/>
        </w:rPr>
        <w:t xml:space="preserve"> can be </w:t>
      </w:r>
      <w:proofErr w:type="gramStart"/>
      <w:r w:rsidR="000C62FC" w:rsidRPr="00C60055">
        <w:rPr>
          <w:sz w:val="24"/>
          <w:szCs w:val="24"/>
          <w:lang w:val="en-GB"/>
        </w:rPr>
        <w:t xml:space="preserve">beneficial  </w:t>
      </w:r>
      <w:r w:rsidR="00CB0576" w:rsidRPr="00C60055">
        <w:rPr>
          <w:sz w:val="24"/>
          <w:szCs w:val="24"/>
          <w:lang w:val="en-GB"/>
        </w:rPr>
        <w:t>with</w:t>
      </w:r>
      <w:proofErr w:type="gramEnd"/>
      <w:r w:rsidR="00CB0576" w:rsidRPr="00C60055">
        <w:rPr>
          <w:sz w:val="24"/>
          <w:szCs w:val="24"/>
          <w:lang w:val="en-GB"/>
        </w:rPr>
        <w:t xml:space="preserve"> improved PDCCH reliability. </w:t>
      </w:r>
      <w:r w:rsidR="00B346F4" w:rsidRPr="00C60055">
        <w:rPr>
          <w:sz w:val="24"/>
          <w:szCs w:val="24"/>
          <w:lang w:val="en-GB"/>
        </w:rPr>
        <w:t xml:space="preserve"> </w:t>
      </w:r>
      <w:r w:rsidR="000E7B07" w:rsidRPr="00C60055">
        <w:rPr>
          <w:sz w:val="24"/>
          <w:szCs w:val="24"/>
          <w:lang w:val="en-GB"/>
        </w:rPr>
        <w:t xml:space="preserve">In Rel-15, </w:t>
      </w:r>
      <w:r w:rsidR="00C01AC1" w:rsidRPr="00C60055">
        <w:rPr>
          <w:sz w:val="24"/>
          <w:szCs w:val="24"/>
        </w:rPr>
        <w:t xml:space="preserve">if the UE attempts to detect DCI format 1_0 with CRC scrambled by the corresponding RA-RNTI in response to a PRACH transmission initiated by a PDCCH order that triggers a contention-free </w:t>
      </w:r>
      <w:proofErr w:type="gramStart"/>
      <w:r w:rsidR="00C01AC1" w:rsidRPr="00C60055">
        <w:rPr>
          <w:sz w:val="24"/>
          <w:szCs w:val="24"/>
        </w:rPr>
        <w:t>random access</w:t>
      </w:r>
      <w:proofErr w:type="gramEnd"/>
      <w:r w:rsidR="00C01AC1" w:rsidRPr="00C60055">
        <w:rPr>
          <w:sz w:val="24"/>
          <w:szCs w:val="24"/>
        </w:rPr>
        <w:t xml:space="preserve"> procedure</w:t>
      </w:r>
      <w:r w:rsidR="00C01AC1" w:rsidRPr="00C60055">
        <w:rPr>
          <w:rFonts w:eastAsia="MS Mincho"/>
          <w:sz w:val="24"/>
          <w:szCs w:val="24"/>
          <w:lang w:eastAsia="ja-JP"/>
        </w:rPr>
        <w:t xml:space="preserve"> for the </w:t>
      </w:r>
      <w:proofErr w:type="spellStart"/>
      <w:r w:rsidR="00C01AC1" w:rsidRPr="00C60055">
        <w:rPr>
          <w:rFonts w:eastAsia="MS Mincho"/>
          <w:sz w:val="24"/>
          <w:szCs w:val="24"/>
          <w:lang w:eastAsia="ja-JP"/>
        </w:rPr>
        <w:t>SpCell</w:t>
      </w:r>
      <w:proofErr w:type="spellEnd"/>
      <w:r w:rsidR="00C01AC1" w:rsidRPr="00C60055">
        <w:rPr>
          <w:rFonts w:eastAsia="MS Mincho"/>
          <w:sz w:val="24"/>
          <w:szCs w:val="24"/>
          <w:lang w:eastAsia="ja-JP"/>
        </w:rPr>
        <w:t xml:space="preserve">, </w:t>
      </w:r>
      <w:r w:rsidR="00C01AC1" w:rsidRPr="00C60055">
        <w:rPr>
          <w:sz w:val="24"/>
          <w:szCs w:val="24"/>
        </w:rPr>
        <w:t>the UE may assume that the PDCCH that includes the DCI format 1_0 and the PDCCH order have same DM-RS antenna port quasi co-location properties</w:t>
      </w:r>
      <w:r w:rsidR="001B43E1" w:rsidRPr="00C60055">
        <w:rPr>
          <w:sz w:val="24"/>
          <w:szCs w:val="24"/>
        </w:rPr>
        <w:t xml:space="preserve">. In case that the PDCCH order </w:t>
      </w:r>
      <w:r w:rsidR="00EF2130" w:rsidRPr="00C60055">
        <w:rPr>
          <w:sz w:val="24"/>
          <w:szCs w:val="24"/>
        </w:rPr>
        <w:t xml:space="preserve">is transmitted with PDCCH repetition, </w:t>
      </w:r>
      <w:r w:rsidR="00EC6F78" w:rsidRPr="00C60055">
        <w:rPr>
          <w:sz w:val="24"/>
          <w:szCs w:val="24"/>
        </w:rPr>
        <w:t>one option is that the DCI format 1_</w:t>
      </w:r>
      <w:proofErr w:type="gramStart"/>
      <w:r w:rsidR="00EC6F78" w:rsidRPr="00C60055">
        <w:rPr>
          <w:sz w:val="24"/>
          <w:szCs w:val="24"/>
        </w:rPr>
        <w:t xml:space="preserve">0 </w:t>
      </w:r>
      <w:r w:rsidR="00765CDE" w:rsidRPr="00C60055">
        <w:rPr>
          <w:sz w:val="24"/>
          <w:szCs w:val="24"/>
        </w:rPr>
        <w:t xml:space="preserve"> is</w:t>
      </w:r>
      <w:proofErr w:type="gramEnd"/>
      <w:r w:rsidR="00765CDE" w:rsidRPr="00C60055">
        <w:rPr>
          <w:sz w:val="24"/>
          <w:szCs w:val="24"/>
        </w:rPr>
        <w:t xml:space="preserve"> also transmitted with PDCCH repetition and with the same </w:t>
      </w:r>
      <w:r w:rsidR="00B81264" w:rsidRPr="00C60055">
        <w:rPr>
          <w:sz w:val="24"/>
          <w:szCs w:val="24"/>
        </w:rPr>
        <w:t>TCI states</w:t>
      </w:r>
      <w:r w:rsidR="00C60F9F" w:rsidRPr="00C60055">
        <w:rPr>
          <w:sz w:val="24"/>
          <w:szCs w:val="24"/>
        </w:rPr>
        <w:t xml:space="preserve"> as </w:t>
      </w:r>
      <w:r w:rsidR="00CC2BC0" w:rsidRPr="00C60055">
        <w:rPr>
          <w:sz w:val="24"/>
          <w:szCs w:val="24"/>
        </w:rPr>
        <w:t xml:space="preserve">the </w:t>
      </w:r>
      <w:r w:rsidR="00A65DC1" w:rsidRPr="00C60055">
        <w:rPr>
          <w:sz w:val="24"/>
          <w:szCs w:val="24"/>
        </w:rPr>
        <w:t>PDCCH order.</w:t>
      </w:r>
    </w:p>
    <w:p w14:paraId="08775722" w14:textId="65778C78" w:rsidR="006A4FAB" w:rsidRPr="0008412A" w:rsidRDefault="00557FD0">
      <w:pPr>
        <w:pStyle w:val="Proposal"/>
        <w:rPr>
          <w:sz w:val="24"/>
          <w:szCs w:val="24"/>
          <w:lang w:val="en-GB"/>
        </w:rPr>
      </w:pPr>
      <w:bookmarkStart w:id="20" w:name="_Toc84027373"/>
      <w:r>
        <w:rPr>
          <w:lang w:val="en-GB"/>
        </w:rPr>
        <w:t xml:space="preserve">PDCCH repetition for PDCCH </w:t>
      </w:r>
      <w:proofErr w:type="gramStart"/>
      <w:r>
        <w:rPr>
          <w:lang w:val="en-GB"/>
        </w:rPr>
        <w:t xml:space="preserve">order </w:t>
      </w:r>
      <w:r w:rsidR="00A407B1">
        <w:rPr>
          <w:lang w:val="en-GB"/>
        </w:rPr>
        <w:t xml:space="preserve"> is</w:t>
      </w:r>
      <w:proofErr w:type="gramEnd"/>
      <w:r w:rsidR="00A24776">
        <w:rPr>
          <w:lang w:val="en-GB"/>
        </w:rPr>
        <w:t xml:space="preserve"> supported if </w:t>
      </w:r>
      <w:r w:rsidR="00F816DD">
        <w:rPr>
          <w:lang w:val="en-GB"/>
        </w:rPr>
        <w:t xml:space="preserve">PDCCH repetition </w:t>
      </w:r>
      <w:r w:rsidR="00D424CC">
        <w:rPr>
          <w:lang w:val="en-GB"/>
        </w:rPr>
        <w:t>for type 1 CSS set is supported</w:t>
      </w:r>
      <w:r w:rsidR="006A4FAB" w:rsidRPr="0008412A">
        <w:rPr>
          <w:sz w:val="24"/>
          <w:szCs w:val="24"/>
        </w:rPr>
        <w:t>.</w:t>
      </w:r>
      <w:bookmarkEnd w:id="19"/>
      <w:bookmarkEnd w:id="20"/>
    </w:p>
    <w:p w14:paraId="0112228A" w14:textId="2D699E9C" w:rsidR="00592D35" w:rsidRDefault="004314B0" w:rsidP="00466D96">
      <w:pPr>
        <w:pStyle w:val="Heading3"/>
      </w:pPr>
      <w:r w:rsidRPr="004314B0">
        <w:t>UE complexity / memory requirements for linked PDCCH candidates</w:t>
      </w:r>
    </w:p>
    <w:p w14:paraId="47F68623" w14:textId="3654D506" w:rsidR="004314B0" w:rsidRDefault="00D754EF" w:rsidP="004314B0">
      <w:pPr>
        <w:rPr>
          <w:lang w:val="en-GB" w:eastAsia="ja-JP"/>
        </w:rPr>
      </w:pPr>
      <w:r>
        <w:rPr>
          <w:lang w:val="en-GB" w:eastAsia="ja-JP"/>
        </w:rPr>
        <w:t>In RAN1</w:t>
      </w:r>
      <w:r w:rsidR="004261CA">
        <w:rPr>
          <w:lang w:val="en-GB" w:eastAsia="ja-JP"/>
        </w:rPr>
        <w:t>#</w:t>
      </w:r>
      <w:r>
        <w:rPr>
          <w:lang w:val="en-GB" w:eastAsia="ja-JP"/>
        </w:rPr>
        <w:t>106e, the following agreement was reached</w:t>
      </w:r>
      <w:r w:rsidR="0045088E">
        <w:rPr>
          <w:lang w:val="en-GB" w:eastAsia="ja-JP"/>
        </w:rPr>
        <w:t xml:space="preserve"> on UE complexity/memory requirements for linked PDCCH candidates:</w:t>
      </w:r>
    </w:p>
    <w:p w14:paraId="654D4271" w14:textId="77777777" w:rsidR="0045088E" w:rsidRPr="0045088E" w:rsidRDefault="0045088E" w:rsidP="0045088E">
      <w:pPr>
        <w:spacing w:after="0" w:line="240" w:lineRule="auto"/>
        <w:ind w:left="562"/>
        <w:rPr>
          <w:rFonts w:ascii="Times" w:eastAsia="Malgun Gothic" w:hAnsi="Times" w:cs="Times"/>
          <w:iCs/>
          <w:lang w:val="en-GB" w:eastAsia="ko-KR"/>
        </w:rPr>
      </w:pPr>
      <w:r w:rsidRPr="0045088E">
        <w:rPr>
          <w:rFonts w:ascii="Times" w:eastAsia="Batang" w:hAnsi="Times" w:cs="Times"/>
          <w:iCs/>
          <w:highlight w:val="green"/>
          <w:lang w:val="en-GB"/>
        </w:rPr>
        <w:t>Agreement</w:t>
      </w:r>
      <w:r w:rsidRPr="0045088E">
        <w:rPr>
          <w:rFonts w:ascii="Times" w:eastAsia="Batang" w:hAnsi="Times" w:cs="Times"/>
          <w:iCs/>
          <w:lang w:val="en-GB"/>
        </w:rPr>
        <w:t xml:space="preserve"> </w:t>
      </w:r>
    </w:p>
    <w:p w14:paraId="5FFAC55C" w14:textId="77777777" w:rsidR="0045088E" w:rsidRPr="0045088E" w:rsidRDefault="0045088E" w:rsidP="0045088E">
      <w:pPr>
        <w:spacing w:after="0" w:line="240" w:lineRule="auto"/>
        <w:ind w:left="562"/>
        <w:rPr>
          <w:rFonts w:ascii="Times" w:eastAsia="Batang" w:hAnsi="Times" w:cs="Times"/>
          <w:bCs/>
          <w:iCs/>
          <w:lang w:val="en-GB"/>
        </w:rPr>
      </w:pPr>
      <w:r w:rsidRPr="0045088E">
        <w:rPr>
          <w:rFonts w:ascii="Times" w:eastAsia="Batang" w:hAnsi="Times" w:cs="Times"/>
          <w:bCs/>
          <w:iCs/>
          <w:lang w:val="en-GB"/>
        </w:rPr>
        <w:t>Study whether/how to handle UE complexity / memory requirements for linked PDCCH candidates</w:t>
      </w:r>
    </w:p>
    <w:p w14:paraId="3272523C" w14:textId="77777777" w:rsidR="0045088E" w:rsidRPr="0045088E" w:rsidRDefault="0045088E" w:rsidP="0045088E">
      <w:pPr>
        <w:numPr>
          <w:ilvl w:val="0"/>
          <w:numId w:val="22"/>
        </w:numPr>
        <w:spacing w:after="0" w:line="240" w:lineRule="auto"/>
        <w:ind w:left="1282"/>
        <w:rPr>
          <w:rFonts w:ascii="Times New Roman" w:eastAsia="SimSun" w:hAnsi="Times New Roman" w:cs="Times"/>
          <w:bCs/>
          <w:iCs/>
          <w:lang w:val="en-GB" w:eastAsia="ja-JP"/>
        </w:rPr>
      </w:pPr>
      <w:r w:rsidRPr="0045088E">
        <w:rPr>
          <w:rFonts w:ascii="Times New Roman" w:eastAsia="SimSun" w:hAnsi="Times New Roman" w:cs="Times"/>
          <w:bCs/>
          <w:iCs/>
          <w:lang w:val="en-GB" w:eastAsia="ja-JP"/>
        </w:rPr>
        <w:t>The following cases can be considered:</w:t>
      </w:r>
    </w:p>
    <w:p w14:paraId="66C98C47" w14:textId="77777777" w:rsidR="0045088E" w:rsidRPr="0045088E" w:rsidRDefault="0045088E" w:rsidP="0045088E">
      <w:pPr>
        <w:numPr>
          <w:ilvl w:val="1"/>
          <w:numId w:val="22"/>
        </w:numPr>
        <w:spacing w:after="0" w:line="240" w:lineRule="auto"/>
        <w:ind w:left="2002"/>
        <w:rPr>
          <w:rFonts w:ascii="Times New Roman" w:eastAsia="SimSun" w:hAnsi="Times New Roman" w:cs="Times"/>
          <w:bCs/>
          <w:iCs/>
          <w:lang w:val="en-GB" w:eastAsia="ja-JP"/>
        </w:rPr>
      </w:pPr>
      <w:r w:rsidRPr="0045088E">
        <w:rPr>
          <w:rFonts w:ascii="Times New Roman" w:eastAsia="SimSun" w:hAnsi="Times New Roman" w:cs="Times"/>
          <w:bCs/>
          <w:iCs/>
          <w:lang w:val="en-GB" w:eastAsia="ja-JP"/>
        </w:rPr>
        <w:t xml:space="preserve">Case 1: One pair of linked </w:t>
      </w:r>
      <w:proofErr w:type="gramStart"/>
      <w:r w:rsidRPr="0045088E">
        <w:rPr>
          <w:rFonts w:ascii="Times New Roman" w:eastAsia="SimSun" w:hAnsi="Times New Roman" w:cs="Times"/>
          <w:bCs/>
          <w:iCs/>
          <w:lang w:val="en-GB" w:eastAsia="ja-JP"/>
        </w:rPr>
        <w:t>MO’s</w:t>
      </w:r>
      <w:proofErr w:type="gramEnd"/>
      <w:r w:rsidRPr="0045088E">
        <w:rPr>
          <w:rFonts w:ascii="Times New Roman" w:eastAsia="SimSun" w:hAnsi="Times New Roman" w:cs="Times"/>
          <w:bCs/>
          <w:iCs/>
          <w:lang w:val="en-GB" w:eastAsia="ja-JP"/>
        </w:rPr>
        <w:t xml:space="preserve"> of one pair of linked SS sets in a given slot with large number of candidates.</w:t>
      </w:r>
    </w:p>
    <w:p w14:paraId="5D1780BE" w14:textId="77777777" w:rsidR="0045088E" w:rsidRPr="0045088E" w:rsidRDefault="0045088E" w:rsidP="0045088E">
      <w:pPr>
        <w:numPr>
          <w:ilvl w:val="1"/>
          <w:numId w:val="22"/>
        </w:numPr>
        <w:spacing w:after="0" w:line="240" w:lineRule="auto"/>
        <w:ind w:left="2002"/>
        <w:rPr>
          <w:rFonts w:ascii="Times New Roman" w:eastAsia="SimSun" w:hAnsi="Times New Roman" w:cs="Times"/>
          <w:bCs/>
          <w:iCs/>
          <w:lang w:val="en-GB" w:eastAsia="ja-JP"/>
        </w:rPr>
      </w:pPr>
      <w:r w:rsidRPr="0045088E">
        <w:rPr>
          <w:rFonts w:ascii="Times New Roman" w:eastAsia="SimSun" w:hAnsi="Times New Roman" w:cs="Times"/>
          <w:bCs/>
          <w:iCs/>
          <w:lang w:val="en-GB" w:eastAsia="ja-JP"/>
        </w:rPr>
        <w:t xml:space="preserve">Case 2: Multiple pairs of linked </w:t>
      </w:r>
      <w:proofErr w:type="gramStart"/>
      <w:r w:rsidRPr="0045088E">
        <w:rPr>
          <w:rFonts w:ascii="Times New Roman" w:eastAsia="SimSun" w:hAnsi="Times New Roman" w:cs="Times"/>
          <w:bCs/>
          <w:iCs/>
          <w:lang w:val="en-GB" w:eastAsia="ja-JP"/>
        </w:rPr>
        <w:t>MO’s</w:t>
      </w:r>
      <w:proofErr w:type="gramEnd"/>
      <w:r w:rsidRPr="0045088E">
        <w:rPr>
          <w:rFonts w:ascii="Times New Roman" w:eastAsia="SimSun" w:hAnsi="Times New Roman" w:cs="Times"/>
          <w:bCs/>
          <w:iCs/>
          <w:lang w:val="en-GB" w:eastAsia="ja-JP"/>
        </w:rPr>
        <w:t xml:space="preserve"> of one pair of linked SS sets in a given slot, where MO’s of the two SS sets are not interlaced</w:t>
      </w:r>
    </w:p>
    <w:p w14:paraId="69B2EA03" w14:textId="77777777" w:rsidR="0045088E" w:rsidRPr="0045088E" w:rsidRDefault="0045088E" w:rsidP="0045088E">
      <w:pPr>
        <w:numPr>
          <w:ilvl w:val="1"/>
          <w:numId w:val="22"/>
        </w:numPr>
        <w:spacing w:after="0" w:line="240" w:lineRule="auto"/>
        <w:ind w:left="2002"/>
        <w:rPr>
          <w:rFonts w:ascii="Times New Roman" w:eastAsia="SimSun" w:hAnsi="Times New Roman" w:cs="Times"/>
          <w:bCs/>
          <w:iCs/>
          <w:lang w:val="en-GB" w:eastAsia="ja-JP"/>
        </w:rPr>
      </w:pPr>
      <w:r w:rsidRPr="0045088E">
        <w:rPr>
          <w:rFonts w:ascii="Times New Roman" w:eastAsia="SimSun" w:hAnsi="Times New Roman" w:cs="Times"/>
          <w:bCs/>
          <w:iCs/>
          <w:lang w:val="en-GB" w:eastAsia="ja-JP"/>
        </w:rPr>
        <w:t>Case 3: For two pairs of linked SS sets (</w:t>
      </w:r>
      <w:proofErr w:type="gramStart"/>
      <w:r w:rsidRPr="0045088E">
        <w:rPr>
          <w:rFonts w:ascii="Times New Roman" w:eastAsia="SimSun" w:hAnsi="Times New Roman" w:cs="Times"/>
          <w:bCs/>
          <w:iCs/>
          <w:lang w:val="en-GB" w:eastAsia="ja-JP"/>
        </w:rPr>
        <w:t>e.g.</w:t>
      </w:r>
      <w:proofErr w:type="gramEnd"/>
      <w:r w:rsidRPr="0045088E">
        <w:rPr>
          <w:rFonts w:ascii="Times New Roman" w:eastAsia="SimSun" w:hAnsi="Times New Roman" w:cs="Times"/>
          <w:bCs/>
          <w:iCs/>
          <w:lang w:val="en-GB" w:eastAsia="ja-JP"/>
        </w:rPr>
        <w:t xml:space="preserve"> SS sets 1 and 2 are linked, and SS sets 3 and 4 are linked), a MO of any of the SS sets (e.g. SS set 3) is in between two linked MOs of another two SS sets (e.g. SS sets 1 and 2).</w:t>
      </w:r>
    </w:p>
    <w:p w14:paraId="0FC87200" w14:textId="77777777" w:rsidR="0045088E" w:rsidRPr="0045088E" w:rsidRDefault="0045088E" w:rsidP="0045088E">
      <w:pPr>
        <w:numPr>
          <w:ilvl w:val="1"/>
          <w:numId w:val="22"/>
        </w:numPr>
        <w:spacing w:after="0" w:line="240" w:lineRule="auto"/>
        <w:ind w:left="2002"/>
        <w:rPr>
          <w:rFonts w:ascii="Times New Roman" w:eastAsia="SimSun" w:hAnsi="Times New Roman" w:cs="Times"/>
          <w:bCs/>
          <w:iCs/>
          <w:lang w:val="en-GB" w:eastAsia="ja-JP"/>
        </w:rPr>
      </w:pPr>
      <w:r w:rsidRPr="0045088E">
        <w:rPr>
          <w:rFonts w:ascii="Times New Roman" w:eastAsia="SimSun" w:hAnsi="Times New Roman" w:cs="Times"/>
          <w:bCs/>
          <w:iCs/>
          <w:lang w:val="en-GB" w:eastAsia="ja-JP"/>
        </w:rPr>
        <w:t>Other cases are not precluded.</w:t>
      </w:r>
    </w:p>
    <w:p w14:paraId="17CA159C" w14:textId="77777777" w:rsidR="0045088E" w:rsidRPr="0045088E" w:rsidRDefault="0045088E" w:rsidP="0045088E">
      <w:pPr>
        <w:numPr>
          <w:ilvl w:val="0"/>
          <w:numId w:val="22"/>
        </w:numPr>
        <w:spacing w:after="0" w:line="240" w:lineRule="auto"/>
        <w:ind w:left="1282"/>
        <w:rPr>
          <w:rFonts w:ascii="Times New Roman" w:eastAsia="SimSun" w:hAnsi="Times New Roman" w:cs="Times"/>
          <w:bCs/>
          <w:iCs/>
          <w:lang w:val="en-GB" w:eastAsia="ja-JP"/>
        </w:rPr>
      </w:pPr>
      <w:r w:rsidRPr="0045088E">
        <w:rPr>
          <w:rFonts w:ascii="Times New Roman" w:eastAsia="SimSun" w:hAnsi="Times New Roman" w:cs="Times"/>
          <w:bCs/>
          <w:iCs/>
          <w:lang w:val="en-GB" w:eastAsia="ja-JP"/>
        </w:rPr>
        <w:t>Examples of possible mechanisms to address the issue: Restrictions in the spec, UE capability, limit total number linked candidates in a slot, limit total number of linked candidates / CCEs at any given time (</w:t>
      </w:r>
      <w:proofErr w:type="gramStart"/>
      <w:r w:rsidRPr="0045088E">
        <w:rPr>
          <w:rFonts w:ascii="Times New Roman" w:eastAsia="SimSun" w:hAnsi="Times New Roman" w:cs="Times"/>
          <w:bCs/>
          <w:iCs/>
          <w:lang w:val="en-GB" w:eastAsia="ja-JP"/>
        </w:rPr>
        <w:t>similar to</w:t>
      </w:r>
      <w:proofErr w:type="gramEnd"/>
      <w:r w:rsidRPr="0045088E">
        <w:rPr>
          <w:rFonts w:ascii="Times New Roman" w:eastAsia="SimSun" w:hAnsi="Times New Roman" w:cs="Times"/>
          <w:bCs/>
          <w:iCs/>
          <w:lang w:val="en-GB" w:eastAsia="ja-JP"/>
        </w:rPr>
        <w:t xml:space="preserve"> CPU occupation)</w:t>
      </w:r>
    </w:p>
    <w:p w14:paraId="3EABD092" w14:textId="77777777" w:rsidR="0045088E" w:rsidRPr="0045088E" w:rsidRDefault="0045088E" w:rsidP="0045088E">
      <w:pPr>
        <w:numPr>
          <w:ilvl w:val="0"/>
          <w:numId w:val="22"/>
        </w:numPr>
        <w:spacing w:after="0" w:line="240" w:lineRule="auto"/>
        <w:ind w:left="1282"/>
        <w:rPr>
          <w:rFonts w:ascii="Times New Roman" w:eastAsia="SimSun" w:hAnsi="Times New Roman" w:cs="Times"/>
          <w:bCs/>
          <w:iCs/>
          <w:lang w:val="en-GB" w:eastAsia="ja-JP"/>
        </w:rPr>
      </w:pPr>
      <w:r w:rsidRPr="0045088E">
        <w:rPr>
          <w:rFonts w:ascii="Times New Roman" w:eastAsia="SimSun" w:hAnsi="Times New Roman" w:cs="Times"/>
          <w:bCs/>
          <w:iCs/>
          <w:lang w:val="en-GB" w:eastAsia="ja-JP"/>
        </w:rPr>
        <w:t>Whether the solution should also depend on AL of linked candidates</w:t>
      </w:r>
    </w:p>
    <w:p w14:paraId="606D5524" w14:textId="77777777" w:rsidR="0045088E" w:rsidRPr="0045088E" w:rsidRDefault="0045088E" w:rsidP="0045088E">
      <w:pPr>
        <w:numPr>
          <w:ilvl w:val="0"/>
          <w:numId w:val="22"/>
        </w:numPr>
        <w:spacing w:after="0" w:line="240" w:lineRule="auto"/>
        <w:ind w:left="1282"/>
        <w:rPr>
          <w:rFonts w:ascii="Times New Roman" w:eastAsia="SimSun" w:hAnsi="Times New Roman" w:cs="Times"/>
          <w:bCs/>
          <w:iCs/>
          <w:lang w:val="en-GB" w:eastAsia="ja-JP"/>
        </w:rPr>
      </w:pPr>
      <w:r w:rsidRPr="0045088E">
        <w:rPr>
          <w:rFonts w:ascii="Times New Roman" w:eastAsia="SimSun" w:hAnsi="Times New Roman" w:cs="Times"/>
          <w:bCs/>
          <w:iCs/>
          <w:lang w:val="en-GB" w:eastAsia="ja-JP"/>
        </w:rPr>
        <w:t>The case of CA can also be considered</w:t>
      </w:r>
    </w:p>
    <w:p w14:paraId="0FB39CDC" w14:textId="3E835FA4" w:rsidR="00D754EF" w:rsidRDefault="00D754EF" w:rsidP="004314B0">
      <w:pPr>
        <w:rPr>
          <w:lang w:val="en-GB" w:eastAsia="ja-JP"/>
        </w:rPr>
      </w:pPr>
    </w:p>
    <w:p w14:paraId="50F8EB8C" w14:textId="2C9DAEFC" w:rsidR="00D55D51" w:rsidRDefault="001765F8" w:rsidP="004314B0">
      <w:pPr>
        <w:rPr>
          <w:lang w:val="en-GB" w:eastAsia="ja-JP"/>
        </w:rPr>
      </w:pPr>
      <w:r>
        <w:rPr>
          <w:lang w:val="en-GB" w:eastAsia="ja-JP"/>
        </w:rPr>
        <w:t xml:space="preserve">In our view, the UE complexity </w:t>
      </w:r>
      <w:r w:rsidR="00F53279">
        <w:rPr>
          <w:lang w:val="en-GB" w:eastAsia="ja-JP"/>
        </w:rPr>
        <w:t>and memory requirement are</w:t>
      </w:r>
      <w:r w:rsidR="00AE7C8E">
        <w:rPr>
          <w:lang w:val="en-GB" w:eastAsia="ja-JP"/>
        </w:rPr>
        <w:t xml:space="preserve"> already reflected in t</w:t>
      </w:r>
      <w:r w:rsidR="00D55D51">
        <w:rPr>
          <w:lang w:val="en-GB" w:eastAsia="ja-JP"/>
        </w:rPr>
        <w:t xml:space="preserve">he </w:t>
      </w:r>
      <w:r w:rsidR="0031779B">
        <w:rPr>
          <w:lang w:val="en-GB" w:eastAsia="ja-JP"/>
        </w:rPr>
        <w:t xml:space="preserve">number of </w:t>
      </w:r>
      <w:r w:rsidR="006D4E68">
        <w:rPr>
          <w:lang w:val="en-GB" w:eastAsia="ja-JP"/>
        </w:rPr>
        <w:t>BDs</w:t>
      </w:r>
      <w:r w:rsidR="0031779B">
        <w:rPr>
          <w:lang w:val="en-GB" w:eastAsia="ja-JP"/>
        </w:rPr>
        <w:t xml:space="preserve"> and</w:t>
      </w:r>
      <w:r w:rsidR="00E309F6">
        <w:rPr>
          <w:lang w:val="en-GB" w:eastAsia="ja-JP"/>
        </w:rPr>
        <w:t xml:space="preserve"> </w:t>
      </w:r>
      <w:r w:rsidR="00BC21E5">
        <w:rPr>
          <w:lang w:val="en-GB" w:eastAsia="ja-JP"/>
        </w:rPr>
        <w:t xml:space="preserve">non-overlapping </w:t>
      </w:r>
      <w:r w:rsidR="0031779B">
        <w:rPr>
          <w:lang w:val="en-GB" w:eastAsia="ja-JP"/>
        </w:rPr>
        <w:t>CCEs</w:t>
      </w:r>
      <w:r w:rsidR="0000237F">
        <w:rPr>
          <w:lang w:val="en-GB" w:eastAsia="ja-JP"/>
        </w:rPr>
        <w:t xml:space="preserve"> </w:t>
      </w:r>
      <w:r w:rsidR="00BC21E5">
        <w:rPr>
          <w:lang w:val="en-GB" w:eastAsia="ja-JP"/>
        </w:rPr>
        <w:t xml:space="preserve">counted for </w:t>
      </w:r>
      <w:r w:rsidR="006853A9">
        <w:rPr>
          <w:lang w:val="en-GB" w:eastAsia="ja-JP"/>
        </w:rPr>
        <w:t>linked candidates</w:t>
      </w:r>
      <w:r w:rsidR="00300353">
        <w:rPr>
          <w:lang w:val="en-GB" w:eastAsia="ja-JP"/>
        </w:rPr>
        <w:t xml:space="preserve">.  Any additional UE complexity </w:t>
      </w:r>
      <w:r w:rsidR="006853A9">
        <w:rPr>
          <w:lang w:val="en-GB" w:eastAsia="ja-JP"/>
        </w:rPr>
        <w:t xml:space="preserve">/memory </w:t>
      </w:r>
      <w:r w:rsidR="003A3367">
        <w:rPr>
          <w:lang w:val="en-GB" w:eastAsia="ja-JP"/>
        </w:rPr>
        <w:t xml:space="preserve">requirement in handling the linked PDCCH candidates should </w:t>
      </w:r>
      <w:r w:rsidR="00D93665">
        <w:rPr>
          <w:lang w:val="en-GB" w:eastAsia="ja-JP"/>
        </w:rPr>
        <w:t xml:space="preserve">be insignificant and </w:t>
      </w:r>
      <w:r w:rsidR="00605CC0">
        <w:rPr>
          <w:lang w:val="en-GB" w:eastAsia="ja-JP"/>
        </w:rPr>
        <w:t>further restriction in the spec may not be necessary.</w:t>
      </w:r>
    </w:p>
    <w:p w14:paraId="53BF36B5" w14:textId="0257C0B6" w:rsidR="00605CC0" w:rsidRDefault="004172EF" w:rsidP="004172EF">
      <w:pPr>
        <w:pStyle w:val="Observation"/>
        <w:rPr>
          <w:lang w:val="en-GB"/>
        </w:rPr>
      </w:pPr>
      <w:bookmarkStart w:id="21" w:name="_Toc84027353"/>
      <w:r>
        <w:rPr>
          <w:lang w:val="en-GB"/>
        </w:rPr>
        <w:t xml:space="preserve">UE complexity and memory requirement are already reflected in the number of </w:t>
      </w:r>
      <w:proofErr w:type="gramStart"/>
      <w:r>
        <w:rPr>
          <w:lang w:val="en-GB"/>
        </w:rPr>
        <w:t>blind</w:t>
      </w:r>
      <w:proofErr w:type="gramEnd"/>
      <w:r>
        <w:rPr>
          <w:lang w:val="en-GB"/>
        </w:rPr>
        <w:t xml:space="preserve"> decodes and non-overlapping CCEs counted for linked </w:t>
      </w:r>
      <w:r w:rsidR="00DB3247">
        <w:rPr>
          <w:lang w:val="en-GB"/>
        </w:rPr>
        <w:t xml:space="preserve">PDCCH </w:t>
      </w:r>
      <w:r>
        <w:rPr>
          <w:lang w:val="en-GB"/>
        </w:rPr>
        <w:t>candidates</w:t>
      </w:r>
      <w:r w:rsidR="00DB3247">
        <w:rPr>
          <w:lang w:val="en-GB"/>
        </w:rPr>
        <w:t xml:space="preserve"> in a slot.</w:t>
      </w:r>
      <w:bookmarkEnd w:id="21"/>
    </w:p>
    <w:p w14:paraId="7B88A848" w14:textId="4FBCA059" w:rsidR="00DB3247" w:rsidRPr="004314B0" w:rsidRDefault="00DB3247" w:rsidP="00DB3247">
      <w:pPr>
        <w:pStyle w:val="Proposal"/>
        <w:rPr>
          <w:lang w:val="en-GB"/>
        </w:rPr>
      </w:pPr>
      <w:bookmarkStart w:id="22" w:name="_Toc84027374"/>
      <w:r>
        <w:rPr>
          <w:lang w:val="en-GB"/>
        </w:rPr>
        <w:t xml:space="preserve">Additional </w:t>
      </w:r>
      <w:r w:rsidR="00287DED">
        <w:rPr>
          <w:lang w:val="en-GB"/>
        </w:rPr>
        <w:t>restriction on the linked SS sets seems to be un</w:t>
      </w:r>
      <w:r w:rsidR="00F02925">
        <w:rPr>
          <w:lang w:val="en-GB"/>
        </w:rPr>
        <w:t>necessary.</w:t>
      </w:r>
      <w:bookmarkEnd w:id="22"/>
      <w:r w:rsidR="00F02925">
        <w:rPr>
          <w:lang w:val="en-GB"/>
        </w:rPr>
        <w:t xml:space="preserve"> </w:t>
      </w:r>
    </w:p>
    <w:p w14:paraId="3037675C" w14:textId="20553D01" w:rsidR="004323EA" w:rsidRDefault="004323EA">
      <w:pPr>
        <w:pStyle w:val="Heading2"/>
      </w:pPr>
      <w:r w:rsidRPr="004323EA">
        <w:t>P</w:t>
      </w:r>
      <w:r w:rsidR="001740FC">
        <w:t>US</w:t>
      </w:r>
      <w:r w:rsidRPr="004323EA">
        <w:t>CH</w:t>
      </w:r>
      <w:r w:rsidR="006427D7">
        <w:t xml:space="preserve"> </w:t>
      </w:r>
      <w:r w:rsidR="000F1EC7">
        <w:t>Enhancements</w:t>
      </w:r>
      <w:r w:rsidR="006427D7">
        <w:t xml:space="preserve"> </w:t>
      </w:r>
    </w:p>
    <w:p w14:paraId="54FC1AC6" w14:textId="17AD8EE0" w:rsidR="00314F37" w:rsidRPr="0008412A" w:rsidRDefault="00946CA7" w:rsidP="00314F37">
      <w:pPr>
        <w:rPr>
          <w:sz w:val="24"/>
          <w:szCs w:val="24"/>
          <w:lang w:eastAsia="en-GB"/>
        </w:rPr>
      </w:pPr>
      <w:r w:rsidRPr="0008412A">
        <w:rPr>
          <w:noProof/>
          <w:sz w:val="24"/>
          <w:szCs w:val="24"/>
          <w:lang w:val="en-GB" w:eastAsia="ja-JP"/>
        </w:rPr>
        <mc:AlternateContent>
          <mc:Choice Requires="wps">
            <w:drawing>
              <wp:anchor distT="0" distB="0" distL="114300" distR="114300" simplePos="0" relativeHeight="251658240" behindDoc="0" locked="0" layoutInCell="1" allowOverlap="1" wp14:anchorId="73A2CEF5" wp14:editId="791A39BA">
                <wp:simplePos x="0" y="0"/>
                <wp:positionH relativeFrom="margin">
                  <wp:align>right</wp:align>
                </wp:positionH>
                <wp:positionV relativeFrom="paragraph">
                  <wp:posOffset>442181</wp:posOffset>
                </wp:positionV>
                <wp:extent cx="6080760" cy="8210550"/>
                <wp:effectExtent l="0" t="0" r="15240" b="19050"/>
                <wp:wrapTopAndBottom/>
                <wp:docPr id="40" name="Rectangle 40"/>
                <wp:cNvGraphicFramePr/>
                <a:graphic xmlns:a="http://schemas.openxmlformats.org/drawingml/2006/main">
                  <a:graphicData uri="http://schemas.microsoft.com/office/word/2010/wordprocessingShape">
                    <wps:wsp>
                      <wps:cNvSpPr/>
                      <wps:spPr>
                        <a:xfrm>
                          <a:off x="0" y="0"/>
                          <a:ext cx="6080760" cy="8210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7936E37" w14:textId="77777777" w:rsidR="001E4CAC" w:rsidRPr="001E4CAC" w:rsidRDefault="001E4CAC" w:rsidP="001E4CAC">
                            <w:pPr>
                              <w:adjustRightInd w:val="0"/>
                              <w:snapToGrid w:val="0"/>
                              <w:spacing w:after="0" w:line="240" w:lineRule="auto"/>
                              <w:rPr>
                                <w:rFonts w:ascii="Times New Roman" w:eastAsia="Batang" w:hAnsi="Times New Roman" w:cs="Times New Roman"/>
                                <w:color w:val="000000" w:themeColor="text1"/>
                                <w:highlight w:val="green"/>
                                <w:lang w:val="en-GB"/>
                              </w:rPr>
                            </w:pPr>
                            <w:r w:rsidRPr="001E4CAC">
                              <w:rPr>
                                <w:rFonts w:ascii="Times New Roman" w:eastAsia="Batang" w:hAnsi="Times New Roman" w:cs="Times New Roman"/>
                                <w:color w:val="000000" w:themeColor="text1"/>
                                <w:highlight w:val="green"/>
                                <w:lang w:val="en-GB"/>
                              </w:rPr>
                              <w:t>Agreement</w:t>
                            </w:r>
                          </w:p>
                          <w:p w14:paraId="0DF7F266" w14:textId="77777777" w:rsidR="001E4CAC" w:rsidRPr="001E4CAC" w:rsidRDefault="001E4CAC" w:rsidP="001E4CAC">
                            <w:pPr>
                              <w:adjustRightInd w:val="0"/>
                              <w:snapToGrid w:val="0"/>
                              <w:spacing w:after="0" w:line="240" w:lineRule="auto"/>
                              <w:rPr>
                                <w:rFonts w:ascii="Times New Roman" w:eastAsia="Batang" w:hAnsi="Times New Roman" w:cs="Times New Roman"/>
                                <w:bCs/>
                                <w:iCs/>
                                <w:color w:val="000000" w:themeColor="text1"/>
                                <w:lang w:val="en-GB"/>
                              </w:rPr>
                            </w:pPr>
                            <w:r w:rsidRPr="001E4CAC">
                              <w:rPr>
                                <w:rFonts w:ascii="Times New Roman" w:eastAsia="Batang" w:hAnsi="Times New Roman" w:cs="Times New Roman"/>
                                <w:bCs/>
                                <w:iCs/>
                                <w:color w:val="000000" w:themeColor="text1"/>
                                <w:lang w:val="en-GB"/>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7C1AF24A" w14:textId="77777777" w:rsidR="001E4CAC" w:rsidRPr="001E4CAC" w:rsidRDefault="001E4CAC" w:rsidP="000B0549">
                            <w:pPr>
                              <w:numPr>
                                <w:ilvl w:val="0"/>
                                <w:numId w:val="3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r w:rsidRPr="001E4CAC">
                              <w:rPr>
                                <w:rFonts w:ascii="Times New Roman" w:eastAsia="SimSun" w:hAnsi="Times New Roman" w:cs="Times New Roman"/>
                                <w:color w:val="000000" w:themeColor="text1"/>
                                <w:lang w:val="en-GB" w:eastAsia="ja-JP"/>
                              </w:rPr>
                              <w:t>The first (legacy) RRC-configured fields ‘</w:t>
                            </w:r>
                            <w:r w:rsidRPr="001E4CAC">
                              <w:rPr>
                                <w:rFonts w:ascii="Times New Roman" w:eastAsia="SimSun" w:hAnsi="Times New Roman" w:cs="Times New Roman"/>
                                <w:i/>
                                <w:iCs/>
                                <w:color w:val="000000" w:themeColor="text1"/>
                                <w:lang w:val="en-GB" w:eastAsia="ja-JP"/>
                              </w:rPr>
                              <w:t>p0-PUSCH-Alpha</w:t>
                            </w:r>
                            <w:r w:rsidRPr="001E4CAC">
                              <w:rPr>
                                <w:rFonts w:ascii="Times New Roman" w:eastAsia="SimSun" w:hAnsi="Times New Roman" w:cs="Times New Roman"/>
                                <w:color w:val="000000" w:themeColor="text1"/>
                                <w:lang w:val="en-GB" w:eastAsia="ja-JP"/>
                              </w:rPr>
                              <w:t>’ and ‘</w:t>
                            </w:r>
                            <w:proofErr w:type="spellStart"/>
                            <w:r w:rsidRPr="001E4CAC">
                              <w:rPr>
                                <w:rFonts w:ascii="Times New Roman" w:eastAsia="SimSun" w:hAnsi="Times New Roman" w:cs="Times New Roman"/>
                                <w:i/>
                                <w:iCs/>
                                <w:color w:val="000000" w:themeColor="text1"/>
                                <w:lang w:val="en-GB" w:eastAsia="ja-JP"/>
                              </w:rPr>
                              <w:t>powerControlLoopToUse</w:t>
                            </w:r>
                            <w:proofErr w:type="spellEnd"/>
                            <w:r w:rsidRPr="001E4CAC">
                              <w:rPr>
                                <w:rFonts w:ascii="Times New Roman" w:eastAsia="SimSun" w:hAnsi="Times New Roman" w:cs="Times New Roman"/>
                                <w:color w:val="000000" w:themeColor="text1"/>
                                <w:lang w:val="en-GB" w:eastAsia="ja-JP"/>
                              </w:rPr>
                              <w:t>’ are associated with the first SRS resource set.</w:t>
                            </w:r>
                          </w:p>
                          <w:p w14:paraId="30CE0CC6" w14:textId="77777777" w:rsidR="001E4CAC" w:rsidRPr="001E4CAC" w:rsidRDefault="001E4CAC" w:rsidP="000B0549">
                            <w:pPr>
                              <w:numPr>
                                <w:ilvl w:val="0"/>
                                <w:numId w:val="3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r w:rsidRPr="001E4CAC">
                              <w:rPr>
                                <w:rFonts w:ascii="Times New Roman" w:eastAsia="SimSun" w:hAnsi="Times New Roman" w:cs="Times New Roman"/>
                                <w:color w:val="000000" w:themeColor="text1"/>
                                <w:lang w:val="en-GB" w:eastAsia="ja-JP"/>
                              </w:rPr>
                              <w:t>The second (new) RRC-configured fields ‘</w:t>
                            </w:r>
                            <w:r w:rsidRPr="001E4CAC">
                              <w:rPr>
                                <w:rFonts w:ascii="Times New Roman" w:eastAsia="SimSun" w:hAnsi="Times New Roman" w:cs="Times New Roman"/>
                                <w:i/>
                                <w:iCs/>
                                <w:color w:val="000000" w:themeColor="text1"/>
                                <w:lang w:val="en-GB" w:eastAsia="ja-JP"/>
                              </w:rPr>
                              <w:t>p0-PUSCH-Alpha</w:t>
                            </w:r>
                            <w:r w:rsidRPr="001E4CAC">
                              <w:rPr>
                                <w:rFonts w:ascii="Times New Roman" w:eastAsia="SimSun" w:hAnsi="Times New Roman" w:cs="Times New Roman"/>
                                <w:color w:val="000000" w:themeColor="text1"/>
                                <w:lang w:val="en-GB" w:eastAsia="ja-JP"/>
                              </w:rPr>
                              <w:t>’ and ‘</w:t>
                            </w:r>
                            <w:proofErr w:type="spellStart"/>
                            <w:r w:rsidRPr="001E4CAC">
                              <w:rPr>
                                <w:rFonts w:ascii="Times New Roman" w:eastAsia="SimSun" w:hAnsi="Times New Roman" w:cs="Times New Roman"/>
                                <w:i/>
                                <w:iCs/>
                                <w:color w:val="000000" w:themeColor="text1"/>
                                <w:lang w:val="en-GB" w:eastAsia="ja-JP"/>
                              </w:rPr>
                              <w:t>powerControlLoopToUse</w:t>
                            </w:r>
                            <w:proofErr w:type="spellEnd"/>
                            <w:r w:rsidRPr="001E4CAC">
                              <w:rPr>
                                <w:rFonts w:ascii="Times New Roman" w:eastAsia="SimSun" w:hAnsi="Times New Roman" w:cs="Times New Roman"/>
                                <w:color w:val="000000" w:themeColor="text1"/>
                                <w:lang w:val="en-GB" w:eastAsia="ja-JP"/>
                              </w:rPr>
                              <w:t>’ are associated with the second SRS resource set.</w:t>
                            </w:r>
                          </w:p>
                          <w:p w14:paraId="44559B35" w14:textId="30F98688" w:rsidR="00877249" w:rsidRPr="00CA74A3" w:rsidRDefault="001E4CAC" w:rsidP="000B0549">
                            <w:pPr>
                              <w:numPr>
                                <w:ilvl w:val="0"/>
                                <w:numId w:val="3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r w:rsidRPr="001E4CAC">
                              <w:rPr>
                                <w:rFonts w:ascii="Times New Roman" w:eastAsia="SimSun" w:hAnsi="Times New Roman" w:cs="Times New Roman"/>
                                <w:color w:val="000000" w:themeColor="text1"/>
                                <w:lang w:val="en-GB" w:eastAsia="ja-JP"/>
                              </w:rPr>
                              <w:t>Applying the first, second, or both first and second RRC-configured fields ‘</w:t>
                            </w:r>
                            <w:r w:rsidRPr="001E4CAC">
                              <w:rPr>
                                <w:rFonts w:ascii="Times New Roman" w:eastAsia="SimSun" w:hAnsi="Times New Roman" w:cs="Times New Roman"/>
                                <w:i/>
                                <w:iCs/>
                                <w:color w:val="000000" w:themeColor="text1"/>
                                <w:lang w:val="en-GB" w:eastAsia="ja-JP"/>
                              </w:rPr>
                              <w:t>p0-PUSCH-Alpha</w:t>
                            </w:r>
                            <w:r w:rsidRPr="001E4CAC">
                              <w:rPr>
                                <w:rFonts w:ascii="Times New Roman" w:eastAsia="SimSun" w:hAnsi="Times New Roman" w:cs="Times New Roman"/>
                                <w:color w:val="000000" w:themeColor="text1"/>
                                <w:lang w:val="en-GB" w:eastAsia="ja-JP"/>
                              </w:rPr>
                              <w:t>’ and ‘</w:t>
                            </w:r>
                            <w:proofErr w:type="spellStart"/>
                            <w:r w:rsidRPr="001E4CAC">
                              <w:rPr>
                                <w:rFonts w:ascii="Times New Roman" w:eastAsia="SimSun" w:hAnsi="Times New Roman" w:cs="Times New Roman"/>
                                <w:i/>
                                <w:iCs/>
                                <w:color w:val="000000" w:themeColor="text1"/>
                                <w:lang w:val="en-GB" w:eastAsia="ja-JP"/>
                              </w:rPr>
                              <w:t>powerControlLoopToUse</w:t>
                            </w:r>
                            <w:proofErr w:type="spellEnd"/>
                            <w:r w:rsidRPr="001E4CAC">
                              <w:rPr>
                                <w:rFonts w:ascii="Times New Roman" w:eastAsia="SimSun" w:hAnsi="Times New Roman" w:cs="Times New Roman"/>
                                <w:color w:val="000000" w:themeColor="text1"/>
                                <w:lang w:val="en-GB" w:eastAsia="ja-JP"/>
                              </w:rPr>
                              <w:t xml:space="preserve">’ is determined from the new DCI field (for dynamic switching) of the activating DCI </w:t>
                            </w:r>
                            <w:proofErr w:type="gramStart"/>
                            <w:r w:rsidRPr="001E4CAC">
                              <w:rPr>
                                <w:rFonts w:ascii="Times New Roman" w:eastAsia="SimSun" w:hAnsi="Times New Roman" w:cs="Times New Roman"/>
                                <w:color w:val="000000" w:themeColor="text1"/>
                                <w:lang w:val="en-GB" w:eastAsia="ja-JP"/>
                              </w:rPr>
                              <w:t>similar to</w:t>
                            </w:r>
                            <w:proofErr w:type="gramEnd"/>
                            <w:r w:rsidRPr="001E4CAC">
                              <w:rPr>
                                <w:rFonts w:ascii="Times New Roman" w:eastAsia="SimSun" w:hAnsi="Times New Roman" w:cs="Times New Roman"/>
                                <w:color w:val="000000" w:themeColor="text1"/>
                                <w:lang w:val="en-GB" w:eastAsia="ja-JP"/>
                              </w:rPr>
                              <w:t xml:space="preserve"> the case of DG-PUSCH.</w:t>
                            </w:r>
                          </w:p>
                          <w:p w14:paraId="018FEFDA" w14:textId="77777777" w:rsidR="00CA74A3" w:rsidRDefault="00CA74A3" w:rsidP="001E4CAC">
                            <w:pPr>
                              <w:adjustRightInd w:val="0"/>
                              <w:snapToGrid w:val="0"/>
                              <w:spacing w:after="0" w:line="240" w:lineRule="auto"/>
                              <w:rPr>
                                <w:rFonts w:ascii="Times New Roman" w:eastAsia="Batang" w:hAnsi="Times New Roman" w:cs="Times New Roman"/>
                                <w:color w:val="000000" w:themeColor="text1"/>
                                <w:highlight w:val="green"/>
                                <w:lang w:val="en-GB"/>
                              </w:rPr>
                            </w:pPr>
                          </w:p>
                          <w:p w14:paraId="2EB60BF6" w14:textId="7E258C9A" w:rsidR="001E4CAC" w:rsidRPr="001E4CAC" w:rsidRDefault="001E4CAC" w:rsidP="001E4CAC">
                            <w:pPr>
                              <w:adjustRightInd w:val="0"/>
                              <w:snapToGrid w:val="0"/>
                              <w:spacing w:after="0" w:line="240" w:lineRule="auto"/>
                              <w:rPr>
                                <w:rFonts w:ascii="Times New Roman" w:eastAsia="Batang" w:hAnsi="Times New Roman" w:cs="Times New Roman"/>
                                <w:color w:val="000000" w:themeColor="text1"/>
                                <w:highlight w:val="green"/>
                                <w:lang w:val="en-GB"/>
                              </w:rPr>
                            </w:pPr>
                            <w:r w:rsidRPr="001E4CAC">
                              <w:rPr>
                                <w:rFonts w:ascii="Times New Roman" w:eastAsia="Batang" w:hAnsi="Times New Roman" w:cs="Times New Roman"/>
                                <w:color w:val="000000" w:themeColor="text1"/>
                                <w:highlight w:val="green"/>
                                <w:lang w:val="en-GB"/>
                              </w:rPr>
                              <w:t>Agreement</w:t>
                            </w:r>
                          </w:p>
                          <w:p w14:paraId="18F5BAB4" w14:textId="77777777" w:rsidR="001E4CAC" w:rsidRPr="001E4CAC" w:rsidRDefault="001E4CAC" w:rsidP="001E4CAC">
                            <w:pPr>
                              <w:spacing w:after="0" w:line="240" w:lineRule="auto"/>
                              <w:rPr>
                                <w:rFonts w:ascii="Times New Roman" w:eastAsia="Batang" w:hAnsi="Times New Roman" w:cs="Times New Roman"/>
                                <w:iCs/>
                                <w:color w:val="000000" w:themeColor="text1"/>
                                <w:lang w:val="en-GB"/>
                              </w:rPr>
                            </w:pPr>
                            <w:r w:rsidRPr="001E4CAC">
                              <w:rPr>
                                <w:rFonts w:ascii="Times New Roman" w:eastAsia="Batang" w:hAnsi="Times New Roman" w:cs="Times New Roman"/>
                                <w:iCs/>
                                <w:color w:val="000000" w:themeColor="text1"/>
                                <w:lang w:val="en-GB"/>
                              </w:rPr>
                              <w:t>When fallback DCI (DCI format 0_0) activates a type 2 CG or schedules a retransmission of a type 1 or type 2 CG, and the CG configuration is RRC-configured with 2 sets of power control parameters (two ‘</w:t>
                            </w:r>
                            <w:r w:rsidRPr="001E4CAC">
                              <w:rPr>
                                <w:rFonts w:ascii="Times New Roman" w:eastAsia="Batang" w:hAnsi="Times New Roman" w:cs="Times New Roman"/>
                                <w:i/>
                                <w:color w:val="000000" w:themeColor="text1"/>
                                <w:lang w:val="en-GB"/>
                              </w:rPr>
                              <w:t>p0-PUSCH-Alpha</w:t>
                            </w:r>
                            <w:r w:rsidRPr="001E4CAC">
                              <w:rPr>
                                <w:rFonts w:ascii="Times New Roman" w:eastAsia="Batang" w:hAnsi="Times New Roman" w:cs="Times New Roman"/>
                                <w:iCs/>
                                <w:color w:val="000000" w:themeColor="text1"/>
                                <w:lang w:val="en-GB"/>
                              </w:rPr>
                              <w:t>’ and ‘</w:t>
                            </w:r>
                            <w:proofErr w:type="spellStart"/>
                            <w:r w:rsidRPr="001E4CAC">
                              <w:rPr>
                                <w:rFonts w:ascii="Times New Roman" w:eastAsia="Batang" w:hAnsi="Times New Roman" w:cs="Times New Roman"/>
                                <w:i/>
                                <w:color w:val="000000" w:themeColor="text1"/>
                                <w:lang w:val="en-GB"/>
                              </w:rPr>
                              <w:t>powerControlLoopToUse</w:t>
                            </w:r>
                            <w:proofErr w:type="spellEnd"/>
                            <w:r w:rsidRPr="001E4CAC">
                              <w:rPr>
                                <w:rFonts w:ascii="Times New Roman" w:eastAsia="Batang" w:hAnsi="Times New Roman" w:cs="Times New Roman"/>
                                <w:iCs/>
                                <w:color w:val="000000" w:themeColor="text1"/>
                                <w:lang w:val="en-GB"/>
                              </w:rPr>
                              <w:t>’):</w:t>
                            </w:r>
                          </w:p>
                          <w:p w14:paraId="09B8E1A0" w14:textId="5D42F429" w:rsidR="00877249" w:rsidRPr="00CA74A3" w:rsidRDefault="001E4CAC" w:rsidP="000B0549">
                            <w:pPr>
                              <w:numPr>
                                <w:ilvl w:val="0"/>
                                <w:numId w:val="32"/>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r w:rsidRPr="001E4CAC">
                              <w:rPr>
                                <w:rFonts w:ascii="Times New Roman" w:eastAsia="SimSun" w:hAnsi="Times New Roman" w:cs="Times New Roman"/>
                                <w:color w:val="000000" w:themeColor="text1"/>
                                <w:lang w:val="en-GB" w:eastAsia="ja-JP"/>
                              </w:rPr>
                              <w:t>The UE uses the first set of values for power control (first RRC-configured ‘</w:t>
                            </w:r>
                            <w:r w:rsidRPr="001E4CAC">
                              <w:rPr>
                                <w:rFonts w:ascii="Times New Roman" w:eastAsia="SimSun" w:hAnsi="Times New Roman" w:cs="Times New Roman"/>
                                <w:i/>
                                <w:color w:val="000000" w:themeColor="text1"/>
                                <w:lang w:val="en-GB" w:eastAsia="ja-JP"/>
                              </w:rPr>
                              <w:t>p0-PUSCH-Alpha</w:t>
                            </w:r>
                            <w:r w:rsidRPr="001E4CAC">
                              <w:rPr>
                                <w:rFonts w:ascii="Times New Roman" w:eastAsia="SimSun" w:hAnsi="Times New Roman" w:cs="Times New Roman"/>
                                <w:color w:val="000000" w:themeColor="text1"/>
                                <w:lang w:val="en-GB" w:eastAsia="ja-JP"/>
                              </w:rPr>
                              <w:t>’ and ‘</w:t>
                            </w:r>
                            <w:proofErr w:type="spellStart"/>
                            <w:r w:rsidRPr="001E4CAC">
                              <w:rPr>
                                <w:rFonts w:ascii="Times New Roman" w:eastAsia="SimSun" w:hAnsi="Times New Roman" w:cs="Times New Roman"/>
                                <w:i/>
                                <w:color w:val="000000" w:themeColor="text1"/>
                                <w:lang w:val="en-GB" w:eastAsia="ja-JP"/>
                              </w:rPr>
                              <w:t>powerControlLoopToUse</w:t>
                            </w:r>
                            <w:proofErr w:type="spellEnd"/>
                            <w:r w:rsidRPr="001E4CAC">
                              <w:rPr>
                                <w:rFonts w:ascii="Times New Roman" w:eastAsia="SimSun" w:hAnsi="Times New Roman" w:cs="Times New Roman"/>
                                <w:color w:val="000000" w:themeColor="text1"/>
                                <w:lang w:val="en-GB" w:eastAsia="ja-JP"/>
                              </w:rPr>
                              <w:t>’).</w:t>
                            </w:r>
                          </w:p>
                          <w:p w14:paraId="05676106" w14:textId="77777777" w:rsidR="00CA74A3" w:rsidRDefault="00CA74A3" w:rsidP="001E4CAC">
                            <w:pPr>
                              <w:adjustRightInd w:val="0"/>
                              <w:snapToGrid w:val="0"/>
                              <w:spacing w:after="0" w:line="240" w:lineRule="auto"/>
                              <w:rPr>
                                <w:rFonts w:ascii="Times New Roman" w:eastAsia="Batang" w:hAnsi="Times New Roman" w:cs="Times New Roman"/>
                                <w:color w:val="000000" w:themeColor="text1"/>
                                <w:highlight w:val="green"/>
                                <w:lang w:val="en-GB"/>
                              </w:rPr>
                            </w:pPr>
                          </w:p>
                          <w:p w14:paraId="29518EEE" w14:textId="09F13413" w:rsidR="001E4CAC" w:rsidRPr="001E4CAC" w:rsidRDefault="001E4CAC" w:rsidP="001E4CAC">
                            <w:pPr>
                              <w:adjustRightInd w:val="0"/>
                              <w:snapToGrid w:val="0"/>
                              <w:spacing w:after="0" w:line="240" w:lineRule="auto"/>
                              <w:rPr>
                                <w:rFonts w:ascii="Times New Roman" w:eastAsia="Batang" w:hAnsi="Times New Roman" w:cs="Times New Roman"/>
                                <w:color w:val="000000" w:themeColor="text1"/>
                                <w:highlight w:val="green"/>
                                <w:lang w:val="en-GB"/>
                              </w:rPr>
                            </w:pPr>
                            <w:r w:rsidRPr="001E4CAC">
                              <w:rPr>
                                <w:rFonts w:ascii="Times New Roman" w:eastAsia="Batang" w:hAnsi="Times New Roman" w:cs="Times New Roman"/>
                                <w:color w:val="000000" w:themeColor="text1"/>
                                <w:highlight w:val="green"/>
                                <w:lang w:val="en-GB"/>
                              </w:rPr>
                              <w:t>Agreement</w:t>
                            </w:r>
                          </w:p>
                          <w:p w14:paraId="38E4FECD" w14:textId="77777777" w:rsidR="001E4CAC" w:rsidRPr="001E4CAC" w:rsidRDefault="001E4CAC" w:rsidP="001E4CAC">
                            <w:pPr>
                              <w:spacing w:after="0" w:line="240" w:lineRule="auto"/>
                              <w:rPr>
                                <w:rFonts w:ascii="Times New Roman" w:eastAsia="Batang" w:hAnsi="Times New Roman" w:cs="Times New Roman"/>
                                <w:iCs/>
                                <w:color w:val="000000" w:themeColor="text1"/>
                                <w:lang w:val="en-GB"/>
                              </w:rPr>
                            </w:pPr>
                            <w:r w:rsidRPr="001E4CAC">
                              <w:rPr>
                                <w:rFonts w:ascii="Times New Roman" w:eastAsia="Batang" w:hAnsi="Times New Roman" w:cs="Times New Roman"/>
                                <w:iCs/>
                                <w:color w:val="000000" w:themeColor="text1"/>
                                <w:lang w:val="en-GB"/>
                              </w:rPr>
                              <w:t>When a DCI that includes the new 2-bits DCI field for dynamic switching activates a type 2 CG or schedules a retransmission of a type 1 or type 2 CG, and the CG configuration is RRC-configured with only one set of power control parameters (one ‘</w:t>
                            </w:r>
                            <w:r w:rsidRPr="001E4CAC">
                              <w:rPr>
                                <w:rFonts w:ascii="Times New Roman" w:eastAsia="Batang" w:hAnsi="Times New Roman" w:cs="Times New Roman"/>
                                <w:i/>
                                <w:color w:val="000000" w:themeColor="text1"/>
                                <w:lang w:val="en-GB"/>
                              </w:rPr>
                              <w:t>p0-PUSCH-Alpha</w:t>
                            </w:r>
                            <w:r w:rsidRPr="001E4CAC">
                              <w:rPr>
                                <w:rFonts w:ascii="Times New Roman" w:eastAsia="Batang" w:hAnsi="Times New Roman" w:cs="Times New Roman"/>
                                <w:iCs/>
                                <w:color w:val="000000" w:themeColor="text1"/>
                                <w:lang w:val="en-GB"/>
                              </w:rPr>
                              <w:t>’ and ‘</w:t>
                            </w:r>
                            <w:proofErr w:type="spellStart"/>
                            <w:r w:rsidRPr="001E4CAC">
                              <w:rPr>
                                <w:rFonts w:ascii="Times New Roman" w:eastAsia="Batang" w:hAnsi="Times New Roman" w:cs="Times New Roman"/>
                                <w:i/>
                                <w:color w:val="000000" w:themeColor="text1"/>
                                <w:lang w:val="en-GB"/>
                              </w:rPr>
                              <w:t>powerControlLoopToUse</w:t>
                            </w:r>
                            <w:proofErr w:type="spellEnd"/>
                            <w:r w:rsidRPr="001E4CAC">
                              <w:rPr>
                                <w:rFonts w:ascii="Times New Roman" w:eastAsia="Batang" w:hAnsi="Times New Roman" w:cs="Times New Roman"/>
                                <w:iCs/>
                                <w:color w:val="000000" w:themeColor="text1"/>
                                <w:lang w:val="en-GB"/>
                              </w:rPr>
                              <w:t>’):</w:t>
                            </w:r>
                          </w:p>
                          <w:p w14:paraId="0FB10B55" w14:textId="0E710FA8" w:rsidR="001E4CAC" w:rsidRPr="001E4CAC" w:rsidRDefault="001E4CAC" w:rsidP="000B0549">
                            <w:pPr>
                              <w:numPr>
                                <w:ilvl w:val="0"/>
                                <w:numId w:val="33"/>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r w:rsidRPr="001E4CAC">
                              <w:rPr>
                                <w:rFonts w:ascii="Times New Roman" w:eastAsia="SimSun" w:hAnsi="Times New Roman" w:cs="Times New Roman"/>
                                <w:color w:val="000000" w:themeColor="text1"/>
                                <w:lang w:val="en-GB" w:eastAsia="ja-JP"/>
                              </w:rPr>
                              <w:t>The UE expects the new DCI field for dynamic switching is set to “00”, and all PUSCH repetitions are associated with the first SRS resource set.</w:t>
                            </w:r>
                          </w:p>
                          <w:p w14:paraId="62B8D698" w14:textId="77777777" w:rsidR="00CA74A3" w:rsidRDefault="00CA74A3" w:rsidP="002412E8">
                            <w:pPr>
                              <w:snapToGrid w:val="0"/>
                              <w:spacing w:after="0" w:line="240" w:lineRule="auto"/>
                              <w:rPr>
                                <w:rFonts w:ascii="Times" w:eastAsia="Batang" w:hAnsi="Times" w:cs="Times"/>
                                <w:color w:val="000000" w:themeColor="text1"/>
                                <w:szCs w:val="24"/>
                                <w:highlight w:val="green"/>
                                <w:lang w:val="en-GB"/>
                              </w:rPr>
                            </w:pPr>
                          </w:p>
                          <w:p w14:paraId="65131DE7" w14:textId="6A01D0EC" w:rsidR="002412E8" w:rsidRPr="004C6281" w:rsidRDefault="002412E8" w:rsidP="002412E8">
                            <w:pPr>
                              <w:snapToGrid w:val="0"/>
                              <w:spacing w:after="0" w:line="240" w:lineRule="auto"/>
                              <w:rPr>
                                <w:rFonts w:ascii="Times" w:eastAsia="Malgun Gothic" w:hAnsi="Times" w:cs="Times"/>
                                <w:color w:val="000000" w:themeColor="text1"/>
                                <w:lang w:val="en-GB"/>
                              </w:rPr>
                            </w:pPr>
                            <w:r w:rsidRPr="004C6281">
                              <w:rPr>
                                <w:rFonts w:ascii="Times" w:eastAsia="Batang" w:hAnsi="Times" w:cs="Times"/>
                                <w:color w:val="000000" w:themeColor="text1"/>
                                <w:szCs w:val="24"/>
                                <w:highlight w:val="green"/>
                                <w:lang w:val="en-GB"/>
                              </w:rPr>
                              <w:t>Agreement</w:t>
                            </w:r>
                          </w:p>
                          <w:p w14:paraId="296F228D" w14:textId="77777777" w:rsidR="002412E8" w:rsidRPr="004C6281" w:rsidRDefault="002412E8" w:rsidP="002412E8">
                            <w:pPr>
                              <w:snapToGrid w:val="0"/>
                              <w:spacing w:after="0" w:line="240" w:lineRule="auto"/>
                              <w:rPr>
                                <w:rFonts w:ascii="Times" w:eastAsia="Batang" w:hAnsi="Times" w:cs="Times"/>
                                <w:color w:val="000000" w:themeColor="text1"/>
                                <w:szCs w:val="24"/>
                                <w:lang w:val="en-GB"/>
                              </w:rPr>
                            </w:pPr>
                            <w:r w:rsidRPr="004C6281">
                              <w:rPr>
                                <w:rFonts w:ascii="Times" w:eastAsia="Batang" w:hAnsi="Times" w:cs="Times"/>
                                <w:color w:val="000000" w:themeColor="text1"/>
                                <w:szCs w:val="24"/>
                                <w:lang w:val="en-GB"/>
                              </w:rPr>
                              <w:t>For RV mapping of type 1 or type 2 CG based multi-TRP PUSCH repetition, support, </w:t>
                            </w:r>
                          </w:p>
                          <w:p w14:paraId="278D49D3" w14:textId="77777777" w:rsidR="002412E8" w:rsidRPr="004C6281" w:rsidRDefault="002412E8" w:rsidP="000B0549">
                            <w:pPr>
                              <w:numPr>
                                <w:ilvl w:val="0"/>
                                <w:numId w:val="38"/>
                              </w:numPr>
                              <w:spacing w:after="0" w:line="240" w:lineRule="auto"/>
                              <w:rPr>
                                <w:rFonts w:ascii="Times" w:eastAsia="Times New Roman" w:hAnsi="Times" w:cs="Times"/>
                                <w:i/>
                                <w:iCs/>
                                <w:color w:val="000000" w:themeColor="text1"/>
                                <w:szCs w:val="24"/>
                                <w:lang w:val="en-GB"/>
                              </w:rPr>
                            </w:pPr>
                            <w:r w:rsidRPr="004C6281">
                              <w:rPr>
                                <w:rFonts w:ascii="Times" w:eastAsia="Times New Roman" w:hAnsi="Times" w:cs="Times"/>
                                <w:color w:val="000000" w:themeColor="text1"/>
                                <w:szCs w:val="24"/>
                                <w:lang w:val="en-GB"/>
                              </w:rPr>
                              <w:t>the configured RV sequence (via “</w:t>
                            </w:r>
                            <w:proofErr w:type="spellStart"/>
                            <w:r w:rsidRPr="004C6281">
                              <w:rPr>
                                <w:rFonts w:ascii="Times" w:eastAsia="Times New Roman" w:hAnsi="Times" w:cs="Times"/>
                                <w:i/>
                                <w:iCs/>
                                <w:color w:val="000000" w:themeColor="text1"/>
                                <w:szCs w:val="24"/>
                                <w:lang w:val="en-GB"/>
                              </w:rPr>
                              <w:t>repK</w:t>
                            </w:r>
                            <w:proofErr w:type="spellEnd"/>
                            <w:r w:rsidRPr="004C6281">
                              <w:rPr>
                                <w:rFonts w:ascii="Times" w:eastAsia="Times New Roman" w:hAnsi="Times" w:cs="Times"/>
                                <w:i/>
                                <w:iCs/>
                                <w:color w:val="000000" w:themeColor="text1"/>
                                <w:szCs w:val="24"/>
                                <w:lang w:val="en-GB"/>
                              </w:rPr>
                              <w:t>-RV</w:t>
                            </w:r>
                            <w:r w:rsidRPr="004C6281">
                              <w:rPr>
                                <w:rFonts w:ascii="Times" w:eastAsia="Times New Roman" w:hAnsi="Times" w:cs="Times"/>
                                <w:color w:val="000000" w:themeColor="text1"/>
                                <w:szCs w:val="24"/>
                                <w:lang w:val="en-GB"/>
                              </w:rPr>
                              <w:t xml:space="preserve">”) is applied separately for PUSCH repetitions corresponding to the first TRP and the second TRP with </w:t>
                            </w:r>
                            <w:proofErr w:type="gramStart"/>
                            <w:r w:rsidRPr="004C6281">
                              <w:rPr>
                                <w:rFonts w:ascii="Times" w:eastAsia="Times New Roman" w:hAnsi="Times" w:cs="Times"/>
                                <w:color w:val="000000" w:themeColor="text1"/>
                                <w:szCs w:val="24"/>
                                <w:lang w:val="en-GB"/>
                              </w:rPr>
                              <w:t>a an</w:t>
                            </w:r>
                            <w:proofErr w:type="gramEnd"/>
                            <w:r w:rsidRPr="004C6281">
                              <w:rPr>
                                <w:rFonts w:ascii="Times" w:eastAsia="Times New Roman" w:hAnsi="Times" w:cs="Times"/>
                                <w:color w:val="000000" w:themeColor="text1"/>
                                <w:szCs w:val="24"/>
                                <w:lang w:val="en-GB"/>
                              </w:rPr>
                              <w:t xml:space="preserve"> RV offset for the starting RV corresponding to the second TRP (similar to the case of dynamic multi-TRP PUSCH repetition).</w:t>
                            </w:r>
                          </w:p>
                          <w:p w14:paraId="7255EBE1" w14:textId="77777777" w:rsidR="002412E8" w:rsidRPr="004C6281" w:rsidRDefault="002412E8" w:rsidP="000B0549">
                            <w:pPr>
                              <w:numPr>
                                <w:ilvl w:val="0"/>
                                <w:numId w:val="38"/>
                              </w:numPr>
                              <w:spacing w:after="0" w:line="240" w:lineRule="auto"/>
                              <w:rPr>
                                <w:rFonts w:ascii="Times" w:eastAsia="Times New Roman" w:hAnsi="Times" w:cs="Times"/>
                                <w:color w:val="000000" w:themeColor="text1"/>
                                <w:szCs w:val="24"/>
                                <w:lang w:val="en-GB"/>
                              </w:rPr>
                            </w:pPr>
                            <w:r w:rsidRPr="004C6281">
                              <w:rPr>
                                <w:rFonts w:ascii="Times" w:eastAsia="Times New Roman" w:hAnsi="Times" w:cs="Times"/>
                                <w:color w:val="000000" w:themeColor="text1"/>
                                <w:szCs w:val="24"/>
                                <w:lang w:val="en-GB"/>
                              </w:rPr>
                              <w:t xml:space="preserve">if </w:t>
                            </w:r>
                            <w:r w:rsidRPr="004C6281">
                              <w:rPr>
                                <w:rFonts w:ascii="Times" w:eastAsia="Times New Roman" w:hAnsi="Times" w:cs="Times"/>
                                <w:i/>
                                <w:iCs/>
                                <w:color w:val="000000" w:themeColor="text1"/>
                                <w:szCs w:val="24"/>
                                <w:lang w:val="en-GB"/>
                              </w:rPr>
                              <w:t>startingFromRV0</w:t>
                            </w:r>
                            <w:r w:rsidRPr="004C6281">
                              <w:rPr>
                                <w:rFonts w:ascii="Times" w:eastAsia="Times New Roman" w:hAnsi="Times" w:cs="Times"/>
                                <w:color w:val="000000" w:themeColor="text1"/>
                                <w:szCs w:val="24"/>
                                <w:lang w:val="en-GB"/>
                              </w:rPr>
                              <w:t xml:space="preserve"> set to ‘on’, support that the initial transmission of a transport block may start at:</w:t>
                            </w:r>
                          </w:p>
                          <w:p w14:paraId="65471AD6" w14:textId="77777777" w:rsidR="002412E8" w:rsidRPr="004C6281" w:rsidRDefault="002412E8" w:rsidP="000B0549">
                            <w:pPr>
                              <w:numPr>
                                <w:ilvl w:val="1"/>
                                <w:numId w:val="38"/>
                              </w:numPr>
                              <w:spacing w:after="0" w:line="240" w:lineRule="auto"/>
                              <w:rPr>
                                <w:rFonts w:ascii="Times" w:eastAsia="Times New Roman" w:hAnsi="Times" w:cs="Times"/>
                                <w:color w:val="000000" w:themeColor="text1"/>
                                <w:szCs w:val="24"/>
                                <w:lang w:val="en-GB"/>
                              </w:rPr>
                            </w:pPr>
                            <w:r w:rsidRPr="004C6281">
                              <w:rPr>
                                <w:rFonts w:ascii="Times" w:eastAsia="Times New Roman" w:hAnsi="Times" w:cs="Times"/>
                                <w:color w:val="000000" w:themeColor="text1"/>
                                <w:szCs w:val="24"/>
                                <w:lang w:val="en-GB"/>
                              </w:rPr>
                              <w:t>the first RV0 transmission occasion of any TRP if the configured RV sequence is {0 2 3 1},</w:t>
                            </w:r>
                          </w:p>
                          <w:p w14:paraId="73DD6692" w14:textId="77777777" w:rsidR="002412E8" w:rsidRPr="004C6281" w:rsidRDefault="002412E8" w:rsidP="000B0549">
                            <w:pPr>
                              <w:numPr>
                                <w:ilvl w:val="1"/>
                                <w:numId w:val="38"/>
                              </w:numPr>
                              <w:spacing w:after="0" w:line="240" w:lineRule="auto"/>
                              <w:rPr>
                                <w:rFonts w:ascii="Times" w:eastAsia="Times New Roman" w:hAnsi="Times" w:cs="Times"/>
                                <w:color w:val="000000" w:themeColor="text1"/>
                                <w:szCs w:val="24"/>
                                <w:lang w:val="en-GB"/>
                              </w:rPr>
                            </w:pPr>
                            <w:r w:rsidRPr="004C6281">
                              <w:rPr>
                                <w:rFonts w:ascii="Times" w:eastAsia="Times New Roman" w:hAnsi="Times" w:cs="Times"/>
                                <w:color w:val="000000" w:themeColor="text1"/>
                                <w:szCs w:val="24"/>
                                <w:lang w:val="en-GB"/>
                              </w:rPr>
                              <w:t>any of the transmission occasions of the K repetitions that are associated with RV = 0 if the configured RV sequence is {0 3 0 3}, (same as Rel-15/16).</w:t>
                            </w:r>
                          </w:p>
                          <w:p w14:paraId="0FB4DF49" w14:textId="77777777" w:rsidR="002412E8" w:rsidRPr="004C6281" w:rsidRDefault="002412E8" w:rsidP="000B0549">
                            <w:pPr>
                              <w:numPr>
                                <w:ilvl w:val="1"/>
                                <w:numId w:val="38"/>
                              </w:numPr>
                              <w:spacing w:after="0" w:line="240" w:lineRule="auto"/>
                              <w:rPr>
                                <w:rFonts w:ascii="Times" w:eastAsia="Times New Roman" w:hAnsi="Times" w:cs="Times"/>
                                <w:color w:val="000000" w:themeColor="text1"/>
                                <w:szCs w:val="24"/>
                                <w:lang w:val="en-GB"/>
                              </w:rPr>
                            </w:pPr>
                            <w:r w:rsidRPr="004C6281">
                              <w:rPr>
                                <w:rFonts w:ascii="Times" w:eastAsia="Times New Roman" w:hAnsi="Times" w:cs="Times"/>
                                <w:color w:val="000000" w:themeColor="text1"/>
                                <w:szCs w:val="24"/>
                                <w:lang w:val="en-GB"/>
                              </w:rPr>
                              <w:t>any</w:t>
                            </w:r>
                            <w:r w:rsidRPr="004C6281">
                              <w:rPr>
                                <w:rFonts w:ascii="Times" w:eastAsia="Times New Roman" w:hAnsi="Times" w:cs="Times"/>
                                <w:color w:val="000000" w:themeColor="text1"/>
                                <w:sz w:val="32"/>
                                <w:szCs w:val="32"/>
                                <w:lang w:val="en-GB"/>
                              </w:rPr>
                              <w:t xml:space="preserve"> </w:t>
                            </w:r>
                            <w:r w:rsidRPr="004C6281">
                              <w:rPr>
                                <w:rFonts w:ascii="Times" w:eastAsia="Times New Roman" w:hAnsi="Times" w:cs="Times"/>
                                <w:color w:val="000000" w:themeColor="text1"/>
                                <w:szCs w:val="24"/>
                                <w:lang w:val="en-GB"/>
                              </w:rPr>
                              <w:t>of the transmission occasions of the K repetitions if the configured RV sequence is {0,0,0,0}, except the last transmission occasion when K≥8. (same as Rel-15/16).   </w:t>
                            </w:r>
                          </w:p>
                          <w:p w14:paraId="28E6AAE5" w14:textId="77777777" w:rsidR="002412E8" w:rsidRPr="004C6281" w:rsidRDefault="002412E8" w:rsidP="000B0549">
                            <w:pPr>
                              <w:numPr>
                                <w:ilvl w:val="0"/>
                                <w:numId w:val="38"/>
                              </w:numPr>
                              <w:spacing w:after="0" w:line="240" w:lineRule="auto"/>
                              <w:rPr>
                                <w:rFonts w:ascii="Times" w:eastAsia="Times New Roman" w:hAnsi="Times" w:cs="Times"/>
                                <w:color w:val="000000" w:themeColor="text1"/>
                                <w:szCs w:val="24"/>
                                <w:lang w:val="en-GB"/>
                              </w:rPr>
                            </w:pPr>
                            <w:r w:rsidRPr="004C6281">
                              <w:rPr>
                                <w:rFonts w:ascii="Times" w:eastAsia="Times New Roman" w:hAnsi="Times" w:cs="Times"/>
                                <w:color w:val="000000" w:themeColor="text1"/>
                                <w:szCs w:val="24"/>
                                <w:lang w:val="en-GB"/>
                              </w:rPr>
                              <w:t xml:space="preserve">if </w:t>
                            </w:r>
                            <w:r w:rsidRPr="004C6281">
                              <w:rPr>
                                <w:rFonts w:ascii="Times" w:eastAsia="Times New Roman" w:hAnsi="Times" w:cs="Times"/>
                                <w:i/>
                                <w:iCs/>
                                <w:color w:val="000000" w:themeColor="text1"/>
                                <w:szCs w:val="24"/>
                                <w:lang w:val="en-GB"/>
                              </w:rPr>
                              <w:t>startingFromRV0</w:t>
                            </w:r>
                            <w:r w:rsidRPr="004C6281">
                              <w:rPr>
                                <w:rFonts w:ascii="Times" w:eastAsia="Times New Roman" w:hAnsi="Times" w:cs="Times"/>
                                <w:color w:val="000000" w:themeColor="text1"/>
                                <w:szCs w:val="24"/>
                                <w:lang w:val="en-GB"/>
                              </w:rPr>
                              <w:t xml:space="preserve"> set to ‘off’, the initial transmission of a transport block may only start at the first transmission occasion of the K repetitions (same as Rel-15/16).</w:t>
                            </w:r>
                          </w:p>
                          <w:p w14:paraId="6812456F" w14:textId="77777777" w:rsidR="00CA74A3" w:rsidRDefault="00CA74A3" w:rsidP="00CA74A3">
                            <w:pPr>
                              <w:adjustRightInd w:val="0"/>
                              <w:snapToGrid w:val="0"/>
                              <w:spacing w:after="0" w:line="240" w:lineRule="auto"/>
                              <w:rPr>
                                <w:rFonts w:ascii="Times New Roman" w:eastAsia="Batang" w:hAnsi="Times New Roman" w:cs="Times New Roman"/>
                                <w:color w:val="000000" w:themeColor="text1"/>
                                <w:highlight w:val="green"/>
                                <w:lang w:val="en-GB"/>
                              </w:rPr>
                            </w:pPr>
                          </w:p>
                          <w:p w14:paraId="462666E7" w14:textId="680D7A1B" w:rsidR="00CA74A3" w:rsidRPr="00217D4D" w:rsidRDefault="00CA74A3" w:rsidP="00CA74A3">
                            <w:pPr>
                              <w:adjustRightInd w:val="0"/>
                              <w:snapToGrid w:val="0"/>
                              <w:spacing w:after="0" w:line="240" w:lineRule="auto"/>
                              <w:rPr>
                                <w:rFonts w:ascii="Times New Roman" w:eastAsia="Batang" w:hAnsi="Times New Roman" w:cs="Times New Roman"/>
                                <w:color w:val="000000" w:themeColor="text1"/>
                                <w:highlight w:val="green"/>
                                <w:lang w:val="en-GB"/>
                              </w:rPr>
                            </w:pPr>
                            <w:r w:rsidRPr="00217D4D">
                              <w:rPr>
                                <w:rFonts w:ascii="Times New Roman" w:eastAsia="Batang" w:hAnsi="Times New Roman" w:cs="Times New Roman"/>
                                <w:color w:val="000000" w:themeColor="text1"/>
                                <w:highlight w:val="green"/>
                                <w:lang w:val="en-GB"/>
                              </w:rPr>
                              <w:t>Agreement</w:t>
                            </w:r>
                          </w:p>
                          <w:p w14:paraId="4A468A8D" w14:textId="77777777" w:rsidR="00CA74A3" w:rsidRPr="00217D4D" w:rsidRDefault="00CA74A3" w:rsidP="00CA74A3">
                            <w:pPr>
                              <w:spacing w:after="0" w:line="240" w:lineRule="auto"/>
                              <w:rPr>
                                <w:rFonts w:ascii="Times New Roman" w:eastAsia="Batang" w:hAnsi="Times New Roman" w:cs="Times New Roman"/>
                                <w:iCs/>
                                <w:color w:val="000000" w:themeColor="text1"/>
                                <w:lang w:val="en-GB"/>
                              </w:rPr>
                            </w:pPr>
                            <w:r w:rsidRPr="00217D4D">
                              <w:rPr>
                                <w:rFonts w:ascii="Times New Roman" w:eastAsia="Batang" w:hAnsi="Times New Roman" w:cs="Times New Roman"/>
                                <w:iCs/>
                                <w:color w:val="000000" w:themeColor="text1"/>
                                <w:lang w:val="en-GB"/>
                              </w:rPr>
                              <w:t xml:space="preserve">For the new field in DCI for dynamic switching, </w:t>
                            </w:r>
                          </w:p>
                          <w:p w14:paraId="0F3E2CE0" w14:textId="77777777" w:rsidR="00CA74A3" w:rsidRPr="00217D4D" w:rsidRDefault="00CA74A3" w:rsidP="000B0549">
                            <w:pPr>
                              <w:numPr>
                                <w:ilvl w:val="0"/>
                                <w:numId w:val="34"/>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r w:rsidRPr="00217D4D">
                              <w:rPr>
                                <w:rFonts w:ascii="Times New Roman" w:eastAsia="SimSun" w:hAnsi="Times New Roman" w:cs="Times New Roman"/>
                                <w:color w:val="000000" w:themeColor="text1"/>
                                <w:lang w:val="en-GB" w:eastAsia="ja-JP"/>
                              </w:rPr>
                              <w:t>For Codepoint “11”, the 1</w:t>
                            </w:r>
                            <w:r w:rsidRPr="00217D4D">
                              <w:rPr>
                                <w:rFonts w:ascii="Times New Roman" w:eastAsia="SimSun" w:hAnsi="Times New Roman" w:cs="Times New Roman"/>
                                <w:color w:val="000000" w:themeColor="text1"/>
                                <w:vertAlign w:val="superscript"/>
                                <w:lang w:val="en-GB" w:eastAsia="ja-JP"/>
                              </w:rPr>
                              <w:t>st</w:t>
                            </w:r>
                            <w:r w:rsidRPr="00217D4D">
                              <w:rPr>
                                <w:rFonts w:ascii="Times New Roman" w:eastAsia="SimSun" w:hAnsi="Times New Roman" w:cs="Times New Roman"/>
                                <w:color w:val="000000" w:themeColor="text1"/>
                                <w:lang w:val="en-GB" w:eastAsia="ja-JP"/>
                              </w:rPr>
                              <w:t xml:space="preserve"> SRI/TPMI field associate with the 1</w:t>
                            </w:r>
                            <w:r w:rsidRPr="00217D4D">
                              <w:rPr>
                                <w:rFonts w:ascii="Times New Roman" w:eastAsia="SimSun" w:hAnsi="Times New Roman" w:cs="Times New Roman"/>
                                <w:color w:val="000000" w:themeColor="text1"/>
                                <w:vertAlign w:val="superscript"/>
                                <w:lang w:val="en-GB" w:eastAsia="ja-JP"/>
                              </w:rPr>
                              <w:t>st</w:t>
                            </w:r>
                            <w:r w:rsidRPr="00217D4D">
                              <w:rPr>
                                <w:rFonts w:ascii="Times New Roman" w:eastAsia="SimSun" w:hAnsi="Times New Roman" w:cs="Times New Roman"/>
                                <w:color w:val="000000" w:themeColor="text1"/>
                                <w:lang w:val="en-GB" w:eastAsia="ja-JP"/>
                              </w:rPr>
                              <w:t xml:space="preserve"> SRS resource set while the 2</w:t>
                            </w:r>
                            <w:r w:rsidRPr="00217D4D">
                              <w:rPr>
                                <w:rFonts w:ascii="Times New Roman" w:eastAsia="SimSun" w:hAnsi="Times New Roman" w:cs="Times New Roman"/>
                                <w:color w:val="000000" w:themeColor="text1"/>
                                <w:vertAlign w:val="superscript"/>
                                <w:lang w:val="en-GB" w:eastAsia="ja-JP"/>
                              </w:rPr>
                              <w:t>nd</w:t>
                            </w:r>
                            <w:r w:rsidRPr="00217D4D">
                              <w:rPr>
                                <w:rFonts w:ascii="Times New Roman" w:eastAsia="SimSun" w:hAnsi="Times New Roman" w:cs="Times New Roman"/>
                                <w:color w:val="000000" w:themeColor="text1"/>
                                <w:lang w:val="en-GB" w:eastAsia="ja-JP"/>
                              </w:rPr>
                              <w:t xml:space="preserve"> SRI/TPMI field associate with the 2</w:t>
                            </w:r>
                            <w:r w:rsidRPr="00217D4D">
                              <w:rPr>
                                <w:rFonts w:ascii="Times New Roman" w:eastAsia="SimSun" w:hAnsi="Times New Roman" w:cs="Times New Roman"/>
                                <w:color w:val="000000" w:themeColor="text1"/>
                                <w:vertAlign w:val="superscript"/>
                                <w:lang w:val="en-GB" w:eastAsia="ja-JP"/>
                              </w:rPr>
                              <w:t>nd</w:t>
                            </w:r>
                            <w:r w:rsidRPr="00217D4D">
                              <w:rPr>
                                <w:rFonts w:ascii="Times New Roman" w:eastAsia="SimSun" w:hAnsi="Times New Roman" w:cs="Times New Roman"/>
                                <w:color w:val="000000" w:themeColor="text1"/>
                                <w:lang w:val="en-GB" w:eastAsia="ja-JP"/>
                              </w:rPr>
                              <w:t xml:space="preserve"> SRS resource set.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998"/>
                              <w:gridCol w:w="2808"/>
                            </w:tblGrid>
                            <w:tr w:rsidR="00CA74A3" w:rsidRPr="00217D4D" w14:paraId="304CFB9F" w14:textId="77777777" w:rsidTr="00860C50">
                              <w:trPr>
                                <w:trHeight w:val="3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5F4C4532" w14:textId="77777777" w:rsidR="00CA74A3" w:rsidRPr="00217D4D" w:rsidRDefault="00CA74A3" w:rsidP="00CA74A3">
                                  <w:pPr>
                                    <w:spacing w:after="0" w:line="240" w:lineRule="auto"/>
                                    <w:rPr>
                                      <w:rFonts w:ascii="Arial" w:eastAsia="Batang" w:hAnsi="Arial"/>
                                      <w:b/>
                                      <w:bCs/>
                                      <w:color w:val="000000" w:themeColor="text1"/>
                                      <w:sz w:val="16"/>
                                      <w:szCs w:val="16"/>
                                      <w:lang w:val="en-GB" w:eastAsia="ja-JP"/>
                                    </w:rPr>
                                  </w:pPr>
                                  <w:r w:rsidRPr="00217D4D">
                                    <w:rPr>
                                      <w:rFonts w:ascii="Arial" w:eastAsia="Batang" w:hAnsi="Arial"/>
                                      <w:b/>
                                      <w:bCs/>
                                      <w:color w:val="000000" w:themeColor="text1"/>
                                      <w:sz w:val="16"/>
                                      <w:szCs w:val="16"/>
                                      <w:lang w:val="en-GB" w:eastAsia="ja-JP"/>
                                    </w:rPr>
                                    <w:t>Codepoint</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0C07755F" w14:textId="77777777" w:rsidR="00CA74A3" w:rsidRPr="00217D4D" w:rsidRDefault="00CA74A3" w:rsidP="00CA74A3">
                                  <w:pPr>
                                    <w:spacing w:after="0" w:line="240" w:lineRule="auto"/>
                                    <w:rPr>
                                      <w:rFonts w:ascii="Arial" w:eastAsia="Batang" w:hAnsi="Arial"/>
                                      <w:b/>
                                      <w:bCs/>
                                      <w:color w:val="000000" w:themeColor="text1"/>
                                      <w:sz w:val="16"/>
                                      <w:szCs w:val="16"/>
                                      <w:lang w:val="en-GB" w:eastAsia="ja-JP"/>
                                    </w:rPr>
                                  </w:pPr>
                                  <w:r w:rsidRPr="00217D4D">
                                    <w:rPr>
                                      <w:rFonts w:ascii="Arial" w:eastAsia="Batang" w:hAnsi="Arial"/>
                                      <w:b/>
                                      <w:bCs/>
                                      <w:color w:val="000000" w:themeColor="text1"/>
                                      <w:sz w:val="16"/>
                                      <w:szCs w:val="16"/>
                                      <w:lang w:val="en-GB" w:eastAsia="ja-JP"/>
                                    </w:rPr>
                                    <w:t>SRS resource set(s)</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152E67B3" w14:textId="77777777" w:rsidR="00CA74A3" w:rsidRPr="00217D4D" w:rsidRDefault="00CA74A3" w:rsidP="00CA74A3">
                                  <w:pPr>
                                    <w:spacing w:after="0" w:line="240" w:lineRule="auto"/>
                                    <w:rPr>
                                      <w:rFonts w:ascii="Arial" w:eastAsia="Batang" w:hAnsi="Arial"/>
                                      <w:b/>
                                      <w:bCs/>
                                      <w:color w:val="000000" w:themeColor="text1"/>
                                      <w:sz w:val="16"/>
                                      <w:szCs w:val="16"/>
                                      <w:lang w:val="en-GB" w:eastAsia="ja-JP"/>
                                    </w:rPr>
                                  </w:pPr>
                                  <w:r w:rsidRPr="00217D4D">
                                    <w:rPr>
                                      <w:rFonts w:ascii="Arial" w:eastAsia="Batang" w:hAnsi="Arial"/>
                                      <w:b/>
                                      <w:bCs/>
                                      <w:color w:val="000000" w:themeColor="text1"/>
                                      <w:sz w:val="16"/>
                                      <w:szCs w:val="16"/>
                                      <w:lang w:val="en-GB" w:eastAsia="ja-JP"/>
                                    </w:rPr>
                                    <w:t>SRI (for both CB and NCB)/TPMI (CB only) field(s)</w:t>
                                  </w:r>
                                </w:p>
                              </w:tc>
                            </w:tr>
                            <w:tr w:rsidR="00CA74A3" w:rsidRPr="00217D4D" w14:paraId="01CC2C97" w14:textId="77777777" w:rsidTr="00860C50">
                              <w:trPr>
                                <w:trHeight w:val="20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145DC214" w14:textId="77777777" w:rsidR="00CA74A3" w:rsidRPr="00217D4D" w:rsidRDefault="00CA74A3" w:rsidP="00CA74A3">
                                  <w:pPr>
                                    <w:spacing w:after="0" w:line="240" w:lineRule="auto"/>
                                    <w:rPr>
                                      <w:rFonts w:ascii="Arial" w:eastAsia="Batang" w:hAnsi="Arial"/>
                                      <w:color w:val="000000" w:themeColor="text1"/>
                                      <w:sz w:val="16"/>
                                      <w:szCs w:val="16"/>
                                      <w:lang w:val="en-GB" w:eastAsia="ja-JP"/>
                                    </w:rPr>
                                  </w:pPr>
                                  <w:r w:rsidRPr="00217D4D">
                                    <w:rPr>
                                      <w:rFonts w:ascii="Arial" w:eastAsia="Batang" w:hAnsi="Arial"/>
                                      <w:color w:val="000000" w:themeColor="text1"/>
                                      <w:sz w:val="16"/>
                                      <w:szCs w:val="16"/>
                                      <w:lang w:val="en-GB" w:eastAsia="ja-JP"/>
                                    </w:rPr>
                                    <w:t>11</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6BEB3F65" w14:textId="77777777" w:rsidR="00CA74A3" w:rsidRPr="00217D4D" w:rsidRDefault="00CA74A3" w:rsidP="00CA74A3">
                                  <w:pPr>
                                    <w:spacing w:after="0" w:line="240" w:lineRule="auto"/>
                                    <w:rPr>
                                      <w:rFonts w:ascii="Arial" w:eastAsia="Batang" w:hAnsi="Arial"/>
                                      <w:color w:val="000000" w:themeColor="text1"/>
                                      <w:sz w:val="16"/>
                                      <w:szCs w:val="16"/>
                                      <w:lang w:val="en-GB" w:eastAsia="ja-JP"/>
                                    </w:rPr>
                                  </w:pPr>
                                  <w:r w:rsidRPr="00217D4D">
                                    <w:rPr>
                                      <w:rFonts w:ascii="Arial" w:eastAsia="Batang" w:hAnsi="Arial"/>
                                      <w:color w:val="000000" w:themeColor="text1"/>
                                      <w:sz w:val="16"/>
                                      <w:szCs w:val="16"/>
                                      <w:lang w:val="en-GB" w:eastAsia="ja-JP"/>
                                    </w:rPr>
                                    <w:t>m-TRP mode with (TRP</w:t>
                                  </w:r>
                                  <w:proofErr w:type="gramStart"/>
                                  <w:r w:rsidRPr="00217D4D">
                                    <w:rPr>
                                      <w:rFonts w:ascii="Arial" w:eastAsia="Batang" w:hAnsi="Arial"/>
                                      <w:color w:val="000000" w:themeColor="text1"/>
                                      <w:sz w:val="16"/>
                                      <w:szCs w:val="16"/>
                                      <w:lang w:val="en-GB" w:eastAsia="ja-JP"/>
                                    </w:rPr>
                                    <w:t>2,TRP</w:t>
                                  </w:r>
                                  <w:proofErr w:type="gramEnd"/>
                                  <w:r w:rsidRPr="00217D4D">
                                    <w:rPr>
                                      <w:rFonts w:ascii="Arial" w:eastAsia="Batang" w:hAnsi="Arial"/>
                                      <w:color w:val="000000" w:themeColor="text1"/>
                                      <w:sz w:val="16"/>
                                      <w:szCs w:val="16"/>
                                      <w:lang w:val="en-GB" w:eastAsia="ja-JP"/>
                                    </w:rPr>
                                    <w:t>1 order)</w:t>
                                  </w:r>
                                </w:p>
                                <w:p w14:paraId="3AEC067E" w14:textId="77777777" w:rsidR="00CA74A3" w:rsidRPr="00217D4D" w:rsidRDefault="00CA74A3" w:rsidP="00CA74A3">
                                  <w:pPr>
                                    <w:spacing w:after="0" w:line="240" w:lineRule="auto"/>
                                    <w:rPr>
                                      <w:rFonts w:ascii="Arial" w:eastAsia="Batang" w:hAnsi="Arial"/>
                                      <w:color w:val="000000" w:themeColor="text1"/>
                                      <w:sz w:val="16"/>
                                      <w:szCs w:val="16"/>
                                      <w:lang w:val="en-GB" w:eastAsia="ja-JP"/>
                                    </w:rPr>
                                  </w:pPr>
                                  <w:r w:rsidRPr="00217D4D">
                                    <w:rPr>
                                      <w:rFonts w:ascii="Arial" w:eastAsia="Batang" w:hAnsi="Arial"/>
                                      <w:color w:val="000000" w:themeColor="text1"/>
                                      <w:sz w:val="16"/>
                                      <w:szCs w:val="16"/>
                                      <w:lang w:val="en-GB" w:eastAsia="ja-JP"/>
                                    </w:rPr>
                                    <w:t>1</w:t>
                                  </w:r>
                                  <w:r w:rsidRPr="00217D4D">
                                    <w:rPr>
                                      <w:rFonts w:ascii="Arial" w:eastAsia="Batang" w:hAnsi="Arial"/>
                                      <w:color w:val="000000" w:themeColor="text1"/>
                                      <w:sz w:val="16"/>
                                      <w:szCs w:val="16"/>
                                      <w:vertAlign w:val="superscript"/>
                                      <w:lang w:val="en-GB" w:eastAsia="ja-JP"/>
                                    </w:rPr>
                                    <w:t>st</w:t>
                                  </w:r>
                                  <w:r w:rsidRPr="00217D4D">
                                    <w:rPr>
                                      <w:rFonts w:ascii="Arial" w:eastAsia="Batang" w:hAnsi="Arial"/>
                                      <w:color w:val="000000" w:themeColor="text1"/>
                                      <w:sz w:val="16"/>
                                      <w:szCs w:val="16"/>
                                      <w:lang w:val="en-GB" w:eastAsia="ja-JP"/>
                                    </w:rPr>
                                    <w:t xml:space="preserve"> SRI/TPMI field: 1</w:t>
                                  </w:r>
                                  <w:proofErr w:type="gramStart"/>
                                  <w:r w:rsidRPr="00217D4D">
                                    <w:rPr>
                                      <w:rFonts w:ascii="Arial" w:eastAsia="Batang" w:hAnsi="Arial"/>
                                      <w:color w:val="000000" w:themeColor="text1"/>
                                      <w:sz w:val="16"/>
                                      <w:szCs w:val="16"/>
                                      <w:vertAlign w:val="superscript"/>
                                      <w:lang w:val="en-GB" w:eastAsia="ja-JP"/>
                                    </w:rPr>
                                    <w:t xml:space="preserve">st </w:t>
                                  </w:r>
                                  <w:r w:rsidRPr="00217D4D">
                                    <w:rPr>
                                      <w:rFonts w:ascii="Arial" w:eastAsia="Batang" w:hAnsi="Arial"/>
                                      <w:color w:val="000000" w:themeColor="text1"/>
                                      <w:sz w:val="16"/>
                                      <w:szCs w:val="16"/>
                                      <w:lang w:val="en-GB" w:eastAsia="ja-JP"/>
                                    </w:rPr>
                                    <w:t xml:space="preserve"> SRS</w:t>
                                  </w:r>
                                  <w:proofErr w:type="gramEnd"/>
                                  <w:r w:rsidRPr="00217D4D">
                                    <w:rPr>
                                      <w:rFonts w:ascii="Arial" w:eastAsia="Batang" w:hAnsi="Arial"/>
                                      <w:color w:val="000000" w:themeColor="text1"/>
                                      <w:sz w:val="16"/>
                                      <w:szCs w:val="16"/>
                                      <w:lang w:val="en-GB" w:eastAsia="ja-JP"/>
                                    </w:rPr>
                                    <w:t xml:space="preserve"> resource set</w:t>
                                  </w:r>
                                </w:p>
                                <w:p w14:paraId="0BC1F2E8" w14:textId="77777777" w:rsidR="00CA74A3" w:rsidRPr="00217D4D" w:rsidRDefault="00CA74A3" w:rsidP="00CA74A3">
                                  <w:pPr>
                                    <w:spacing w:after="0" w:line="240" w:lineRule="auto"/>
                                    <w:rPr>
                                      <w:rFonts w:ascii="Arial" w:eastAsia="Batang" w:hAnsi="Arial"/>
                                      <w:color w:val="000000" w:themeColor="text1"/>
                                      <w:sz w:val="16"/>
                                      <w:szCs w:val="16"/>
                                      <w:lang w:val="en-GB" w:eastAsia="ja-JP"/>
                                    </w:rPr>
                                  </w:pPr>
                                  <w:r w:rsidRPr="00217D4D">
                                    <w:rPr>
                                      <w:rFonts w:ascii="Arial" w:eastAsia="Batang" w:hAnsi="Arial"/>
                                      <w:color w:val="000000" w:themeColor="text1"/>
                                      <w:sz w:val="16"/>
                                      <w:szCs w:val="16"/>
                                      <w:lang w:val="en-GB" w:eastAsia="ja-JP"/>
                                    </w:rPr>
                                    <w:t>2</w:t>
                                  </w:r>
                                  <w:r w:rsidRPr="00217D4D">
                                    <w:rPr>
                                      <w:rFonts w:ascii="Arial" w:eastAsia="Batang" w:hAnsi="Arial"/>
                                      <w:color w:val="000000" w:themeColor="text1"/>
                                      <w:sz w:val="16"/>
                                      <w:szCs w:val="16"/>
                                      <w:vertAlign w:val="superscript"/>
                                      <w:lang w:val="en-GB" w:eastAsia="ja-JP"/>
                                    </w:rPr>
                                    <w:t>nd</w:t>
                                  </w:r>
                                  <w:r w:rsidRPr="00217D4D">
                                    <w:rPr>
                                      <w:rFonts w:ascii="Arial" w:eastAsia="Batang" w:hAnsi="Arial"/>
                                      <w:color w:val="000000" w:themeColor="text1"/>
                                      <w:sz w:val="16"/>
                                      <w:szCs w:val="16"/>
                                      <w:lang w:val="en-GB" w:eastAsia="ja-JP"/>
                                    </w:rPr>
                                    <w:t xml:space="preserve"> SRI/TPMI field: 2</w:t>
                                  </w:r>
                                  <w:r w:rsidRPr="00217D4D">
                                    <w:rPr>
                                      <w:rFonts w:ascii="Arial" w:eastAsia="Batang" w:hAnsi="Arial"/>
                                      <w:color w:val="000000" w:themeColor="text1"/>
                                      <w:sz w:val="16"/>
                                      <w:szCs w:val="16"/>
                                      <w:vertAlign w:val="superscript"/>
                                      <w:lang w:val="en-GB" w:eastAsia="ja-JP"/>
                                    </w:rPr>
                                    <w:t xml:space="preserve">nd </w:t>
                                  </w:r>
                                  <w:r w:rsidRPr="00217D4D">
                                    <w:rPr>
                                      <w:rFonts w:ascii="Arial" w:eastAsia="Batang" w:hAnsi="Arial"/>
                                      <w:color w:val="000000" w:themeColor="text1"/>
                                      <w:sz w:val="16"/>
                                      <w:szCs w:val="16"/>
                                      <w:lang w:val="en-GB" w:eastAsia="ja-JP"/>
                                    </w:rPr>
                                    <w:t>SRS resource set</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2A906DAC" w14:textId="77777777" w:rsidR="00CA74A3" w:rsidRPr="00217D4D" w:rsidRDefault="00CA74A3" w:rsidP="00CA74A3">
                                  <w:pPr>
                                    <w:spacing w:after="0" w:line="240" w:lineRule="auto"/>
                                    <w:rPr>
                                      <w:rFonts w:ascii="Arial" w:eastAsia="Batang" w:hAnsi="Arial"/>
                                      <w:color w:val="000000" w:themeColor="text1"/>
                                      <w:sz w:val="16"/>
                                      <w:szCs w:val="16"/>
                                      <w:lang w:val="en-GB" w:eastAsia="ja-JP"/>
                                    </w:rPr>
                                  </w:pPr>
                                  <w:r w:rsidRPr="00217D4D">
                                    <w:rPr>
                                      <w:rFonts w:ascii="Arial" w:eastAsia="Batang" w:hAnsi="Arial"/>
                                      <w:color w:val="000000" w:themeColor="text1"/>
                                      <w:sz w:val="16"/>
                                      <w:szCs w:val="16"/>
                                      <w:lang w:val="en-GB" w:eastAsia="ja-JP"/>
                                    </w:rPr>
                                    <w:t>Both 1</w:t>
                                  </w:r>
                                  <w:r w:rsidRPr="00217D4D">
                                    <w:rPr>
                                      <w:rFonts w:ascii="Arial" w:eastAsia="Batang" w:hAnsi="Arial"/>
                                      <w:color w:val="000000" w:themeColor="text1"/>
                                      <w:sz w:val="16"/>
                                      <w:szCs w:val="16"/>
                                      <w:vertAlign w:val="superscript"/>
                                      <w:lang w:val="en-GB" w:eastAsia="ja-JP"/>
                                    </w:rPr>
                                    <w:t>st</w:t>
                                  </w:r>
                                  <w:r w:rsidRPr="00217D4D">
                                    <w:rPr>
                                      <w:rFonts w:ascii="Arial" w:eastAsia="Batang" w:hAnsi="Arial"/>
                                      <w:color w:val="000000" w:themeColor="text1"/>
                                      <w:sz w:val="16"/>
                                      <w:szCs w:val="16"/>
                                      <w:lang w:val="en-GB" w:eastAsia="ja-JP"/>
                                    </w:rPr>
                                    <w:t xml:space="preserve"> and 2</w:t>
                                  </w:r>
                                  <w:r w:rsidRPr="00217D4D">
                                    <w:rPr>
                                      <w:rFonts w:ascii="Arial" w:eastAsia="Batang" w:hAnsi="Arial"/>
                                      <w:color w:val="000000" w:themeColor="text1"/>
                                      <w:sz w:val="16"/>
                                      <w:szCs w:val="16"/>
                                      <w:vertAlign w:val="superscript"/>
                                      <w:lang w:val="en-GB" w:eastAsia="ja-JP"/>
                                    </w:rPr>
                                    <w:t>nd</w:t>
                                  </w:r>
                                  <w:r w:rsidRPr="00217D4D">
                                    <w:rPr>
                                      <w:rFonts w:ascii="Arial" w:eastAsia="Batang" w:hAnsi="Arial"/>
                                      <w:color w:val="000000" w:themeColor="text1"/>
                                      <w:sz w:val="16"/>
                                      <w:szCs w:val="16"/>
                                      <w:lang w:val="en-GB" w:eastAsia="ja-JP"/>
                                    </w:rPr>
                                    <w:t xml:space="preserve"> SRI/TPMI fields</w:t>
                                  </w:r>
                                </w:p>
                              </w:tc>
                            </w:tr>
                          </w:tbl>
                          <w:p w14:paraId="23ECC424" w14:textId="77777777" w:rsidR="001F4370" w:rsidRDefault="00CA74A3" w:rsidP="001F4370">
                            <w:pPr>
                              <w:numPr>
                                <w:ilvl w:val="0"/>
                                <w:numId w:val="34"/>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r w:rsidRPr="00217D4D">
                              <w:rPr>
                                <w:rFonts w:ascii="Times New Roman" w:eastAsia="SimSun" w:hAnsi="Times New Roman" w:cs="Times New Roman"/>
                                <w:color w:val="000000" w:themeColor="text1"/>
                                <w:lang w:val="en-GB" w:eastAsia="ja-JP"/>
                              </w:rPr>
                              <w:t>For Codepoint “11”, the first repetition in time is associated with the second SRS resource set, and the remaining repetitions follow the configured mapping pattern (cyclic or sequential).</w:t>
                            </w:r>
                          </w:p>
                          <w:p w14:paraId="2E8FFE14" w14:textId="2D86B57A" w:rsidR="002412E8" w:rsidRPr="001F4370" w:rsidRDefault="00CA74A3" w:rsidP="001F4370">
                            <w:pPr>
                              <w:numPr>
                                <w:ilvl w:val="0"/>
                                <w:numId w:val="34"/>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r w:rsidRPr="001F4370">
                              <w:rPr>
                                <w:rFonts w:ascii="Times New Roman" w:eastAsia="SimSun" w:hAnsi="Times New Roman" w:cs="Times New Roman"/>
                                <w:color w:val="000000" w:themeColor="text1"/>
                                <w:lang w:val="en-GB" w:eastAsia="ja-JP"/>
                              </w:rPr>
                              <w:t xml:space="preserve">For Codepoint “10”, the first repetition in time is associated with the first SRS resource set, and the remaining repetitions follow the configured mapping </w:t>
                            </w:r>
                            <w:r w:rsidRPr="001F4370">
                              <w:rPr>
                                <w:rFonts w:ascii="Times New Roman" w:eastAsia="SimSun" w:hAnsi="Times New Roman" w:cs="Times New Roman"/>
                                <w:lang w:val="en-GB" w:eastAsia="ja-JP"/>
                              </w:rPr>
                              <w:t>pattern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A2CEF5" id="Rectangle 40" o:spid="_x0000_s1045" style="position:absolute;margin-left:427.6pt;margin-top:34.8pt;width:478.8pt;height:646.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" filled="f" strokecolor="#1f3763 [1604]" strokeweight="1pt">
                <v:textbox>
                  <w:txbxContent>
                    <w:p w14:paraId="17936E37" w14:textId="77777777" w:rsidR="001E4CAC" w:rsidRPr="001E4CAC" w:rsidRDefault="001E4CAC" w:rsidP="001E4CAC">
                      <w:pPr>
                        <w:adjustRightInd w:val="0"/>
                        <w:snapToGrid w:val="0"/>
                        <w:spacing w:after="0" w:line="240" w:lineRule="auto"/>
                        <w:rPr>
                          <w:rFonts w:ascii="Times New Roman" w:eastAsia="Batang" w:hAnsi="Times New Roman" w:cs="Times New Roman"/>
                          <w:color w:val="000000" w:themeColor="text1"/>
                          <w:highlight w:val="green"/>
                          <w:lang w:val="en-GB"/>
                        </w:rPr>
                      </w:pPr>
                      <w:r w:rsidRPr="001E4CAC">
                        <w:rPr>
                          <w:rFonts w:ascii="Times New Roman" w:eastAsia="Batang" w:hAnsi="Times New Roman" w:cs="Times New Roman"/>
                          <w:color w:val="000000" w:themeColor="text1"/>
                          <w:highlight w:val="green"/>
                          <w:lang w:val="en-GB"/>
                        </w:rPr>
                        <w:t>Agreement</w:t>
                      </w:r>
                    </w:p>
                    <w:p w14:paraId="0DF7F266" w14:textId="77777777" w:rsidR="001E4CAC" w:rsidRPr="001E4CAC" w:rsidRDefault="001E4CAC" w:rsidP="001E4CAC">
                      <w:pPr>
                        <w:adjustRightInd w:val="0"/>
                        <w:snapToGrid w:val="0"/>
                        <w:spacing w:after="0" w:line="240" w:lineRule="auto"/>
                        <w:rPr>
                          <w:rFonts w:ascii="Times New Roman" w:eastAsia="Batang" w:hAnsi="Times New Roman" w:cs="Times New Roman"/>
                          <w:bCs/>
                          <w:iCs/>
                          <w:color w:val="000000" w:themeColor="text1"/>
                          <w:lang w:val="en-GB"/>
                        </w:rPr>
                      </w:pPr>
                      <w:r w:rsidRPr="001E4CAC">
                        <w:rPr>
                          <w:rFonts w:ascii="Times New Roman" w:eastAsia="Batang" w:hAnsi="Times New Roman" w:cs="Times New Roman"/>
                          <w:bCs/>
                          <w:iCs/>
                          <w:color w:val="000000" w:themeColor="text1"/>
                          <w:lang w:val="en-GB"/>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7C1AF24A" w14:textId="77777777" w:rsidR="001E4CAC" w:rsidRPr="001E4CAC" w:rsidRDefault="001E4CAC" w:rsidP="000B0549">
                      <w:pPr>
                        <w:numPr>
                          <w:ilvl w:val="0"/>
                          <w:numId w:val="3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r w:rsidRPr="001E4CAC">
                        <w:rPr>
                          <w:rFonts w:ascii="Times New Roman" w:eastAsia="SimSun" w:hAnsi="Times New Roman" w:cs="Times New Roman"/>
                          <w:color w:val="000000" w:themeColor="text1"/>
                          <w:lang w:val="en-GB" w:eastAsia="ja-JP"/>
                        </w:rPr>
                        <w:t>The first (legacy) RRC-configured fields ‘</w:t>
                      </w:r>
                      <w:r w:rsidRPr="001E4CAC">
                        <w:rPr>
                          <w:rFonts w:ascii="Times New Roman" w:eastAsia="SimSun" w:hAnsi="Times New Roman" w:cs="Times New Roman"/>
                          <w:i/>
                          <w:iCs/>
                          <w:color w:val="000000" w:themeColor="text1"/>
                          <w:lang w:val="en-GB" w:eastAsia="ja-JP"/>
                        </w:rPr>
                        <w:t>p0-PUSCH-Alpha</w:t>
                      </w:r>
                      <w:r w:rsidRPr="001E4CAC">
                        <w:rPr>
                          <w:rFonts w:ascii="Times New Roman" w:eastAsia="SimSun" w:hAnsi="Times New Roman" w:cs="Times New Roman"/>
                          <w:color w:val="000000" w:themeColor="text1"/>
                          <w:lang w:val="en-GB" w:eastAsia="ja-JP"/>
                        </w:rPr>
                        <w:t>’ and ‘</w:t>
                      </w:r>
                      <w:proofErr w:type="spellStart"/>
                      <w:r w:rsidRPr="001E4CAC">
                        <w:rPr>
                          <w:rFonts w:ascii="Times New Roman" w:eastAsia="SimSun" w:hAnsi="Times New Roman" w:cs="Times New Roman"/>
                          <w:i/>
                          <w:iCs/>
                          <w:color w:val="000000" w:themeColor="text1"/>
                          <w:lang w:val="en-GB" w:eastAsia="ja-JP"/>
                        </w:rPr>
                        <w:t>powerControlLoopToUse</w:t>
                      </w:r>
                      <w:proofErr w:type="spellEnd"/>
                      <w:r w:rsidRPr="001E4CAC">
                        <w:rPr>
                          <w:rFonts w:ascii="Times New Roman" w:eastAsia="SimSun" w:hAnsi="Times New Roman" w:cs="Times New Roman"/>
                          <w:color w:val="000000" w:themeColor="text1"/>
                          <w:lang w:val="en-GB" w:eastAsia="ja-JP"/>
                        </w:rPr>
                        <w:t>’ are associated with the first SRS resource set.</w:t>
                      </w:r>
                    </w:p>
                    <w:p w14:paraId="30CE0CC6" w14:textId="77777777" w:rsidR="001E4CAC" w:rsidRPr="001E4CAC" w:rsidRDefault="001E4CAC" w:rsidP="000B0549">
                      <w:pPr>
                        <w:numPr>
                          <w:ilvl w:val="0"/>
                          <w:numId w:val="3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r w:rsidRPr="001E4CAC">
                        <w:rPr>
                          <w:rFonts w:ascii="Times New Roman" w:eastAsia="SimSun" w:hAnsi="Times New Roman" w:cs="Times New Roman"/>
                          <w:color w:val="000000" w:themeColor="text1"/>
                          <w:lang w:val="en-GB" w:eastAsia="ja-JP"/>
                        </w:rPr>
                        <w:t>The second (new) RRC-configured fields ‘</w:t>
                      </w:r>
                      <w:r w:rsidRPr="001E4CAC">
                        <w:rPr>
                          <w:rFonts w:ascii="Times New Roman" w:eastAsia="SimSun" w:hAnsi="Times New Roman" w:cs="Times New Roman"/>
                          <w:i/>
                          <w:iCs/>
                          <w:color w:val="000000" w:themeColor="text1"/>
                          <w:lang w:val="en-GB" w:eastAsia="ja-JP"/>
                        </w:rPr>
                        <w:t>p0-PUSCH-Alpha</w:t>
                      </w:r>
                      <w:r w:rsidRPr="001E4CAC">
                        <w:rPr>
                          <w:rFonts w:ascii="Times New Roman" w:eastAsia="SimSun" w:hAnsi="Times New Roman" w:cs="Times New Roman"/>
                          <w:color w:val="000000" w:themeColor="text1"/>
                          <w:lang w:val="en-GB" w:eastAsia="ja-JP"/>
                        </w:rPr>
                        <w:t>’ and ‘</w:t>
                      </w:r>
                      <w:proofErr w:type="spellStart"/>
                      <w:r w:rsidRPr="001E4CAC">
                        <w:rPr>
                          <w:rFonts w:ascii="Times New Roman" w:eastAsia="SimSun" w:hAnsi="Times New Roman" w:cs="Times New Roman"/>
                          <w:i/>
                          <w:iCs/>
                          <w:color w:val="000000" w:themeColor="text1"/>
                          <w:lang w:val="en-GB" w:eastAsia="ja-JP"/>
                        </w:rPr>
                        <w:t>powerControlLoopToUse</w:t>
                      </w:r>
                      <w:proofErr w:type="spellEnd"/>
                      <w:r w:rsidRPr="001E4CAC">
                        <w:rPr>
                          <w:rFonts w:ascii="Times New Roman" w:eastAsia="SimSun" w:hAnsi="Times New Roman" w:cs="Times New Roman"/>
                          <w:color w:val="000000" w:themeColor="text1"/>
                          <w:lang w:val="en-GB" w:eastAsia="ja-JP"/>
                        </w:rPr>
                        <w:t>’ are associated with the second SRS resource set.</w:t>
                      </w:r>
                    </w:p>
                    <w:p w14:paraId="44559B35" w14:textId="30F98688" w:rsidR="00877249" w:rsidRPr="00CA74A3" w:rsidRDefault="001E4CAC" w:rsidP="000B0549">
                      <w:pPr>
                        <w:numPr>
                          <w:ilvl w:val="0"/>
                          <w:numId w:val="3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r w:rsidRPr="001E4CAC">
                        <w:rPr>
                          <w:rFonts w:ascii="Times New Roman" w:eastAsia="SimSun" w:hAnsi="Times New Roman" w:cs="Times New Roman"/>
                          <w:color w:val="000000" w:themeColor="text1"/>
                          <w:lang w:val="en-GB" w:eastAsia="ja-JP"/>
                        </w:rPr>
                        <w:t>Applying the first, second, or both first and second RRC-configured fields ‘</w:t>
                      </w:r>
                      <w:r w:rsidRPr="001E4CAC">
                        <w:rPr>
                          <w:rFonts w:ascii="Times New Roman" w:eastAsia="SimSun" w:hAnsi="Times New Roman" w:cs="Times New Roman"/>
                          <w:i/>
                          <w:iCs/>
                          <w:color w:val="000000" w:themeColor="text1"/>
                          <w:lang w:val="en-GB" w:eastAsia="ja-JP"/>
                        </w:rPr>
                        <w:t>p0-PUSCH-Alpha</w:t>
                      </w:r>
                      <w:r w:rsidRPr="001E4CAC">
                        <w:rPr>
                          <w:rFonts w:ascii="Times New Roman" w:eastAsia="SimSun" w:hAnsi="Times New Roman" w:cs="Times New Roman"/>
                          <w:color w:val="000000" w:themeColor="text1"/>
                          <w:lang w:val="en-GB" w:eastAsia="ja-JP"/>
                        </w:rPr>
                        <w:t>’ and ‘</w:t>
                      </w:r>
                      <w:proofErr w:type="spellStart"/>
                      <w:r w:rsidRPr="001E4CAC">
                        <w:rPr>
                          <w:rFonts w:ascii="Times New Roman" w:eastAsia="SimSun" w:hAnsi="Times New Roman" w:cs="Times New Roman"/>
                          <w:i/>
                          <w:iCs/>
                          <w:color w:val="000000" w:themeColor="text1"/>
                          <w:lang w:val="en-GB" w:eastAsia="ja-JP"/>
                        </w:rPr>
                        <w:t>powerControlLoopToUse</w:t>
                      </w:r>
                      <w:proofErr w:type="spellEnd"/>
                      <w:r w:rsidRPr="001E4CAC">
                        <w:rPr>
                          <w:rFonts w:ascii="Times New Roman" w:eastAsia="SimSun" w:hAnsi="Times New Roman" w:cs="Times New Roman"/>
                          <w:color w:val="000000" w:themeColor="text1"/>
                          <w:lang w:val="en-GB" w:eastAsia="ja-JP"/>
                        </w:rPr>
                        <w:t xml:space="preserve">’ is determined from the new DCI field (for dynamic switching) of the activating DCI </w:t>
                      </w:r>
                      <w:proofErr w:type="gramStart"/>
                      <w:r w:rsidRPr="001E4CAC">
                        <w:rPr>
                          <w:rFonts w:ascii="Times New Roman" w:eastAsia="SimSun" w:hAnsi="Times New Roman" w:cs="Times New Roman"/>
                          <w:color w:val="000000" w:themeColor="text1"/>
                          <w:lang w:val="en-GB" w:eastAsia="ja-JP"/>
                        </w:rPr>
                        <w:t>similar to</w:t>
                      </w:r>
                      <w:proofErr w:type="gramEnd"/>
                      <w:r w:rsidRPr="001E4CAC">
                        <w:rPr>
                          <w:rFonts w:ascii="Times New Roman" w:eastAsia="SimSun" w:hAnsi="Times New Roman" w:cs="Times New Roman"/>
                          <w:color w:val="000000" w:themeColor="text1"/>
                          <w:lang w:val="en-GB" w:eastAsia="ja-JP"/>
                        </w:rPr>
                        <w:t xml:space="preserve"> the case of DG-PUSCH.</w:t>
                      </w:r>
                    </w:p>
                    <w:p w14:paraId="018FEFDA" w14:textId="77777777" w:rsidR="00CA74A3" w:rsidRDefault="00CA74A3" w:rsidP="001E4CAC">
                      <w:pPr>
                        <w:adjustRightInd w:val="0"/>
                        <w:snapToGrid w:val="0"/>
                        <w:spacing w:after="0" w:line="240" w:lineRule="auto"/>
                        <w:rPr>
                          <w:rFonts w:ascii="Times New Roman" w:eastAsia="Batang" w:hAnsi="Times New Roman" w:cs="Times New Roman"/>
                          <w:color w:val="000000" w:themeColor="text1"/>
                          <w:highlight w:val="green"/>
                          <w:lang w:val="en-GB"/>
                        </w:rPr>
                      </w:pPr>
                    </w:p>
                    <w:p w14:paraId="2EB60BF6" w14:textId="7E258C9A" w:rsidR="001E4CAC" w:rsidRPr="001E4CAC" w:rsidRDefault="001E4CAC" w:rsidP="001E4CAC">
                      <w:pPr>
                        <w:adjustRightInd w:val="0"/>
                        <w:snapToGrid w:val="0"/>
                        <w:spacing w:after="0" w:line="240" w:lineRule="auto"/>
                        <w:rPr>
                          <w:rFonts w:ascii="Times New Roman" w:eastAsia="Batang" w:hAnsi="Times New Roman" w:cs="Times New Roman"/>
                          <w:color w:val="000000" w:themeColor="text1"/>
                          <w:highlight w:val="green"/>
                          <w:lang w:val="en-GB"/>
                        </w:rPr>
                      </w:pPr>
                      <w:r w:rsidRPr="001E4CAC">
                        <w:rPr>
                          <w:rFonts w:ascii="Times New Roman" w:eastAsia="Batang" w:hAnsi="Times New Roman" w:cs="Times New Roman"/>
                          <w:color w:val="000000" w:themeColor="text1"/>
                          <w:highlight w:val="green"/>
                          <w:lang w:val="en-GB"/>
                        </w:rPr>
                        <w:t>Agreement</w:t>
                      </w:r>
                    </w:p>
                    <w:p w14:paraId="18F5BAB4" w14:textId="77777777" w:rsidR="001E4CAC" w:rsidRPr="001E4CAC" w:rsidRDefault="001E4CAC" w:rsidP="001E4CAC">
                      <w:pPr>
                        <w:spacing w:after="0" w:line="240" w:lineRule="auto"/>
                        <w:rPr>
                          <w:rFonts w:ascii="Times New Roman" w:eastAsia="Batang" w:hAnsi="Times New Roman" w:cs="Times New Roman"/>
                          <w:iCs/>
                          <w:color w:val="000000" w:themeColor="text1"/>
                          <w:lang w:val="en-GB"/>
                        </w:rPr>
                      </w:pPr>
                      <w:r w:rsidRPr="001E4CAC">
                        <w:rPr>
                          <w:rFonts w:ascii="Times New Roman" w:eastAsia="Batang" w:hAnsi="Times New Roman" w:cs="Times New Roman"/>
                          <w:iCs/>
                          <w:color w:val="000000" w:themeColor="text1"/>
                          <w:lang w:val="en-GB"/>
                        </w:rPr>
                        <w:t>When fallback DCI (DCI format 0_0) activates a type 2 CG or schedules a retransmission of a type 1 or type 2 CG, and the CG configuration is RRC-configured with 2 sets of power control parameters (two ‘</w:t>
                      </w:r>
                      <w:r w:rsidRPr="001E4CAC">
                        <w:rPr>
                          <w:rFonts w:ascii="Times New Roman" w:eastAsia="Batang" w:hAnsi="Times New Roman" w:cs="Times New Roman"/>
                          <w:i/>
                          <w:color w:val="000000" w:themeColor="text1"/>
                          <w:lang w:val="en-GB"/>
                        </w:rPr>
                        <w:t>p0-PUSCH-Alpha</w:t>
                      </w:r>
                      <w:r w:rsidRPr="001E4CAC">
                        <w:rPr>
                          <w:rFonts w:ascii="Times New Roman" w:eastAsia="Batang" w:hAnsi="Times New Roman" w:cs="Times New Roman"/>
                          <w:iCs/>
                          <w:color w:val="000000" w:themeColor="text1"/>
                          <w:lang w:val="en-GB"/>
                        </w:rPr>
                        <w:t>’ and ‘</w:t>
                      </w:r>
                      <w:proofErr w:type="spellStart"/>
                      <w:r w:rsidRPr="001E4CAC">
                        <w:rPr>
                          <w:rFonts w:ascii="Times New Roman" w:eastAsia="Batang" w:hAnsi="Times New Roman" w:cs="Times New Roman"/>
                          <w:i/>
                          <w:color w:val="000000" w:themeColor="text1"/>
                          <w:lang w:val="en-GB"/>
                        </w:rPr>
                        <w:t>powerControlLoopToUse</w:t>
                      </w:r>
                      <w:proofErr w:type="spellEnd"/>
                      <w:r w:rsidRPr="001E4CAC">
                        <w:rPr>
                          <w:rFonts w:ascii="Times New Roman" w:eastAsia="Batang" w:hAnsi="Times New Roman" w:cs="Times New Roman"/>
                          <w:iCs/>
                          <w:color w:val="000000" w:themeColor="text1"/>
                          <w:lang w:val="en-GB"/>
                        </w:rPr>
                        <w:t>’):</w:t>
                      </w:r>
                    </w:p>
                    <w:p w14:paraId="09B8E1A0" w14:textId="5D42F429" w:rsidR="00877249" w:rsidRPr="00CA74A3" w:rsidRDefault="001E4CAC" w:rsidP="000B0549">
                      <w:pPr>
                        <w:numPr>
                          <w:ilvl w:val="0"/>
                          <w:numId w:val="32"/>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r w:rsidRPr="001E4CAC">
                        <w:rPr>
                          <w:rFonts w:ascii="Times New Roman" w:eastAsia="SimSun" w:hAnsi="Times New Roman" w:cs="Times New Roman"/>
                          <w:color w:val="000000" w:themeColor="text1"/>
                          <w:lang w:val="en-GB" w:eastAsia="ja-JP"/>
                        </w:rPr>
                        <w:t>The UE uses the first set of values for power control (first RRC-configured ‘</w:t>
                      </w:r>
                      <w:r w:rsidRPr="001E4CAC">
                        <w:rPr>
                          <w:rFonts w:ascii="Times New Roman" w:eastAsia="SimSun" w:hAnsi="Times New Roman" w:cs="Times New Roman"/>
                          <w:i/>
                          <w:color w:val="000000" w:themeColor="text1"/>
                          <w:lang w:val="en-GB" w:eastAsia="ja-JP"/>
                        </w:rPr>
                        <w:t>p0-PUSCH-Alpha</w:t>
                      </w:r>
                      <w:r w:rsidRPr="001E4CAC">
                        <w:rPr>
                          <w:rFonts w:ascii="Times New Roman" w:eastAsia="SimSun" w:hAnsi="Times New Roman" w:cs="Times New Roman"/>
                          <w:color w:val="000000" w:themeColor="text1"/>
                          <w:lang w:val="en-GB" w:eastAsia="ja-JP"/>
                        </w:rPr>
                        <w:t>’ and ‘</w:t>
                      </w:r>
                      <w:proofErr w:type="spellStart"/>
                      <w:r w:rsidRPr="001E4CAC">
                        <w:rPr>
                          <w:rFonts w:ascii="Times New Roman" w:eastAsia="SimSun" w:hAnsi="Times New Roman" w:cs="Times New Roman"/>
                          <w:i/>
                          <w:color w:val="000000" w:themeColor="text1"/>
                          <w:lang w:val="en-GB" w:eastAsia="ja-JP"/>
                        </w:rPr>
                        <w:t>powerControlLoopToUse</w:t>
                      </w:r>
                      <w:proofErr w:type="spellEnd"/>
                      <w:r w:rsidRPr="001E4CAC">
                        <w:rPr>
                          <w:rFonts w:ascii="Times New Roman" w:eastAsia="SimSun" w:hAnsi="Times New Roman" w:cs="Times New Roman"/>
                          <w:color w:val="000000" w:themeColor="text1"/>
                          <w:lang w:val="en-GB" w:eastAsia="ja-JP"/>
                        </w:rPr>
                        <w:t>’).</w:t>
                      </w:r>
                    </w:p>
                    <w:p w14:paraId="05676106" w14:textId="77777777" w:rsidR="00CA74A3" w:rsidRDefault="00CA74A3" w:rsidP="001E4CAC">
                      <w:pPr>
                        <w:adjustRightInd w:val="0"/>
                        <w:snapToGrid w:val="0"/>
                        <w:spacing w:after="0" w:line="240" w:lineRule="auto"/>
                        <w:rPr>
                          <w:rFonts w:ascii="Times New Roman" w:eastAsia="Batang" w:hAnsi="Times New Roman" w:cs="Times New Roman"/>
                          <w:color w:val="000000" w:themeColor="text1"/>
                          <w:highlight w:val="green"/>
                          <w:lang w:val="en-GB"/>
                        </w:rPr>
                      </w:pPr>
                    </w:p>
                    <w:p w14:paraId="29518EEE" w14:textId="09F13413" w:rsidR="001E4CAC" w:rsidRPr="001E4CAC" w:rsidRDefault="001E4CAC" w:rsidP="001E4CAC">
                      <w:pPr>
                        <w:adjustRightInd w:val="0"/>
                        <w:snapToGrid w:val="0"/>
                        <w:spacing w:after="0" w:line="240" w:lineRule="auto"/>
                        <w:rPr>
                          <w:rFonts w:ascii="Times New Roman" w:eastAsia="Batang" w:hAnsi="Times New Roman" w:cs="Times New Roman"/>
                          <w:color w:val="000000" w:themeColor="text1"/>
                          <w:highlight w:val="green"/>
                          <w:lang w:val="en-GB"/>
                        </w:rPr>
                      </w:pPr>
                      <w:r w:rsidRPr="001E4CAC">
                        <w:rPr>
                          <w:rFonts w:ascii="Times New Roman" w:eastAsia="Batang" w:hAnsi="Times New Roman" w:cs="Times New Roman"/>
                          <w:color w:val="000000" w:themeColor="text1"/>
                          <w:highlight w:val="green"/>
                          <w:lang w:val="en-GB"/>
                        </w:rPr>
                        <w:t>Agreement</w:t>
                      </w:r>
                    </w:p>
                    <w:p w14:paraId="38E4FECD" w14:textId="77777777" w:rsidR="001E4CAC" w:rsidRPr="001E4CAC" w:rsidRDefault="001E4CAC" w:rsidP="001E4CAC">
                      <w:pPr>
                        <w:spacing w:after="0" w:line="240" w:lineRule="auto"/>
                        <w:rPr>
                          <w:rFonts w:ascii="Times New Roman" w:eastAsia="Batang" w:hAnsi="Times New Roman" w:cs="Times New Roman"/>
                          <w:iCs/>
                          <w:color w:val="000000" w:themeColor="text1"/>
                          <w:lang w:val="en-GB"/>
                        </w:rPr>
                      </w:pPr>
                      <w:r w:rsidRPr="001E4CAC">
                        <w:rPr>
                          <w:rFonts w:ascii="Times New Roman" w:eastAsia="Batang" w:hAnsi="Times New Roman" w:cs="Times New Roman"/>
                          <w:iCs/>
                          <w:color w:val="000000" w:themeColor="text1"/>
                          <w:lang w:val="en-GB"/>
                        </w:rPr>
                        <w:t>When a DCI that includes the new 2-bits DCI field for dynamic switching activates a type 2 CG or schedules a retransmission of a type 1 or type 2 CG, and the CG configuration is RRC-configured with only one set of power control parameters (one ‘</w:t>
                      </w:r>
                      <w:r w:rsidRPr="001E4CAC">
                        <w:rPr>
                          <w:rFonts w:ascii="Times New Roman" w:eastAsia="Batang" w:hAnsi="Times New Roman" w:cs="Times New Roman"/>
                          <w:i/>
                          <w:color w:val="000000" w:themeColor="text1"/>
                          <w:lang w:val="en-GB"/>
                        </w:rPr>
                        <w:t>p0-PUSCH-Alpha</w:t>
                      </w:r>
                      <w:r w:rsidRPr="001E4CAC">
                        <w:rPr>
                          <w:rFonts w:ascii="Times New Roman" w:eastAsia="Batang" w:hAnsi="Times New Roman" w:cs="Times New Roman"/>
                          <w:iCs/>
                          <w:color w:val="000000" w:themeColor="text1"/>
                          <w:lang w:val="en-GB"/>
                        </w:rPr>
                        <w:t>’ and ‘</w:t>
                      </w:r>
                      <w:proofErr w:type="spellStart"/>
                      <w:r w:rsidRPr="001E4CAC">
                        <w:rPr>
                          <w:rFonts w:ascii="Times New Roman" w:eastAsia="Batang" w:hAnsi="Times New Roman" w:cs="Times New Roman"/>
                          <w:i/>
                          <w:color w:val="000000" w:themeColor="text1"/>
                          <w:lang w:val="en-GB"/>
                        </w:rPr>
                        <w:t>powerControlLoopToUse</w:t>
                      </w:r>
                      <w:proofErr w:type="spellEnd"/>
                      <w:r w:rsidRPr="001E4CAC">
                        <w:rPr>
                          <w:rFonts w:ascii="Times New Roman" w:eastAsia="Batang" w:hAnsi="Times New Roman" w:cs="Times New Roman"/>
                          <w:iCs/>
                          <w:color w:val="000000" w:themeColor="text1"/>
                          <w:lang w:val="en-GB"/>
                        </w:rPr>
                        <w:t>’):</w:t>
                      </w:r>
                    </w:p>
                    <w:p w14:paraId="0FB10B55" w14:textId="0E710FA8" w:rsidR="001E4CAC" w:rsidRPr="001E4CAC" w:rsidRDefault="001E4CAC" w:rsidP="000B0549">
                      <w:pPr>
                        <w:numPr>
                          <w:ilvl w:val="0"/>
                          <w:numId w:val="33"/>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r w:rsidRPr="001E4CAC">
                        <w:rPr>
                          <w:rFonts w:ascii="Times New Roman" w:eastAsia="SimSun" w:hAnsi="Times New Roman" w:cs="Times New Roman"/>
                          <w:color w:val="000000" w:themeColor="text1"/>
                          <w:lang w:val="en-GB" w:eastAsia="ja-JP"/>
                        </w:rPr>
                        <w:t>The UE expects the new DCI field for dynamic switching is set to “00”, and all PUSCH repetitions are associated with the first SRS resource set.</w:t>
                      </w:r>
                    </w:p>
                    <w:p w14:paraId="62B8D698" w14:textId="77777777" w:rsidR="00CA74A3" w:rsidRDefault="00CA74A3" w:rsidP="002412E8">
                      <w:pPr>
                        <w:snapToGrid w:val="0"/>
                        <w:spacing w:after="0" w:line="240" w:lineRule="auto"/>
                        <w:rPr>
                          <w:rFonts w:ascii="Times" w:eastAsia="Batang" w:hAnsi="Times" w:cs="Times"/>
                          <w:color w:val="000000" w:themeColor="text1"/>
                          <w:szCs w:val="24"/>
                          <w:highlight w:val="green"/>
                          <w:lang w:val="en-GB"/>
                        </w:rPr>
                      </w:pPr>
                    </w:p>
                    <w:p w14:paraId="65131DE7" w14:textId="6A01D0EC" w:rsidR="002412E8" w:rsidRPr="004C6281" w:rsidRDefault="002412E8" w:rsidP="002412E8">
                      <w:pPr>
                        <w:snapToGrid w:val="0"/>
                        <w:spacing w:after="0" w:line="240" w:lineRule="auto"/>
                        <w:rPr>
                          <w:rFonts w:ascii="Times" w:eastAsia="Malgun Gothic" w:hAnsi="Times" w:cs="Times"/>
                          <w:color w:val="000000" w:themeColor="text1"/>
                          <w:lang w:val="en-GB"/>
                        </w:rPr>
                      </w:pPr>
                      <w:r w:rsidRPr="004C6281">
                        <w:rPr>
                          <w:rFonts w:ascii="Times" w:eastAsia="Batang" w:hAnsi="Times" w:cs="Times"/>
                          <w:color w:val="000000" w:themeColor="text1"/>
                          <w:szCs w:val="24"/>
                          <w:highlight w:val="green"/>
                          <w:lang w:val="en-GB"/>
                        </w:rPr>
                        <w:t>Agreement</w:t>
                      </w:r>
                    </w:p>
                    <w:p w14:paraId="296F228D" w14:textId="77777777" w:rsidR="002412E8" w:rsidRPr="004C6281" w:rsidRDefault="002412E8" w:rsidP="002412E8">
                      <w:pPr>
                        <w:snapToGrid w:val="0"/>
                        <w:spacing w:after="0" w:line="240" w:lineRule="auto"/>
                        <w:rPr>
                          <w:rFonts w:ascii="Times" w:eastAsia="Batang" w:hAnsi="Times" w:cs="Times"/>
                          <w:color w:val="000000" w:themeColor="text1"/>
                          <w:szCs w:val="24"/>
                          <w:lang w:val="en-GB"/>
                        </w:rPr>
                      </w:pPr>
                      <w:r w:rsidRPr="004C6281">
                        <w:rPr>
                          <w:rFonts w:ascii="Times" w:eastAsia="Batang" w:hAnsi="Times" w:cs="Times"/>
                          <w:color w:val="000000" w:themeColor="text1"/>
                          <w:szCs w:val="24"/>
                          <w:lang w:val="en-GB"/>
                        </w:rPr>
                        <w:t>For RV mapping of type 1 or type 2 CG based multi-TRP PUSCH repetition, support, </w:t>
                      </w:r>
                    </w:p>
                    <w:p w14:paraId="278D49D3" w14:textId="77777777" w:rsidR="002412E8" w:rsidRPr="004C6281" w:rsidRDefault="002412E8" w:rsidP="000B0549">
                      <w:pPr>
                        <w:numPr>
                          <w:ilvl w:val="0"/>
                          <w:numId w:val="38"/>
                        </w:numPr>
                        <w:spacing w:after="0" w:line="240" w:lineRule="auto"/>
                        <w:rPr>
                          <w:rFonts w:ascii="Times" w:eastAsia="Times New Roman" w:hAnsi="Times" w:cs="Times"/>
                          <w:i/>
                          <w:iCs/>
                          <w:color w:val="000000" w:themeColor="text1"/>
                          <w:szCs w:val="24"/>
                          <w:lang w:val="en-GB"/>
                        </w:rPr>
                      </w:pPr>
                      <w:r w:rsidRPr="004C6281">
                        <w:rPr>
                          <w:rFonts w:ascii="Times" w:eastAsia="Times New Roman" w:hAnsi="Times" w:cs="Times"/>
                          <w:color w:val="000000" w:themeColor="text1"/>
                          <w:szCs w:val="24"/>
                          <w:lang w:val="en-GB"/>
                        </w:rPr>
                        <w:t>the configured RV sequence (via “</w:t>
                      </w:r>
                      <w:proofErr w:type="spellStart"/>
                      <w:r w:rsidRPr="004C6281">
                        <w:rPr>
                          <w:rFonts w:ascii="Times" w:eastAsia="Times New Roman" w:hAnsi="Times" w:cs="Times"/>
                          <w:i/>
                          <w:iCs/>
                          <w:color w:val="000000" w:themeColor="text1"/>
                          <w:szCs w:val="24"/>
                          <w:lang w:val="en-GB"/>
                        </w:rPr>
                        <w:t>repK</w:t>
                      </w:r>
                      <w:proofErr w:type="spellEnd"/>
                      <w:r w:rsidRPr="004C6281">
                        <w:rPr>
                          <w:rFonts w:ascii="Times" w:eastAsia="Times New Roman" w:hAnsi="Times" w:cs="Times"/>
                          <w:i/>
                          <w:iCs/>
                          <w:color w:val="000000" w:themeColor="text1"/>
                          <w:szCs w:val="24"/>
                          <w:lang w:val="en-GB"/>
                        </w:rPr>
                        <w:t>-RV</w:t>
                      </w:r>
                      <w:r w:rsidRPr="004C6281">
                        <w:rPr>
                          <w:rFonts w:ascii="Times" w:eastAsia="Times New Roman" w:hAnsi="Times" w:cs="Times"/>
                          <w:color w:val="000000" w:themeColor="text1"/>
                          <w:szCs w:val="24"/>
                          <w:lang w:val="en-GB"/>
                        </w:rPr>
                        <w:t xml:space="preserve">”) is applied separately for PUSCH repetitions corresponding to the first TRP and the second TRP with </w:t>
                      </w:r>
                      <w:proofErr w:type="gramStart"/>
                      <w:r w:rsidRPr="004C6281">
                        <w:rPr>
                          <w:rFonts w:ascii="Times" w:eastAsia="Times New Roman" w:hAnsi="Times" w:cs="Times"/>
                          <w:color w:val="000000" w:themeColor="text1"/>
                          <w:szCs w:val="24"/>
                          <w:lang w:val="en-GB"/>
                        </w:rPr>
                        <w:t>a an</w:t>
                      </w:r>
                      <w:proofErr w:type="gramEnd"/>
                      <w:r w:rsidRPr="004C6281">
                        <w:rPr>
                          <w:rFonts w:ascii="Times" w:eastAsia="Times New Roman" w:hAnsi="Times" w:cs="Times"/>
                          <w:color w:val="000000" w:themeColor="text1"/>
                          <w:szCs w:val="24"/>
                          <w:lang w:val="en-GB"/>
                        </w:rPr>
                        <w:t xml:space="preserve"> RV offset for the starting RV corresponding to the second TRP (similar to the case of dynamic multi-TRP PUSCH repetition).</w:t>
                      </w:r>
                    </w:p>
                    <w:p w14:paraId="7255EBE1" w14:textId="77777777" w:rsidR="002412E8" w:rsidRPr="004C6281" w:rsidRDefault="002412E8" w:rsidP="000B0549">
                      <w:pPr>
                        <w:numPr>
                          <w:ilvl w:val="0"/>
                          <w:numId w:val="38"/>
                        </w:numPr>
                        <w:spacing w:after="0" w:line="240" w:lineRule="auto"/>
                        <w:rPr>
                          <w:rFonts w:ascii="Times" w:eastAsia="Times New Roman" w:hAnsi="Times" w:cs="Times"/>
                          <w:color w:val="000000" w:themeColor="text1"/>
                          <w:szCs w:val="24"/>
                          <w:lang w:val="en-GB"/>
                        </w:rPr>
                      </w:pPr>
                      <w:r w:rsidRPr="004C6281">
                        <w:rPr>
                          <w:rFonts w:ascii="Times" w:eastAsia="Times New Roman" w:hAnsi="Times" w:cs="Times"/>
                          <w:color w:val="000000" w:themeColor="text1"/>
                          <w:szCs w:val="24"/>
                          <w:lang w:val="en-GB"/>
                        </w:rPr>
                        <w:t xml:space="preserve">if </w:t>
                      </w:r>
                      <w:r w:rsidRPr="004C6281">
                        <w:rPr>
                          <w:rFonts w:ascii="Times" w:eastAsia="Times New Roman" w:hAnsi="Times" w:cs="Times"/>
                          <w:i/>
                          <w:iCs/>
                          <w:color w:val="000000" w:themeColor="text1"/>
                          <w:szCs w:val="24"/>
                          <w:lang w:val="en-GB"/>
                        </w:rPr>
                        <w:t>startingFromRV0</w:t>
                      </w:r>
                      <w:r w:rsidRPr="004C6281">
                        <w:rPr>
                          <w:rFonts w:ascii="Times" w:eastAsia="Times New Roman" w:hAnsi="Times" w:cs="Times"/>
                          <w:color w:val="000000" w:themeColor="text1"/>
                          <w:szCs w:val="24"/>
                          <w:lang w:val="en-GB"/>
                        </w:rPr>
                        <w:t xml:space="preserve"> set to ‘on’, support that the initial transmission of a transport block may start at:</w:t>
                      </w:r>
                    </w:p>
                    <w:p w14:paraId="65471AD6" w14:textId="77777777" w:rsidR="002412E8" w:rsidRPr="004C6281" w:rsidRDefault="002412E8" w:rsidP="000B0549">
                      <w:pPr>
                        <w:numPr>
                          <w:ilvl w:val="1"/>
                          <w:numId w:val="38"/>
                        </w:numPr>
                        <w:spacing w:after="0" w:line="240" w:lineRule="auto"/>
                        <w:rPr>
                          <w:rFonts w:ascii="Times" w:eastAsia="Times New Roman" w:hAnsi="Times" w:cs="Times"/>
                          <w:color w:val="000000" w:themeColor="text1"/>
                          <w:szCs w:val="24"/>
                          <w:lang w:val="en-GB"/>
                        </w:rPr>
                      </w:pPr>
                      <w:r w:rsidRPr="004C6281">
                        <w:rPr>
                          <w:rFonts w:ascii="Times" w:eastAsia="Times New Roman" w:hAnsi="Times" w:cs="Times"/>
                          <w:color w:val="000000" w:themeColor="text1"/>
                          <w:szCs w:val="24"/>
                          <w:lang w:val="en-GB"/>
                        </w:rPr>
                        <w:t>the first RV0 transmission occasion of any TRP if the configured RV sequence is {0 2 3 1},</w:t>
                      </w:r>
                    </w:p>
                    <w:p w14:paraId="73DD6692" w14:textId="77777777" w:rsidR="002412E8" w:rsidRPr="004C6281" w:rsidRDefault="002412E8" w:rsidP="000B0549">
                      <w:pPr>
                        <w:numPr>
                          <w:ilvl w:val="1"/>
                          <w:numId w:val="38"/>
                        </w:numPr>
                        <w:spacing w:after="0" w:line="240" w:lineRule="auto"/>
                        <w:rPr>
                          <w:rFonts w:ascii="Times" w:eastAsia="Times New Roman" w:hAnsi="Times" w:cs="Times"/>
                          <w:color w:val="000000" w:themeColor="text1"/>
                          <w:szCs w:val="24"/>
                          <w:lang w:val="en-GB"/>
                        </w:rPr>
                      </w:pPr>
                      <w:r w:rsidRPr="004C6281">
                        <w:rPr>
                          <w:rFonts w:ascii="Times" w:eastAsia="Times New Roman" w:hAnsi="Times" w:cs="Times"/>
                          <w:color w:val="000000" w:themeColor="text1"/>
                          <w:szCs w:val="24"/>
                          <w:lang w:val="en-GB"/>
                        </w:rPr>
                        <w:t>any of the transmission occasions of the K repetitions that are associated with RV = 0 if the configured RV sequence is {0 3 0 3}, (same as Rel-15/16).</w:t>
                      </w:r>
                    </w:p>
                    <w:p w14:paraId="0FB4DF49" w14:textId="77777777" w:rsidR="002412E8" w:rsidRPr="004C6281" w:rsidRDefault="002412E8" w:rsidP="000B0549">
                      <w:pPr>
                        <w:numPr>
                          <w:ilvl w:val="1"/>
                          <w:numId w:val="38"/>
                        </w:numPr>
                        <w:spacing w:after="0" w:line="240" w:lineRule="auto"/>
                        <w:rPr>
                          <w:rFonts w:ascii="Times" w:eastAsia="Times New Roman" w:hAnsi="Times" w:cs="Times"/>
                          <w:color w:val="000000" w:themeColor="text1"/>
                          <w:szCs w:val="24"/>
                          <w:lang w:val="en-GB"/>
                        </w:rPr>
                      </w:pPr>
                      <w:r w:rsidRPr="004C6281">
                        <w:rPr>
                          <w:rFonts w:ascii="Times" w:eastAsia="Times New Roman" w:hAnsi="Times" w:cs="Times"/>
                          <w:color w:val="000000" w:themeColor="text1"/>
                          <w:szCs w:val="24"/>
                          <w:lang w:val="en-GB"/>
                        </w:rPr>
                        <w:t>any</w:t>
                      </w:r>
                      <w:r w:rsidRPr="004C6281">
                        <w:rPr>
                          <w:rFonts w:ascii="Times" w:eastAsia="Times New Roman" w:hAnsi="Times" w:cs="Times"/>
                          <w:color w:val="000000" w:themeColor="text1"/>
                          <w:sz w:val="32"/>
                          <w:szCs w:val="32"/>
                          <w:lang w:val="en-GB"/>
                        </w:rPr>
                        <w:t xml:space="preserve"> </w:t>
                      </w:r>
                      <w:r w:rsidRPr="004C6281">
                        <w:rPr>
                          <w:rFonts w:ascii="Times" w:eastAsia="Times New Roman" w:hAnsi="Times" w:cs="Times"/>
                          <w:color w:val="000000" w:themeColor="text1"/>
                          <w:szCs w:val="24"/>
                          <w:lang w:val="en-GB"/>
                        </w:rPr>
                        <w:t>of the transmission occasions of the K repetitions if the configured RV sequence is {0,0,0,0}, except the last transmission occasion when K≥8. (same as Rel-15/16).   </w:t>
                      </w:r>
                    </w:p>
                    <w:p w14:paraId="28E6AAE5" w14:textId="77777777" w:rsidR="002412E8" w:rsidRPr="004C6281" w:rsidRDefault="002412E8" w:rsidP="000B0549">
                      <w:pPr>
                        <w:numPr>
                          <w:ilvl w:val="0"/>
                          <w:numId w:val="38"/>
                        </w:numPr>
                        <w:spacing w:after="0" w:line="240" w:lineRule="auto"/>
                        <w:rPr>
                          <w:rFonts w:ascii="Times" w:eastAsia="Times New Roman" w:hAnsi="Times" w:cs="Times"/>
                          <w:color w:val="000000" w:themeColor="text1"/>
                          <w:szCs w:val="24"/>
                          <w:lang w:val="en-GB"/>
                        </w:rPr>
                      </w:pPr>
                      <w:r w:rsidRPr="004C6281">
                        <w:rPr>
                          <w:rFonts w:ascii="Times" w:eastAsia="Times New Roman" w:hAnsi="Times" w:cs="Times"/>
                          <w:color w:val="000000" w:themeColor="text1"/>
                          <w:szCs w:val="24"/>
                          <w:lang w:val="en-GB"/>
                        </w:rPr>
                        <w:t xml:space="preserve">if </w:t>
                      </w:r>
                      <w:r w:rsidRPr="004C6281">
                        <w:rPr>
                          <w:rFonts w:ascii="Times" w:eastAsia="Times New Roman" w:hAnsi="Times" w:cs="Times"/>
                          <w:i/>
                          <w:iCs/>
                          <w:color w:val="000000" w:themeColor="text1"/>
                          <w:szCs w:val="24"/>
                          <w:lang w:val="en-GB"/>
                        </w:rPr>
                        <w:t>startingFromRV0</w:t>
                      </w:r>
                      <w:r w:rsidRPr="004C6281">
                        <w:rPr>
                          <w:rFonts w:ascii="Times" w:eastAsia="Times New Roman" w:hAnsi="Times" w:cs="Times"/>
                          <w:color w:val="000000" w:themeColor="text1"/>
                          <w:szCs w:val="24"/>
                          <w:lang w:val="en-GB"/>
                        </w:rPr>
                        <w:t xml:space="preserve"> set to ‘off’, the initial transmission of a transport block may only start at the first transmission occasion of the K repetitions (same as Rel-15/16).</w:t>
                      </w:r>
                    </w:p>
                    <w:p w14:paraId="6812456F" w14:textId="77777777" w:rsidR="00CA74A3" w:rsidRDefault="00CA74A3" w:rsidP="00CA74A3">
                      <w:pPr>
                        <w:adjustRightInd w:val="0"/>
                        <w:snapToGrid w:val="0"/>
                        <w:spacing w:after="0" w:line="240" w:lineRule="auto"/>
                        <w:rPr>
                          <w:rFonts w:ascii="Times New Roman" w:eastAsia="Batang" w:hAnsi="Times New Roman" w:cs="Times New Roman"/>
                          <w:color w:val="000000" w:themeColor="text1"/>
                          <w:highlight w:val="green"/>
                          <w:lang w:val="en-GB"/>
                        </w:rPr>
                      </w:pPr>
                    </w:p>
                    <w:p w14:paraId="462666E7" w14:textId="680D7A1B" w:rsidR="00CA74A3" w:rsidRPr="00217D4D" w:rsidRDefault="00CA74A3" w:rsidP="00CA74A3">
                      <w:pPr>
                        <w:adjustRightInd w:val="0"/>
                        <w:snapToGrid w:val="0"/>
                        <w:spacing w:after="0" w:line="240" w:lineRule="auto"/>
                        <w:rPr>
                          <w:rFonts w:ascii="Times New Roman" w:eastAsia="Batang" w:hAnsi="Times New Roman" w:cs="Times New Roman"/>
                          <w:color w:val="000000" w:themeColor="text1"/>
                          <w:highlight w:val="green"/>
                          <w:lang w:val="en-GB"/>
                        </w:rPr>
                      </w:pPr>
                      <w:r w:rsidRPr="00217D4D">
                        <w:rPr>
                          <w:rFonts w:ascii="Times New Roman" w:eastAsia="Batang" w:hAnsi="Times New Roman" w:cs="Times New Roman"/>
                          <w:color w:val="000000" w:themeColor="text1"/>
                          <w:highlight w:val="green"/>
                          <w:lang w:val="en-GB"/>
                        </w:rPr>
                        <w:t>Agreement</w:t>
                      </w:r>
                    </w:p>
                    <w:p w14:paraId="4A468A8D" w14:textId="77777777" w:rsidR="00CA74A3" w:rsidRPr="00217D4D" w:rsidRDefault="00CA74A3" w:rsidP="00CA74A3">
                      <w:pPr>
                        <w:spacing w:after="0" w:line="240" w:lineRule="auto"/>
                        <w:rPr>
                          <w:rFonts w:ascii="Times New Roman" w:eastAsia="Batang" w:hAnsi="Times New Roman" w:cs="Times New Roman"/>
                          <w:iCs/>
                          <w:color w:val="000000" w:themeColor="text1"/>
                          <w:lang w:val="en-GB"/>
                        </w:rPr>
                      </w:pPr>
                      <w:r w:rsidRPr="00217D4D">
                        <w:rPr>
                          <w:rFonts w:ascii="Times New Roman" w:eastAsia="Batang" w:hAnsi="Times New Roman" w:cs="Times New Roman"/>
                          <w:iCs/>
                          <w:color w:val="000000" w:themeColor="text1"/>
                          <w:lang w:val="en-GB"/>
                        </w:rPr>
                        <w:t xml:space="preserve">For the new field in DCI for dynamic switching, </w:t>
                      </w:r>
                    </w:p>
                    <w:p w14:paraId="0F3E2CE0" w14:textId="77777777" w:rsidR="00CA74A3" w:rsidRPr="00217D4D" w:rsidRDefault="00CA74A3" w:rsidP="000B0549">
                      <w:pPr>
                        <w:numPr>
                          <w:ilvl w:val="0"/>
                          <w:numId w:val="34"/>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r w:rsidRPr="00217D4D">
                        <w:rPr>
                          <w:rFonts w:ascii="Times New Roman" w:eastAsia="SimSun" w:hAnsi="Times New Roman" w:cs="Times New Roman"/>
                          <w:color w:val="000000" w:themeColor="text1"/>
                          <w:lang w:val="en-GB" w:eastAsia="ja-JP"/>
                        </w:rPr>
                        <w:t>For Codepoint “11”, the 1</w:t>
                      </w:r>
                      <w:r w:rsidRPr="00217D4D">
                        <w:rPr>
                          <w:rFonts w:ascii="Times New Roman" w:eastAsia="SimSun" w:hAnsi="Times New Roman" w:cs="Times New Roman"/>
                          <w:color w:val="000000" w:themeColor="text1"/>
                          <w:vertAlign w:val="superscript"/>
                          <w:lang w:val="en-GB" w:eastAsia="ja-JP"/>
                        </w:rPr>
                        <w:t>st</w:t>
                      </w:r>
                      <w:r w:rsidRPr="00217D4D">
                        <w:rPr>
                          <w:rFonts w:ascii="Times New Roman" w:eastAsia="SimSun" w:hAnsi="Times New Roman" w:cs="Times New Roman"/>
                          <w:color w:val="000000" w:themeColor="text1"/>
                          <w:lang w:val="en-GB" w:eastAsia="ja-JP"/>
                        </w:rPr>
                        <w:t xml:space="preserve"> SRI/TPMI field associate with the 1</w:t>
                      </w:r>
                      <w:r w:rsidRPr="00217D4D">
                        <w:rPr>
                          <w:rFonts w:ascii="Times New Roman" w:eastAsia="SimSun" w:hAnsi="Times New Roman" w:cs="Times New Roman"/>
                          <w:color w:val="000000" w:themeColor="text1"/>
                          <w:vertAlign w:val="superscript"/>
                          <w:lang w:val="en-GB" w:eastAsia="ja-JP"/>
                        </w:rPr>
                        <w:t>st</w:t>
                      </w:r>
                      <w:r w:rsidRPr="00217D4D">
                        <w:rPr>
                          <w:rFonts w:ascii="Times New Roman" w:eastAsia="SimSun" w:hAnsi="Times New Roman" w:cs="Times New Roman"/>
                          <w:color w:val="000000" w:themeColor="text1"/>
                          <w:lang w:val="en-GB" w:eastAsia="ja-JP"/>
                        </w:rPr>
                        <w:t xml:space="preserve"> SRS resource set while the 2</w:t>
                      </w:r>
                      <w:r w:rsidRPr="00217D4D">
                        <w:rPr>
                          <w:rFonts w:ascii="Times New Roman" w:eastAsia="SimSun" w:hAnsi="Times New Roman" w:cs="Times New Roman"/>
                          <w:color w:val="000000" w:themeColor="text1"/>
                          <w:vertAlign w:val="superscript"/>
                          <w:lang w:val="en-GB" w:eastAsia="ja-JP"/>
                        </w:rPr>
                        <w:t>nd</w:t>
                      </w:r>
                      <w:r w:rsidRPr="00217D4D">
                        <w:rPr>
                          <w:rFonts w:ascii="Times New Roman" w:eastAsia="SimSun" w:hAnsi="Times New Roman" w:cs="Times New Roman"/>
                          <w:color w:val="000000" w:themeColor="text1"/>
                          <w:lang w:val="en-GB" w:eastAsia="ja-JP"/>
                        </w:rPr>
                        <w:t xml:space="preserve"> SRI/TPMI field associate with the 2</w:t>
                      </w:r>
                      <w:r w:rsidRPr="00217D4D">
                        <w:rPr>
                          <w:rFonts w:ascii="Times New Roman" w:eastAsia="SimSun" w:hAnsi="Times New Roman" w:cs="Times New Roman"/>
                          <w:color w:val="000000" w:themeColor="text1"/>
                          <w:vertAlign w:val="superscript"/>
                          <w:lang w:val="en-GB" w:eastAsia="ja-JP"/>
                        </w:rPr>
                        <w:t>nd</w:t>
                      </w:r>
                      <w:r w:rsidRPr="00217D4D">
                        <w:rPr>
                          <w:rFonts w:ascii="Times New Roman" w:eastAsia="SimSun" w:hAnsi="Times New Roman" w:cs="Times New Roman"/>
                          <w:color w:val="000000" w:themeColor="text1"/>
                          <w:lang w:val="en-GB" w:eastAsia="ja-JP"/>
                        </w:rPr>
                        <w:t xml:space="preserve"> SRS resource set.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998"/>
                        <w:gridCol w:w="2808"/>
                      </w:tblGrid>
                      <w:tr w:rsidR="00CA74A3" w:rsidRPr="00217D4D" w14:paraId="304CFB9F" w14:textId="77777777" w:rsidTr="00860C50">
                        <w:trPr>
                          <w:trHeight w:val="3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5F4C4532" w14:textId="77777777" w:rsidR="00CA74A3" w:rsidRPr="00217D4D" w:rsidRDefault="00CA74A3" w:rsidP="00CA74A3">
                            <w:pPr>
                              <w:spacing w:after="0" w:line="240" w:lineRule="auto"/>
                              <w:rPr>
                                <w:rFonts w:ascii="Arial" w:eastAsia="Batang" w:hAnsi="Arial"/>
                                <w:b/>
                                <w:bCs/>
                                <w:color w:val="000000" w:themeColor="text1"/>
                                <w:sz w:val="16"/>
                                <w:szCs w:val="16"/>
                                <w:lang w:val="en-GB" w:eastAsia="ja-JP"/>
                              </w:rPr>
                            </w:pPr>
                            <w:r w:rsidRPr="00217D4D">
                              <w:rPr>
                                <w:rFonts w:ascii="Arial" w:eastAsia="Batang" w:hAnsi="Arial"/>
                                <w:b/>
                                <w:bCs/>
                                <w:color w:val="000000" w:themeColor="text1"/>
                                <w:sz w:val="16"/>
                                <w:szCs w:val="16"/>
                                <w:lang w:val="en-GB" w:eastAsia="ja-JP"/>
                              </w:rPr>
                              <w:t>Codepoint</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0C07755F" w14:textId="77777777" w:rsidR="00CA74A3" w:rsidRPr="00217D4D" w:rsidRDefault="00CA74A3" w:rsidP="00CA74A3">
                            <w:pPr>
                              <w:spacing w:after="0" w:line="240" w:lineRule="auto"/>
                              <w:rPr>
                                <w:rFonts w:ascii="Arial" w:eastAsia="Batang" w:hAnsi="Arial"/>
                                <w:b/>
                                <w:bCs/>
                                <w:color w:val="000000" w:themeColor="text1"/>
                                <w:sz w:val="16"/>
                                <w:szCs w:val="16"/>
                                <w:lang w:val="en-GB" w:eastAsia="ja-JP"/>
                              </w:rPr>
                            </w:pPr>
                            <w:r w:rsidRPr="00217D4D">
                              <w:rPr>
                                <w:rFonts w:ascii="Arial" w:eastAsia="Batang" w:hAnsi="Arial"/>
                                <w:b/>
                                <w:bCs/>
                                <w:color w:val="000000" w:themeColor="text1"/>
                                <w:sz w:val="16"/>
                                <w:szCs w:val="16"/>
                                <w:lang w:val="en-GB" w:eastAsia="ja-JP"/>
                              </w:rPr>
                              <w:t>SRS resource set(s)</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152E67B3" w14:textId="77777777" w:rsidR="00CA74A3" w:rsidRPr="00217D4D" w:rsidRDefault="00CA74A3" w:rsidP="00CA74A3">
                            <w:pPr>
                              <w:spacing w:after="0" w:line="240" w:lineRule="auto"/>
                              <w:rPr>
                                <w:rFonts w:ascii="Arial" w:eastAsia="Batang" w:hAnsi="Arial"/>
                                <w:b/>
                                <w:bCs/>
                                <w:color w:val="000000" w:themeColor="text1"/>
                                <w:sz w:val="16"/>
                                <w:szCs w:val="16"/>
                                <w:lang w:val="en-GB" w:eastAsia="ja-JP"/>
                              </w:rPr>
                            </w:pPr>
                            <w:r w:rsidRPr="00217D4D">
                              <w:rPr>
                                <w:rFonts w:ascii="Arial" w:eastAsia="Batang" w:hAnsi="Arial"/>
                                <w:b/>
                                <w:bCs/>
                                <w:color w:val="000000" w:themeColor="text1"/>
                                <w:sz w:val="16"/>
                                <w:szCs w:val="16"/>
                                <w:lang w:val="en-GB" w:eastAsia="ja-JP"/>
                              </w:rPr>
                              <w:t>SRI (for both CB and NCB)/TPMI (CB only) field(s)</w:t>
                            </w:r>
                          </w:p>
                        </w:tc>
                      </w:tr>
                      <w:tr w:rsidR="00CA74A3" w:rsidRPr="00217D4D" w14:paraId="01CC2C97" w14:textId="77777777" w:rsidTr="00860C50">
                        <w:trPr>
                          <w:trHeight w:val="20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145DC214" w14:textId="77777777" w:rsidR="00CA74A3" w:rsidRPr="00217D4D" w:rsidRDefault="00CA74A3" w:rsidP="00CA74A3">
                            <w:pPr>
                              <w:spacing w:after="0" w:line="240" w:lineRule="auto"/>
                              <w:rPr>
                                <w:rFonts w:ascii="Arial" w:eastAsia="Batang" w:hAnsi="Arial"/>
                                <w:color w:val="000000" w:themeColor="text1"/>
                                <w:sz w:val="16"/>
                                <w:szCs w:val="16"/>
                                <w:lang w:val="en-GB" w:eastAsia="ja-JP"/>
                              </w:rPr>
                            </w:pPr>
                            <w:r w:rsidRPr="00217D4D">
                              <w:rPr>
                                <w:rFonts w:ascii="Arial" w:eastAsia="Batang" w:hAnsi="Arial"/>
                                <w:color w:val="000000" w:themeColor="text1"/>
                                <w:sz w:val="16"/>
                                <w:szCs w:val="16"/>
                                <w:lang w:val="en-GB" w:eastAsia="ja-JP"/>
                              </w:rPr>
                              <w:t>11</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6BEB3F65" w14:textId="77777777" w:rsidR="00CA74A3" w:rsidRPr="00217D4D" w:rsidRDefault="00CA74A3" w:rsidP="00CA74A3">
                            <w:pPr>
                              <w:spacing w:after="0" w:line="240" w:lineRule="auto"/>
                              <w:rPr>
                                <w:rFonts w:ascii="Arial" w:eastAsia="Batang" w:hAnsi="Arial"/>
                                <w:color w:val="000000" w:themeColor="text1"/>
                                <w:sz w:val="16"/>
                                <w:szCs w:val="16"/>
                                <w:lang w:val="en-GB" w:eastAsia="ja-JP"/>
                              </w:rPr>
                            </w:pPr>
                            <w:r w:rsidRPr="00217D4D">
                              <w:rPr>
                                <w:rFonts w:ascii="Arial" w:eastAsia="Batang" w:hAnsi="Arial"/>
                                <w:color w:val="000000" w:themeColor="text1"/>
                                <w:sz w:val="16"/>
                                <w:szCs w:val="16"/>
                                <w:lang w:val="en-GB" w:eastAsia="ja-JP"/>
                              </w:rPr>
                              <w:t>m-TRP mode with (TRP</w:t>
                            </w:r>
                            <w:proofErr w:type="gramStart"/>
                            <w:r w:rsidRPr="00217D4D">
                              <w:rPr>
                                <w:rFonts w:ascii="Arial" w:eastAsia="Batang" w:hAnsi="Arial"/>
                                <w:color w:val="000000" w:themeColor="text1"/>
                                <w:sz w:val="16"/>
                                <w:szCs w:val="16"/>
                                <w:lang w:val="en-GB" w:eastAsia="ja-JP"/>
                              </w:rPr>
                              <w:t>2,TRP</w:t>
                            </w:r>
                            <w:proofErr w:type="gramEnd"/>
                            <w:r w:rsidRPr="00217D4D">
                              <w:rPr>
                                <w:rFonts w:ascii="Arial" w:eastAsia="Batang" w:hAnsi="Arial"/>
                                <w:color w:val="000000" w:themeColor="text1"/>
                                <w:sz w:val="16"/>
                                <w:szCs w:val="16"/>
                                <w:lang w:val="en-GB" w:eastAsia="ja-JP"/>
                              </w:rPr>
                              <w:t>1 order)</w:t>
                            </w:r>
                          </w:p>
                          <w:p w14:paraId="3AEC067E" w14:textId="77777777" w:rsidR="00CA74A3" w:rsidRPr="00217D4D" w:rsidRDefault="00CA74A3" w:rsidP="00CA74A3">
                            <w:pPr>
                              <w:spacing w:after="0" w:line="240" w:lineRule="auto"/>
                              <w:rPr>
                                <w:rFonts w:ascii="Arial" w:eastAsia="Batang" w:hAnsi="Arial"/>
                                <w:color w:val="000000" w:themeColor="text1"/>
                                <w:sz w:val="16"/>
                                <w:szCs w:val="16"/>
                                <w:lang w:val="en-GB" w:eastAsia="ja-JP"/>
                              </w:rPr>
                            </w:pPr>
                            <w:r w:rsidRPr="00217D4D">
                              <w:rPr>
                                <w:rFonts w:ascii="Arial" w:eastAsia="Batang" w:hAnsi="Arial"/>
                                <w:color w:val="000000" w:themeColor="text1"/>
                                <w:sz w:val="16"/>
                                <w:szCs w:val="16"/>
                                <w:lang w:val="en-GB" w:eastAsia="ja-JP"/>
                              </w:rPr>
                              <w:t>1</w:t>
                            </w:r>
                            <w:r w:rsidRPr="00217D4D">
                              <w:rPr>
                                <w:rFonts w:ascii="Arial" w:eastAsia="Batang" w:hAnsi="Arial"/>
                                <w:color w:val="000000" w:themeColor="text1"/>
                                <w:sz w:val="16"/>
                                <w:szCs w:val="16"/>
                                <w:vertAlign w:val="superscript"/>
                                <w:lang w:val="en-GB" w:eastAsia="ja-JP"/>
                              </w:rPr>
                              <w:t>st</w:t>
                            </w:r>
                            <w:r w:rsidRPr="00217D4D">
                              <w:rPr>
                                <w:rFonts w:ascii="Arial" w:eastAsia="Batang" w:hAnsi="Arial"/>
                                <w:color w:val="000000" w:themeColor="text1"/>
                                <w:sz w:val="16"/>
                                <w:szCs w:val="16"/>
                                <w:lang w:val="en-GB" w:eastAsia="ja-JP"/>
                              </w:rPr>
                              <w:t xml:space="preserve"> SRI/TPMI field: 1</w:t>
                            </w:r>
                            <w:proofErr w:type="gramStart"/>
                            <w:r w:rsidRPr="00217D4D">
                              <w:rPr>
                                <w:rFonts w:ascii="Arial" w:eastAsia="Batang" w:hAnsi="Arial"/>
                                <w:color w:val="000000" w:themeColor="text1"/>
                                <w:sz w:val="16"/>
                                <w:szCs w:val="16"/>
                                <w:vertAlign w:val="superscript"/>
                                <w:lang w:val="en-GB" w:eastAsia="ja-JP"/>
                              </w:rPr>
                              <w:t xml:space="preserve">st </w:t>
                            </w:r>
                            <w:r w:rsidRPr="00217D4D">
                              <w:rPr>
                                <w:rFonts w:ascii="Arial" w:eastAsia="Batang" w:hAnsi="Arial"/>
                                <w:color w:val="000000" w:themeColor="text1"/>
                                <w:sz w:val="16"/>
                                <w:szCs w:val="16"/>
                                <w:lang w:val="en-GB" w:eastAsia="ja-JP"/>
                              </w:rPr>
                              <w:t xml:space="preserve"> SRS</w:t>
                            </w:r>
                            <w:proofErr w:type="gramEnd"/>
                            <w:r w:rsidRPr="00217D4D">
                              <w:rPr>
                                <w:rFonts w:ascii="Arial" w:eastAsia="Batang" w:hAnsi="Arial"/>
                                <w:color w:val="000000" w:themeColor="text1"/>
                                <w:sz w:val="16"/>
                                <w:szCs w:val="16"/>
                                <w:lang w:val="en-GB" w:eastAsia="ja-JP"/>
                              </w:rPr>
                              <w:t xml:space="preserve"> resource set</w:t>
                            </w:r>
                          </w:p>
                          <w:p w14:paraId="0BC1F2E8" w14:textId="77777777" w:rsidR="00CA74A3" w:rsidRPr="00217D4D" w:rsidRDefault="00CA74A3" w:rsidP="00CA74A3">
                            <w:pPr>
                              <w:spacing w:after="0" w:line="240" w:lineRule="auto"/>
                              <w:rPr>
                                <w:rFonts w:ascii="Arial" w:eastAsia="Batang" w:hAnsi="Arial"/>
                                <w:color w:val="000000" w:themeColor="text1"/>
                                <w:sz w:val="16"/>
                                <w:szCs w:val="16"/>
                                <w:lang w:val="en-GB" w:eastAsia="ja-JP"/>
                              </w:rPr>
                            </w:pPr>
                            <w:r w:rsidRPr="00217D4D">
                              <w:rPr>
                                <w:rFonts w:ascii="Arial" w:eastAsia="Batang" w:hAnsi="Arial"/>
                                <w:color w:val="000000" w:themeColor="text1"/>
                                <w:sz w:val="16"/>
                                <w:szCs w:val="16"/>
                                <w:lang w:val="en-GB" w:eastAsia="ja-JP"/>
                              </w:rPr>
                              <w:t>2</w:t>
                            </w:r>
                            <w:r w:rsidRPr="00217D4D">
                              <w:rPr>
                                <w:rFonts w:ascii="Arial" w:eastAsia="Batang" w:hAnsi="Arial"/>
                                <w:color w:val="000000" w:themeColor="text1"/>
                                <w:sz w:val="16"/>
                                <w:szCs w:val="16"/>
                                <w:vertAlign w:val="superscript"/>
                                <w:lang w:val="en-GB" w:eastAsia="ja-JP"/>
                              </w:rPr>
                              <w:t>nd</w:t>
                            </w:r>
                            <w:r w:rsidRPr="00217D4D">
                              <w:rPr>
                                <w:rFonts w:ascii="Arial" w:eastAsia="Batang" w:hAnsi="Arial"/>
                                <w:color w:val="000000" w:themeColor="text1"/>
                                <w:sz w:val="16"/>
                                <w:szCs w:val="16"/>
                                <w:lang w:val="en-GB" w:eastAsia="ja-JP"/>
                              </w:rPr>
                              <w:t xml:space="preserve"> SRI/TPMI field: 2</w:t>
                            </w:r>
                            <w:r w:rsidRPr="00217D4D">
                              <w:rPr>
                                <w:rFonts w:ascii="Arial" w:eastAsia="Batang" w:hAnsi="Arial"/>
                                <w:color w:val="000000" w:themeColor="text1"/>
                                <w:sz w:val="16"/>
                                <w:szCs w:val="16"/>
                                <w:vertAlign w:val="superscript"/>
                                <w:lang w:val="en-GB" w:eastAsia="ja-JP"/>
                              </w:rPr>
                              <w:t xml:space="preserve">nd </w:t>
                            </w:r>
                            <w:r w:rsidRPr="00217D4D">
                              <w:rPr>
                                <w:rFonts w:ascii="Arial" w:eastAsia="Batang" w:hAnsi="Arial"/>
                                <w:color w:val="000000" w:themeColor="text1"/>
                                <w:sz w:val="16"/>
                                <w:szCs w:val="16"/>
                                <w:lang w:val="en-GB" w:eastAsia="ja-JP"/>
                              </w:rPr>
                              <w:t>SRS resource set</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2A906DAC" w14:textId="77777777" w:rsidR="00CA74A3" w:rsidRPr="00217D4D" w:rsidRDefault="00CA74A3" w:rsidP="00CA74A3">
                            <w:pPr>
                              <w:spacing w:after="0" w:line="240" w:lineRule="auto"/>
                              <w:rPr>
                                <w:rFonts w:ascii="Arial" w:eastAsia="Batang" w:hAnsi="Arial"/>
                                <w:color w:val="000000" w:themeColor="text1"/>
                                <w:sz w:val="16"/>
                                <w:szCs w:val="16"/>
                                <w:lang w:val="en-GB" w:eastAsia="ja-JP"/>
                              </w:rPr>
                            </w:pPr>
                            <w:r w:rsidRPr="00217D4D">
                              <w:rPr>
                                <w:rFonts w:ascii="Arial" w:eastAsia="Batang" w:hAnsi="Arial"/>
                                <w:color w:val="000000" w:themeColor="text1"/>
                                <w:sz w:val="16"/>
                                <w:szCs w:val="16"/>
                                <w:lang w:val="en-GB" w:eastAsia="ja-JP"/>
                              </w:rPr>
                              <w:t>Both 1</w:t>
                            </w:r>
                            <w:r w:rsidRPr="00217D4D">
                              <w:rPr>
                                <w:rFonts w:ascii="Arial" w:eastAsia="Batang" w:hAnsi="Arial"/>
                                <w:color w:val="000000" w:themeColor="text1"/>
                                <w:sz w:val="16"/>
                                <w:szCs w:val="16"/>
                                <w:vertAlign w:val="superscript"/>
                                <w:lang w:val="en-GB" w:eastAsia="ja-JP"/>
                              </w:rPr>
                              <w:t>st</w:t>
                            </w:r>
                            <w:r w:rsidRPr="00217D4D">
                              <w:rPr>
                                <w:rFonts w:ascii="Arial" w:eastAsia="Batang" w:hAnsi="Arial"/>
                                <w:color w:val="000000" w:themeColor="text1"/>
                                <w:sz w:val="16"/>
                                <w:szCs w:val="16"/>
                                <w:lang w:val="en-GB" w:eastAsia="ja-JP"/>
                              </w:rPr>
                              <w:t xml:space="preserve"> and 2</w:t>
                            </w:r>
                            <w:r w:rsidRPr="00217D4D">
                              <w:rPr>
                                <w:rFonts w:ascii="Arial" w:eastAsia="Batang" w:hAnsi="Arial"/>
                                <w:color w:val="000000" w:themeColor="text1"/>
                                <w:sz w:val="16"/>
                                <w:szCs w:val="16"/>
                                <w:vertAlign w:val="superscript"/>
                                <w:lang w:val="en-GB" w:eastAsia="ja-JP"/>
                              </w:rPr>
                              <w:t>nd</w:t>
                            </w:r>
                            <w:r w:rsidRPr="00217D4D">
                              <w:rPr>
                                <w:rFonts w:ascii="Arial" w:eastAsia="Batang" w:hAnsi="Arial"/>
                                <w:color w:val="000000" w:themeColor="text1"/>
                                <w:sz w:val="16"/>
                                <w:szCs w:val="16"/>
                                <w:lang w:val="en-GB" w:eastAsia="ja-JP"/>
                              </w:rPr>
                              <w:t xml:space="preserve"> SRI/TPMI fields</w:t>
                            </w:r>
                          </w:p>
                        </w:tc>
                      </w:tr>
                    </w:tbl>
                    <w:p w14:paraId="23ECC424" w14:textId="77777777" w:rsidR="001F4370" w:rsidRDefault="00CA74A3" w:rsidP="001F4370">
                      <w:pPr>
                        <w:numPr>
                          <w:ilvl w:val="0"/>
                          <w:numId w:val="34"/>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r w:rsidRPr="00217D4D">
                        <w:rPr>
                          <w:rFonts w:ascii="Times New Roman" w:eastAsia="SimSun" w:hAnsi="Times New Roman" w:cs="Times New Roman"/>
                          <w:color w:val="000000" w:themeColor="text1"/>
                          <w:lang w:val="en-GB" w:eastAsia="ja-JP"/>
                        </w:rPr>
                        <w:t>For Codepoint “11”, the first repetition in time is associated with the second SRS resource set, and the remaining repetitions follow the configured mapping pattern (cyclic or sequential).</w:t>
                      </w:r>
                    </w:p>
                    <w:p w14:paraId="2E8FFE14" w14:textId="2D86B57A" w:rsidR="002412E8" w:rsidRPr="001F4370" w:rsidRDefault="00CA74A3" w:rsidP="001F4370">
                      <w:pPr>
                        <w:numPr>
                          <w:ilvl w:val="0"/>
                          <w:numId w:val="34"/>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r w:rsidRPr="001F4370">
                        <w:rPr>
                          <w:rFonts w:ascii="Times New Roman" w:eastAsia="SimSun" w:hAnsi="Times New Roman" w:cs="Times New Roman"/>
                          <w:color w:val="000000" w:themeColor="text1"/>
                          <w:lang w:val="en-GB" w:eastAsia="ja-JP"/>
                        </w:rPr>
                        <w:t xml:space="preserve">For Codepoint “10”, the first repetition in time is associated with the first SRS resource set, and the remaining repetitions follow the configured mapping </w:t>
                      </w:r>
                      <w:r w:rsidRPr="001F4370">
                        <w:rPr>
                          <w:rFonts w:ascii="Times New Roman" w:eastAsia="SimSun" w:hAnsi="Times New Roman" w:cs="Times New Roman"/>
                          <w:lang w:val="en-GB" w:eastAsia="ja-JP"/>
                        </w:rPr>
                        <w:t>pattern</w:t>
                      </w:r>
                    </w:p>
                  </w:txbxContent>
                </v:textbox>
                <w10:wrap type="topAndBottom" anchorx="margin"/>
              </v:rect>
            </w:pict>
          </mc:Fallback>
        </mc:AlternateContent>
      </w:r>
      <w:r w:rsidRPr="0008412A">
        <w:rPr>
          <w:sz w:val="24"/>
          <w:szCs w:val="24"/>
          <w:lang w:val="en-GB" w:eastAsia="ja-JP"/>
        </w:rPr>
        <w:t>In the last RAN1 meeting, the following agreements were reached on PUSCH enhancements</w:t>
      </w:r>
      <w:r w:rsidR="00313ADC" w:rsidRPr="0008412A">
        <w:rPr>
          <w:sz w:val="24"/>
          <w:szCs w:val="24"/>
          <w:lang w:val="en-GB" w:eastAsia="ja-JP"/>
        </w:rPr>
        <w:t xml:space="preserve"> </w:t>
      </w:r>
      <w:r w:rsidR="00313ADC" w:rsidRPr="0008412A">
        <w:rPr>
          <w:sz w:val="24"/>
          <w:szCs w:val="24"/>
          <w:lang w:val="en-GB" w:eastAsia="ja-JP"/>
        </w:rPr>
        <w:fldChar w:fldCharType="begin"/>
      </w:r>
      <w:r w:rsidR="00313ADC" w:rsidRPr="0008412A">
        <w:rPr>
          <w:sz w:val="24"/>
          <w:szCs w:val="24"/>
          <w:lang w:val="en-GB" w:eastAsia="ja-JP"/>
        </w:rPr>
        <w:instrText xml:space="preserve"> REF _Ref75259190 \r \h </w:instrText>
      </w:r>
      <w:r w:rsidR="0008412A">
        <w:rPr>
          <w:sz w:val="24"/>
          <w:szCs w:val="24"/>
          <w:lang w:val="en-GB" w:eastAsia="ja-JP"/>
        </w:rPr>
        <w:instrText xml:space="preserve"> \* MERGEFORMAT </w:instrText>
      </w:r>
      <w:r w:rsidR="00313ADC" w:rsidRPr="0008412A">
        <w:rPr>
          <w:sz w:val="24"/>
          <w:szCs w:val="24"/>
          <w:lang w:val="en-GB" w:eastAsia="ja-JP"/>
        </w:rPr>
      </w:r>
      <w:r w:rsidR="00313ADC" w:rsidRPr="0008412A">
        <w:rPr>
          <w:sz w:val="24"/>
          <w:szCs w:val="24"/>
          <w:lang w:val="en-GB" w:eastAsia="ja-JP"/>
        </w:rPr>
        <w:fldChar w:fldCharType="separate"/>
      </w:r>
      <w:r w:rsidR="0087321B">
        <w:rPr>
          <w:sz w:val="24"/>
          <w:szCs w:val="24"/>
          <w:lang w:val="en-GB" w:eastAsia="ja-JP"/>
        </w:rPr>
        <w:t>[1]</w:t>
      </w:r>
      <w:r w:rsidR="00313ADC" w:rsidRPr="0008412A">
        <w:rPr>
          <w:sz w:val="24"/>
          <w:szCs w:val="24"/>
          <w:lang w:val="en-GB" w:eastAsia="ja-JP"/>
        </w:rPr>
        <w:fldChar w:fldCharType="end"/>
      </w:r>
      <w:r w:rsidRPr="0008412A">
        <w:rPr>
          <w:sz w:val="24"/>
          <w:szCs w:val="24"/>
          <w:lang w:val="en-GB" w:eastAsia="ja-JP"/>
        </w:rPr>
        <w:t xml:space="preserve">. </w:t>
      </w:r>
      <w:r w:rsidR="00314F37" w:rsidRPr="0008412A">
        <w:rPr>
          <w:sz w:val="24"/>
          <w:szCs w:val="24"/>
          <w:lang w:eastAsia="en-GB"/>
        </w:rPr>
        <w:t>In this sub-section, we discuss the remaining issues and present our views.</w:t>
      </w:r>
    </w:p>
    <w:p w14:paraId="7E02BD84" w14:textId="1E9E6E3D" w:rsidR="00742076" w:rsidRDefault="003268D9" w:rsidP="001D625D">
      <w:pPr>
        <w:pStyle w:val="B8"/>
        <w:ind w:left="0" w:firstLine="0"/>
      </w:pPr>
      <w:r>
        <w:rPr>
          <w:noProof/>
        </w:rPr>
        <mc:AlternateContent>
          <mc:Choice Requires="wps">
            <w:drawing>
              <wp:anchor distT="0" distB="0" distL="114300" distR="114300" simplePos="0" relativeHeight="251658241" behindDoc="0" locked="0" layoutInCell="1" allowOverlap="1" wp14:anchorId="7B8D08A1" wp14:editId="6D3028C3">
                <wp:simplePos x="0" y="0"/>
                <wp:positionH relativeFrom="margin">
                  <wp:posOffset>29210</wp:posOffset>
                </wp:positionH>
                <wp:positionV relativeFrom="paragraph">
                  <wp:posOffset>283210</wp:posOffset>
                </wp:positionV>
                <wp:extent cx="6071235" cy="8597900"/>
                <wp:effectExtent l="0" t="0" r="24765" b="12700"/>
                <wp:wrapTopAndBottom/>
                <wp:docPr id="41" name="Rectangle 41"/>
                <wp:cNvGraphicFramePr/>
                <a:graphic xmlns:a="http://schemas.openxmlformats.org/drawingml/2006/main">
                  <a:graphicData uri="http://schemas.microsoft.com/office/word/2010/wordprocessingShape">
                    <wps:wsp>
                      <wps:cNvSpPr/>
                      <wps:spPr>
                        <a:xfrm>
                          <a:off x="0" y="0"/>
                          <a:ext cx="6071235" cy="85979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7DE2768" w14:textId="77777777" w:rsidR="008F1D04" w:rsidRPr="008F0E0B" w:rsidRDefault="008F1D04" w:rsidP="008F1D04">
                            <w:pPr>
                              <w:spacing w:after="0" w:line="240" w:lineRule="auto"/>
                              <w:rPr>
                                <w:rFonts w:ascii="Times" w:eastAsia="Batang" w:hAnsi="Times" w:cs="Times"/>
                                <w:color w:val="000000" w:themeColor="text1"/>
                                <w:lang w:val="en-GB" w:eastAsia="ko-KR"/>
                              </w:rPr>
                            </w:pPr>
                            <w:r w:rsidRPr="008F0E0B">
                              <w:rPr>
                                <w:rFonts w:ascii="Times" w:eastAsia="Batang" w:hAnsi="Times" w:cs="Times"/>
                                <w:color w:val="000000" w:themeColor="text1"/>
                                <w:highlight w:val="green"/>
                                <w:lang w:val="en-GB"/>
                              </w:rPr>
                              <w:t>Agreement</w:t>
                            </w:r>
                          </w:p>
                          <w:p w14:paraId="609A912D" w14:textId="77777777" w:rsidR="008F1D04" w:rsidRPr="008F0E0B" w:rsidRDefault="008F1D04" w:rsidP="008F1D04">
                            <w:pPr>
                              <w:spacing w:after="0" w:line="240" w:lineRule="auto"/>
                              <w:rPr>
                                <w:rFonts w:ascii="Times" w:eastAsia="Batang" w:hAnsi="Times" w:cs="Times"/>
                                <w:color w:val="000000" w:themeColor="text1"/>
                                <w:lang w:val="en-GB"/>
                              </w:rPr>
                            </w:pPr>
                            <w:r w:rsidRPr="008F0E0B">
                              <w:rPr>
                                <w:rFonts w:ascii="Times" w:eastAsia="Batang" w:hAnsi="Times" w:cs="Times"/>
                                <w:color w:val="000000" w:themeColor="text1"/>
                                <w:lang w:val="en-GB"/>
                              </w:rPr>
                              <w:t xml:space="preserve">On the number of SRS resource configured in the two SRS resource sets, select one of the following alternatives, </w:t>
                            </w:r>
                          </w:p>
                          <w:p w14:paraId="24C067BB" w14:textId="77777777" w:rsidR="008F1D04" w:rsidRPr="008F0E0B" w:rsidRDefault="008F1D04" w:rsidP="000B0549">
                            <w:pPr>
                              <w:numPr>
                                <w:ilvl w:val="0"/>
                                <w:numId w:val="42"/>
                              </w:numPr>
                              <w:spacing w:after="0" w:line="240" w:lineRule="auto"/>
                              <w:contextualSpacing/>
                              <w:rPr>
                                <w:rFonts w:ascii="Times New Roman" w:eastAsia="SimSun" w:hAnsi="Times New Roman" w:cs="Times"/>
                                <w:color w:val="000000" w:themeColor="text1"/>
                                <w:lang w:val="en-GB" w:eastAsia="ja-JP"/>
                              </w:rPr>
                            </w:pPr>
                            <w:r w:rsidRPr="008F0E0B">
                              <w:rPr>
                                <w:rFonts w:ascii="Times New Roman" w:eastAsia="SimSun" w:hAnsi="Times New Roman" w:cs="Times"/>
                                <w:color w:val="000000" w:themeColor="text1"/>
                                <w:lang w:val="en-GB" w:eastAsia="ja-JP"/>
                              </w:rPr>
                              <w:t xml:space="preserve">Alt.1: Support the same number of SRS resources for both CB and NCB based m-TRP PUSCH repetition. </w:t>
                            </w:r>
                          </w:p>
                          <w:p w14:paraId="0458387E" w14:textId="77777777" w:rsidR="008F1D04" w:rsidRPr="008F0E0B" w:rsidRDefault="008F1D04" w:rsidP="000B0549">
                            <w:pPr>
                              <w:numPr>
                                <w:ilvl w:val="0"/>
                                <w:numId w:val="42"/>
                              </w:numPr>
                              <w:spacing w:after="0" w:line="240" w:lineRule="auto"/>
                              <w:contextualSpacing/>
                              <w:rPr>
                                <w:rFonts w:ascii="Times New Roman" w:eastAsia="SimSun" w:hAnsi="Times New Roman" w:cs="Times"/>
                                <w:color w:val="000000" w:themeColor="text1"/>
                                <w:lang w:val="en-GB" w:eastAsia="ja-JP"/>
                              </w:rPr>
                            </w:pPr>
                            <w:r w:rsidRPr="008F0E0B">
                              <w:rPr>
                                <w:rFonts w:ascii="Times New Roman" w:eastAsia="SimSun" w:hAnsi="Times New Roman" w:cs="Times"/>
                                <w:color w:val="000000" w:themeColor="text1"/>
                                <w:lang w:val="en-GB" w:eastAsia="ja-JP"/>
                              </w:rPr>
                              <w:t>Alt.2: Support different number of SRS resources for both CB and NCB based m-TRP PUSCH repetition. The first SRS resource set always have the same or larger number of SRS resources than the second SRS resources set.</w:t>
                            </w:r>
                          </w:p>
                          <w:p w14:paraId="477BFF28" w14:textId="77777777" w:rsidR="008F1D04" w:rsidRPr="008F0E0B" w:rsidRDefault="008F1D04" w:rsidP="000B0549">
                            <w:pPr>
                              <w:numPr>
                                <w:ilvl w:val="1"/>
                                <w:numId w:val="42"/>
                              </w:numPr>
                              <w:spacing w:after="0" w:line="240" w:lineRule="auto"/>
                              <w:contextualSpacing/>
                              <w:rPr>
                                <w:rFonts w:ascii="Times New Roman" w:eastAsia="SimSun" w:hAnsi="Times New Roman" w:cs="Times"/>
                                <w:color w:val="000000" w:themeColor="text1"/>
                                <w:lang w:val="en-GB" w:eastAsia="ja-JP"/>
                              </w:rPr>
                            </w:pPr>
                            <w:r w:rsidRPr="008F0E0B">
                              <w:rPr>
                                <w:rFonts w:ascii="Times New Roman" w:eastAsia="SimSun" w:hAnsi="Times New Roman" w:cs="Times"/>
                                <w:color w:val="000000" w:themeColor="text1"/>
                                <w:lang w:val="en-GB" w:eastAsia="ja-JP"/>
                              </w:rPr>
                              <w:t>The bit width of the 1</w:t>
                            </w:r>
                            <w:r w:rsidRPr="008F0E0B">
                              <w:rPr>
                                <w:rFonts w:ascii="Times New Roman" w:eastAsia="SimSun" w:hAnsi="Times New Roman" w:cs="Times"/>
                                <w:color w:val="000000" w:themeColor="text1"/>
                                <w:vertAlign w:val="superscript"/>
                                <w:lang w:val="en-GB" w:eastAsia="ja-JP"/>
                              </w:rPr>
                              <w:t>st</w:t>
                            </w:r>
                            <w:r w:rsidRPr="008F0E0B">
                              <w:rPr>
                                <w:rFonts w:ascii="Times New Roman" w:eastAsia="SimSun" w:hAnsi="Times New Roman" w:cs="Times"/>
                                <w:color w:val="000000" w:themeColor="text1"/>
                                <w:lang w:val="en-GB" w:eastAsia="ja-JP"/>
                              </w:rPr>
                              <w:t xml:space="preserve"> SRI field is determined based on the first SRS resource set</w:t>
                            </w:r>
                          </w:p>
                          <w:p w14:paraId="7AF88302" w14:textId="77777777" w:rsidR="008F1D04" w:rsidRPr="008F0E0B" w:rsidRDefault="008F1D04" w:rsidP="000B0549">
                            <w:pPr>
                              <w:numPr>
                                <w:ilvl w:val="1"/>
                                <w:numId w:val="42"/>
                              </w:numPr>
                              <w:spacing w:after="0" w:line="240" w:lineRule="auto"/>
                              <w:contextualSpacing/>
                              <w:rPr>
                                <w:rFonts w:ascii="Times New Roman" w:eastAsia="SimSun" w:hAnsi="Times New Roman" w:cs="Times"/>
                                <w:color w:val="000000" w:themeColor="text1"/>
                                <w:lang w:val="en-GB" w:eastAsia="ja-JP"/>
                              </w:rPr>
                            </w:pPr>
                            <w:r w:rsidRPr="008F0E0B">
                              <w:rPr>
                                <w:rFonts w:ascii="Times New Roman" w:eastAsia="SimSun" w:hAnsi="Times New Roman" w:cs="Times"/>
                                <w:color w:val="000000" w:themeColor="text1"/>
                                <w:lang w:val="en-GB" w:eastAsia="ja-JP"/>
                              </w:rPr>
                              <w:t>FFS: How to interpret “SRI field is present or not present”</w:t>
                            </w:r>
                          </w:p>
                          <w:p w14:paraId="2AC6EFFE" w14:textId="77777777" w:rsidR="008F1D04" w:rsidRPr="008F0E0B" w:rsidRDefault="008F1D04" w:rsidP="000B0549">
                            <w:pPr>
                              <w:numPr>
                                <w:ilvl w:val="0"/>
                                <w:numId w:val="42"/>
                              </w:numPr>
                              <w:snapToGrid w:val="0"/>
                              <w:spacing w:after="0" w:line="240" w:lineRule="auto"/>
                              <w:contextualSpacing/>
                              <w:rPr>
                                <w:rFonts w:ascii="Times New Roman" w:eastAsia="SimSun" w:hAnsi="Times New Roman" w:cs="Times"/>
                                <w:color w:val="000000" w:themeColor="text1"/>
                                <w:lang w:val="en-GB" w:eastAsia="ja-JP"/>
                              </w:rPr>
                            </w:pPr>
                            <w:r w:rsidRPr="008F0E0B">
                              <w:rPr>
                                <w:rFonts w:ascii="Times New Roman" w:eastAsia="SimSun" w:hAnsi="Times New Roman" w:cs="Times"/>
                                <w:color w:val="000000" w:themeColor="text1"/>
                                <w:lang w:val="en-GB" w:eastAsia="ja-JP"/>
                              </w:rPr>
                              <w:t xml:space="preserve">Alt.3: Support different number of SRS resources for both CB and NCB based m-TRP PUSCH repetition. The first SRS resource set always have the smaller, </w:t>
                            </w:r>
                            <w:proofErr w:type="gramStart"/>
                            <w:r w:rsidRPr="008F0E0B">
                              <w:rPr>
                                <w:rFonts w:ascii="Times New Roman" w:eastAsia="SimSun" w:hAnsi="Times New Roman" w:cs="Times"/>
                                <w:color w:val="000000" w:themeColor="text1"/>
                                <w:lang w:val="en-GB" w:eastAsia="ja-JP"/>
                              </w:rPr>
                              <w:t>same</w:t>
                            </w:r>
                            <w:proofErr w:type="gramEnd"/>
                            <w:r w:rsidRPr="008F0E0B">
                              <w:rPr>
                                <w:rFonts w:ascii="Times New Roman" w:eastAsia="SimSun" w:hAnsi="Times New Roman" w:cs="Times"/>
                                <w:color w:val="000000" w:themeColor="text1"/>
                                <w:lang w:val="en-GB" w:eastAsia="ja-JP"/>
                              </w:rPr>
                              <w:t xml:space="preserve"> or larger number of SRS resources than the second SRS resources set.</w:t>
                            </w:r>
                          </w:p>
                          <w:p w14:paraId="2CF1BE50" w14:textId="77777777" w:rsidR="008F1D04" w:rsidRPr="008F0E0B" w:rsidRDefault="008F1D04" w:rsidP="000B0549">
                            <w:pPr>
                              <w:numPr>
                                <w:ilvl w:val="1"/>
                                <w:numId w:val="42"/>
                              </w:numPr>
                              <w:snapToGrid w:val="0"/>
                              <w:spacing w:after="0" w:line="240" w:lineRule="auto"/>
                              <w:contextualSpacing/>
                              <w:rPr>
                                <w:rFonts w:ascii="Times New Roman" w:eastAsia="SimSun" w:hAnsi="Times New Roman" w:cs="Times"/>
                                <w:color w:val="000000" w:themeColor="text1"/>
                                <w:lang w:val="en-GB" w:eastAsia="ja-JP"/>
                              </w:rPr>
                            </w:pPr>
                            <w:r w:rsidRPr="008F0E0B">
                              <w:rPr>
                                <w:rFonts w:ascii="Times New Roman" w:eastAsia="SimSun" w:hAnsi="Times New Roman" w:cs="Times"/>
                                <w:color w:val="000000" w:themeColor="text1"/>
                                <w:lang w:val="en-GB" w:eastAsia="ja-JP"/>
                              </w:rPr>
                              <w:t>The bit width of the 1</w:t>
                            </w:r>
                            <w:r w:rsidRPr="008F0E0B">
                              <w:rPr>
                                <w:rFonts w:ascii="Times New Roman" w:eastAsia="SimSun" w:hAnsi="Times New Roman" w:cs="Times"/>
                                <w:color w:val="000000" w:themeColor="text1"/>
                                <w:vertAlign w:val="superscript"/>
                                <w:lang w:val="en-GB" w:eastAsia="ja-JP"/>
                              </w:rPr>
                              <w:t>st</w:t>
                            </w:r>
                            <w:r w:rsidRPr="008F0E0B">
                              <w:rPr>
                                <w:rFonts w:ascii="Times New Roman" w:eastAsia="SimSun" w:hAnsi="Times New Roman" w:cs="Times"/>
                                <w:color w:val="000000" w:themeColor="text1"/>
                                <w:lang w:val="en-GB" w:eastAsia="ja-JP"/>
                              </w:rPr>
                              <w:t xml:space="preserve"> SRI field is determined based on maximum number of SRS resources among two resource sets</w:t>
                            </w:r>
                          </w:p>
                          <w:p w14:paraId="2EC266A1" w14:textId="423E3460" w:rsidR="002412E8" w:rsidRPr="00E57348" w:rsidRDefault="008F1D04" w:rsidP="000B0549">
                            <w:pPr>
                              <w:numPr>
                                <w:ilvl w:val="1"/>
                                <w:numId w:val="42"/>
                              </w:numPr>
                              <w:snapToGrid w:val="0"/>
                              <w:spacing w:after="0" w:line="240" w:lineRule="auto"/>
                              <w:contextualSpacing/>
                              <w:rPr>
                                <w:rFonts w:ascii="Times New Roman" w:eastAsia="SimSun" w:hAnsi="Times New Roman" w:cs="Times"/>
                                <w:color w:val="000000" w:themeColor="text1"/>
                                <w:lang w:val="en-GB" w:eastAsia="ja-JP"/>
                              </w:rPr>
                            </w:pPr>
                            <w:r w:rsidRPr="008F0E0B">
                              <w:rPr>
                                <w:rFonts w:ascii="Times New Roman" w:eastAsia="SimSun" w:hAnsi="Times New Roman" w:cs="Times"/>
                                <w:color w:val="000000" w:themeColor="text1"/>
                                <w:lang w:val="en-GB" w:eastAsia="ja-JP"/>
                              </w:rPr>
                              <w:t>FFS: How to interpret “SRI field is present or not present”</w:t>
                            </w:r>
                            <w:r w:rsidR="002412E8" w:rsidRPr="00217D4D">
                              <w:rPr>
                                <w:rFonts w:ascii="Times New Roman" w:eastAsia="SimSun" w:hAnsi="Times New Roman" w:cs="Times New Roman"/>
                                <w:lang w:val="en-GB" w:eastAsia="ja-JP"/>
                              </w:rPr>
                              <w:t xml:space="preserve"> or sequential).</w:t>
                            </w:r>
                          </w:p>
                          <w:p w14:paraId="173F839D" w14:textId="514A699C" w:rsidR="001F5B94" w:rsidRPr="001F5B94" w:rsidRDefault="001F5B94" w:rsidP="001F5B94">
                            <w:pPr>
                              <w:spacing w:after="0" w:line="240" w:lineRule="auto"/>
                              <w:rPr>
                                <w:rFonts w:ascii="Times New Roman" w:eastAsia="Batang" w:hAnsi="Times New Roman" w:cs="Times New Roman"/>
                                <w:color w:val="000000" w:themeColor="text1"/>
                                <w:highlight w:val="green"/>
                                <w:lang w:val="en-GB"/>
                              </w:rPr>
                            </w:pPr>
                            <w:r w:rsidRPr="001F5B94">
                              <w:rPr>
                                <w:rFonts w:ascii="Times New Roman" w:eastAsia="Batang" w:hAnsi="Times New Roman" w:cs="Times New Roman"/>
                                <w:color w:val="000000" w:themeColor="text1"/>
                                <w:highlight w:val="green"/>
                                <w:lang w:val="en-GB"/>
                              </w:rPr>
                              <w:t>Agreement</w:t>
                            </w:r>
                          </w:p>
                          <w:p w14:paraId="7AA8D64E" w14:textId="77777777" w:rsidR="001F5B94" w:rsidRPr="001F5B94" w:rsidRDefault="001F5B94" w:rsidP="001F5B94">
                            <w:pPr>
                              <w:spacing w:after="0" w:line="240" w:lineRule="auto"/>
                              <w:rPr>
                                <w:rFonts w:ascii="Times New Roman" w:eastAsia="Batang" w:hAnsi="Times New Roman" w:cs="Times New Roman"/>
                                <w:color w:val="000000" w:themeColor="text1"/>
                                <w:lang w:val="en-GB"/>
                              </w:rPr>
                            </w:pPr>
                            <w:r w:rsidRPr="001F5B94">
                              <w:rPr>
                                <w:rFonts w:ascii="Times New Roman" w:eastAsia="Batang" w:hAnsi="Times New Roman" w:cs="Times New Roman"/>
                                <w:color w:val="000000" w:themeColor="text1"/>
                                <w:lang w:val="en-GB"/>
                              </w:rPr>
                              <w:t xml:space="preserve">For SP-CSI report on </w:t>
                            </w:r>
                            <w:proofErr w:type="spellStart"/>
                            <w:r w:rsidRPr="001F5B94">
                              <w:rPr>
                                <w:rFonts w:ascii="Times New Roman" w:eastAsia="Batang" w:hAnsi="Times New Roman" w:cs="Times New Roman"/>
                                <w:color w:val="000000" w:themeColor="text1"/>
                                <w:lang w:val="en-GB"/>
                              </w:rPr>
                              <w:t>mTRP</w:t>
                            </w:r>
                            <w:proofErr w:type="spellEnd"/>
                            <w:r w:rsidRPr="001F5B94">
                              <w:rPr>
                                <w:rFonts w:ascii="Times New Roman" w:eastAsia="Batang" w:hAnsi="Times New Roman" w:cs="Times New Roman"/>
                                <w:color w:val="000000" w:themeColor="text1"/>
                                <w:lang w:val="en-GB"/>
                              </w:rPr>
                              <w:t xml:space="preserve"> PUSCH repetition Type A and B activated by a DCI, support the use of a similar mechanism to A-CSI multiplexing on M-TRP PUSCH without a TB, which includes the following,</w:t>
                            </w:r>
                          </w:p>
                          <w:p w14:paraId="3A3257FC" w14:textId="77777777" w:rsidR="001F5B94" w:rsidRPr="001F5B94" w:rsidRDefault="001F5B94" w:rsidP="000B0549">
                            <w:pPr>
                              <w:numPr>
                                <w:ilvl w:val="0"/>
                                <w:numId w:val="36"/>
                              </w:numPr>
                              <w:spacing w:after="0" w:line="240" w:lineRule="auto"/>
                              <w:rPr>
                                <w:rFonts w:ascii="Times New Roman" w:eastAsia="Times New Roman" w:hAnsi="Times New Roman" w:cs="Times New Roman"/>
                                <w:color w:val="000000" w:themeColor="text1"/>
                                <w:lang w:val="en-GB"/>
                              </w:rPr>
                            </w:pPr>
                            <w:r w:rsidRPr="001F5B94">
                              <w:rPr>
                                <w:rFonts w:ascii="Times New Roman" w:eastAsia="Times New Roman" w:hAnsi="Times New Roman" w:cs="Times New Roman"/>
                                <w:color w:val="000000" w:themeColor="text1"/>
                                <w:lang w:val="en-GB"/>
                              </w:rPr>
                              <w:t>When SP-CSI multiplexed on m-TRP PUSCH, SP-CSI multiplexed on the two repetitions associated with the two TRPs, and the number of repetitions is always assumed to be 2, regardless of the value indicated.</w:t>
                            </w:r>
                          </w:p>
                          <w:p w14:paraId="38663CE2" w14:textId="77777777" w:rsidR="001F5B94" w:rsidRPr="001F5B94" w:rsidRDefault="001F5B94" w:rsidP="000B0549">
                            <w:pPr>
                              <w:numPr>
                                <w:ilvl w:val="0"/>
                                <w:numId w:val="36"/>
                              </w:numPr>
                              <w:spacing w:after="0" w:line="240" w:lineRule="auto"/>
                              <w:rPr>
                                <w:rFonts w:ascii="Times New Roman" w:eastAsia="Times New Roman" w:hAnsi="Times New Roman" w:cs="Times New Roman"/>
                                <w:color w:val="000000" w:themeColor="text1"/>
                                <w:lang w:val="en-GB"/>
                              </w:rPr>
                            </w:pPr>
                            <w:r w:rsidRPr="001F5B94">
                              <w:rPr>
                                <w:rFonts w:ascii="Times New Roman" w:eastAsia="Batang" w:hAnsi="Times New Roman" w:cs="Times New Roman"/>
                                <w:bCs/>
                                <w:iCs/>
                                <w:color w:val="000000" w:themeColor="text1"/>
                                <w:lang w:val="en-GB"/>
                              </w:rPr>
                              <w:t xml:space="preserve">For </w:t>
                            </w:r>
                            <w:proofErr w:type="spellStart"/>
                            <w:r w:rsidRPr="001F5B94">
                              <w:rPr>
                                <w:rFonts w:ascii="Times New Roman" w:eastAsia="Batang" w:hAnsi="Times New Roman" w:cs="Times New Roman"/>
                                <w:bCs/>
                                <w:iCs/>
                                <w:color w:val="000000" w:themeColor="text1"/>
                                <w:lang w:val="en-GB"/>
                              </w:rPr>
                              <w:t>mTRP</w:t>
                            </w:r>
                            <w:proofErr w:type="spellEnd"/>
                            <w:r w:rsidRPr="001F5B94">
                              <w:rPr>
                                <w:rFonts w:ascii="Times New Roman" w:eastAsia="Batang" w:hAnsi="Times New Roman" w:cs="Times New Roman"/>
                                <w:bCs/>
                                <w:iCs/>
                                <w:color w:val="000000" w:themeColor="text1"/>
                                <w:lang w:val="en-GB"/>
                              </w:rPr>
                              <w:t xml:space="preserve"> PUSCH repetition Type A, or for the first PUSCH after activation for PUSCH repetition Type B</w:t>
                            </w:r>
                            <w:r w:rsidRPr="001F5B94">
                              <w:rPr>
                                <w:rFonts w:ascii="Times New Roman" w:eastAsia="Batang" w:hAnsi="Times New Roman" w:cs="Times New Roman"/>
                                <w:b/>
                                <w:iCs/>
                                <w:color w:val="000000" w:themeColor="text1"/>
                                <w:lang w:val="en-GB"/>
                              </w:rPr>
                              <w:t>,</w:t>
                            </w:r>
                            <w:r w:rsidRPr="001F5B94">
                              <w:rPr>
                                <w:rFonts w:ascii="Times New Roman" w:eastAsia="Times New Roman" w:hAnsi="Times New Roman" w:cs="Times New Roman"/>
                                <w:color w:val="000000" w:themeColor="text1"/>
                                <w:lang w:val="en-GB"/>
                              </w:rPr>
                              <w:t xml:space="preserve"> reuse similar conditions to support SP-CSI multiplexing on m-TRP PUSCH as defined in A-CSI multiplexing on M-TRP PUSCH, i.e., </w:t>
                            </w:r>
                          </w:p>
                          <w:p w14:paraId="453A77E1" w14:textId="77777777" w:rsidR="001F5B94" w:rsidRPr="001F5B94" w:rsidRDefault="001F5B94" w:rsidP="000B0549">
                            <w:pPr>
                              <w:numPr>
                                <w:ilvl w:val="1"/>
                                <w:numId w:val="36"/>
                              </w:numPr>
                              <w:overflowPunct w:val="0"/>
                              <w:spacing w:after="0" w:line="252" w:lineRule="auto"/>
                              <w:rPr>
                                <w:rFonts w:ascii="Times New Roman" w:eastAsia="Times New Roman" w:hAnsi="Times New Roman" w:cs="Times New Roman"/>
                                <w:color w:val="000000" w:themeColor="text1"/>
                                <w:lang w:val="en-GB"/>
                              </w:rPr>
                            </w:pPr>
                            <w:r w:rsidRPr="001F5B94">
                              <w:rPr>
                                <w:rFonts w:ascii="Times New Roman" w:eastAsia="Times New Roman" w:hAnsi="Times New Roman" w:cs="Times New Roman"/>
                                <w:color w:val="000000" w:themeColor="text1"/>
                                <w:lang w:val="en-GB"/>
                              </w:rPr>
                              <w:t xml:space="preserve">The UE is expected to follow the above operation for transmitting SP-CSI on two PUSCH repetitions only if </w:t>
                            </w:r>
                          </w:p>
                          <w:p w14:paraId="6F15BB0B" w14:textId="77777777" w:rsidR="001F5B94" w:rsidRPr="001F5B94" w:rsidRDefault="001F5B94" w:rsidP="000B0549">
                            <w:pPr>
                              <w:numPr>
                                <w:ilvl w:val="2"/>
                                <w:numId w:val="36"/>
                              </w:numPr>
                              <w:overflowPunct w:val="0"/>
                              <w:spacing w:after="0" w:line="252" w:lineRule="auto"/>
                              <w:rPr>
                                <w:rFonts w:ascii="Times New Roman" w:eastAsia="Times New Roman" w:hAnsi="Times New Roman" w:cs="Times New Roman"/>
                                <w:color w:val="000000" w:themeColor="text1"/>
                                <w:lang w:val="en-GB"/>
                              </w:rPr>
                            </w:pPr>
                            <w:r w:rsidRPr="001F5B94">
                              <w:rPr>
                                <w:rFonts w:ascii="Times New Roman" w:eastAsia="Times New Roman" w:hAnsi="Times New Roman" w:cs="Times New Roman"/>
                                <w:color w:val="000000" w:themeColor="text1"/>
                                <w:lang w:val="en-GB"/>
                              </w:rPr>
                              <w:t xml:space="preserve">For the first PUSCH after activation for PUSCH repetition Type B, the first and second nominal repetitions are expected to be the same as the first and second actual repetitions, respectively (no segmentation). </w:t>
                            </w:r>
                          </w:p>
                          <w:p w14:paraId="2FB579B3" w14:textId="77777777" w:rsidR="001F5B94" w:rsidRPr="001F5B94" w:rsidRDefault="001F5B94" w:rsidP="000B0549">
                            <w:pPr>
                              <w:numPr>
                                <w:ilvl w:val="2"/>
                                <w:numId w:val="36"/>
                              </w:numPr>
                              <w:overflowPunct w:val="0"/>
                              <w:spacing w:after="0" w:line="252" w:lineRule="auto"/>
                              <w:rPr>
                                <w:rFonts w:ascii="Times New Roman" w:eastAsia="Times New Roman" w:hAnsi="Times New Roman" w:cs="Times New Roman"/>
                                <w:color w:val="000000" w:themeColor="text1"/>
                                <w:lang w:val="en-GB"/>
                              </w:rPr>
                            </w:pPr>
                            <w:r w:rsidRPr="001F5B94">
                              <w:rPr>
                                <w:rFonts w:ascii="Times New Roman" w:eastAsia="Times New Roman" w:hAnsi="Times New Roman" w:cs="Times New Roman"/>
                                <w:color w:val="000000" w:themeColor="text1"/>
                                <w:lang w:val="en-GB"/>
                              </w:rPr>
                              <w:t>For PUSCH repetition Type A and B, UCIs other than the SP-CSI are not multiplexed on any of the two PUSCH repetitions.</w:t>
                            </w:r>
                          </w:p>
                          <w:p w14:paraId="600AA6A9" w14:textId="77777777" w:rsidR="001F5B94" w:rsidRPr="001F5B94" w:rsidRDefault="001F5B94" w:rsidP="000B0549">
                            <w:pPr>
                              <w:numPr>
                                <w:ilvl w:val="1"/>
                                <w:numId w:val="36"/>
                              </w:numPr>
                              <w:overflowPunct w:val="0"/>
                              <w:spacing w:after="0" w:line="252" w:lineRule="auto"/>
                              <w:rPr>
                                <w:rFonts w:ascii="Times New Roman" w:eastAsia="Times New Roman" w:hAnsi="Times New Roman" w:cs="Times New Roman"/>
                                <w:color w:val="000000" w:themeColor="text1"/>
                                <w:lang w:val="en-GB"/>
                              </w:rPr>
                            </w:pPr>
                            <w:r w:rsidRPr="001F5B94">
                              <w:rPr>
                                <w:rFonts w:ascii="Times New Roman" w:eastAsia="Times New Roman" w:hAnsi="Times New Roman" w:cs="Times New Roman"/>
                                <w:color w:val="000000" w:themeColor="text1"/>
                                <w:lang w:val="en-GB"/>
                              </w:rPr>
                              <w:t xml:space="preserve">When the UE does not follow the above operation, UE transmits SP-CSI only on the first PUSCH repetition </w:t>
                            </w:r>
                            <w:proofErr w:type="gramStart"/>
                            <w:r w:rsidRPr="001F5B94">
                              <w:rPr>
                                <w:rFonts w:ascii="Times New Roman" w:eastAsia="Times New Roman" w:hAnsi="Times New Roman" w:cs="Times New Roman"/>
                                <w:color w:val="000000" w:themeColor="text1"/>
                                <w:lang w:val="en-GB"/>
                              </w:rPr>
                              <w:t>similar to</w:t>
                            </w:r>
                            <w:proofErr w:type="gramEnd"/>
                            <w:r w:rsidRPr="001F5B94">
                              <w:rPr>
                                <w:rFonts w:ascii="Times New Roman" w:eastAsia="Times New Roman" w:hAnsi="Times New Roman" w:cs="Times New Roman"/>
                                <w:color w:val="000000" w:themeColor="text1"/>
                                <w:lang w:val="en-GB"/>
                              </w:rPr>
                              <w:t xml:space="preserve"> Rel. 15/16.</w:t>
                            </w:r>
                          </w:p>
                          <w:p w14:paraId="13A88B0C" w14:textId="77777777" w:rsidR="001F5B94" w:rsidRPr="001F5B94" w:rsidRDefault="001F5B94" w:rsidP="000B0549">
                            <w:pPr>
                              <w:numPr>
                                <w:ilvl w:val="0"/>
                                <w:numId w:val="36"/>
                              </w:numPr>
                              <w:spacing w:after="0" w:line="240" w:lineRule="auto"/>
                              <w:rPr>
                                <w:rFonts w:ascii="Times New Roman" w:eastAsia="Batang" w:hAnsi="Times New Roman" w:cs="Times New Roman"/>
                                <w:iCs/>
                                <w:color w:val="000000" w:themeColor="text1"/>
                                <w:lang w:val="en-GB"/>
                              </w:rPr>
                            </w:pPr>
                            <w:r w:rsidRPr="001F5B94">
                              <w:rPr>
                                <w:rFonts w:ascii="Times New Roman" w:eastAsia="Calibri" w:hAnsi="Times New Roman" w:cs="Times New Roman"/>
                                <w:iCs/>
                                <w:color w:val="000000" w:themeColor="text1"/>
                                <w:lang w:val="en-GB"/>
                              </w:rPr>
                              <w:t>For subsequent PUSCHs after activation (without corresponding PDCCH) for PUSCH repetition Type B</w:t>
                            </w:r>
                            <w:r w:rsidRPr="001F5B94">
                              <w:rPr>
                                <w:rFonts w:ascii="Times New Roman" w:eastAsia="Batang" w:hAnsi="Times New Roman" w:cs="Times New Roman"/>
                                <w:bCs/>
                                <w:iCs/>
                                <w:color w:val="000000" w:themeColor="text1"/>
                                <w:lang w:val="en-GB"/>
                              </w:rPr>
                              <w:t>,</w:t>
                            </w:r>
                            <w:r w:rsidRPr="001F5B94">
                              <w:rPr>
                                <w:rFonts w:ascii="Times New Roman" w:eastAsia="Times New Roman" w:hAnsi="Times New Roman" w:cs="Times New Roman"/>
                                <w:color w:val="000000" w:themeColor="text1"/>
                                <w:lang w:val="en-GB"/>
                              </w:rPr>
                              <w:t xml:space="preserve"> use the following criteria, </w:t>
                            </w:r>
                          </w:p>
                          <w:p w14:paraId="43EB032E" w14:textId="77777777" w:rsidR="001F5B94" w:rsidRPr="001F5B94" w:rsidRDefault="001F5B94" w:rsidP="000B0549">
                            <w:pPr>
                              <w:numPr>
                                <w:ilvl w:val="1"/>
                                <w:numId w:val="36"/>
                              </w:numPr>
                              <w:tabs>
                                <w:tab w:val="left" w:pos="1440"/>
                              </w:tabs>
                              <w:spacing w:after="0" w:line="240" w:lineRule="auto"/>
                              <w:rPr>
                                <w:rFonts w:ascii="Times New Roman" w:eastAsia="Batang" w:hAnsi="Times New Roman" w:cs="Times New Roman"/>
                                <w:iCs/>
                                <w:color w:val="000000" w:themeColor="text1"/>
                                <w:lang w:val="en-GB"/>
                              </w:rPr>
                            </w:pPr>
                            <w:r w:rsidRPr="001F5B94">
                              <w:rPr>
                                <w:rFonts w:ascii="Times New Roman" w:eastAsia="Batang" w:hAnsi="Times New Roman" w:cs="Times New Roman"/>
                                <w:iCs/>
                                <w:color w:val="000000" w:themeColor="text1"/>
                                <w:lang w:val="en-GB"/>
                              </w:rPr>
                              <w:t>If the first / second nominal repetition is not the same as the first / second actual repetition, the first / second nominal repetition is dropped</w:t>
                            </w:r>
                          </w:p>
                          <w:p w14:paraId="29E5E1EA" w14:textId="77777777" w:rsidR="001F5B94" w:rsidRPr="001F5B94" w:rsidRDefault="001F5B94" w:rsidP="000B0549">
                            <w:pPr>
                              <w:numPr>
                                <w:ilvl w:val="2"/>
                                <w:numId w:val="36"/>
                              </w:numPr>
                              <w:spacing w:after="0" w:line="240" w:lineRule="auto"/>
                              <w:rPr>
                                <w:rFonts w:ascii="Times New Roman" w:eastAsia="SimSun" w:hAnsi="Times New Roman" w:cs="Times New Roman"/>
                                <w:iCs/>
                                <w:color w:val="000000" w:themeColor="text1"/>
                                <w:lang w:val="en-GB" w:eastAsia="ja-JP"/>
                              </w:rPr>
                            </w:pPr>
                            <w:r w:rsidRPr="001F5B94">
                              <w:rPr>
                                <w:rFonts w:ascii="Times New Roman" w:eastAsia="SimSun" w:hAnsi="Times New Roman" w:cs="Times New Roman"/>
                                <w:iCs/>
                                <w:color w:val="000000" w:themeColor="text1"/>
                                <w:lang w:val="en-GB" w:eastAsia="ja-JP"/>
                              </w:rPr>
                              <w:t>If one of the first or second nominal repetitions is not dropped, SP-CSI is multiplexed on that repetition</w:t>
                            </w:r>
                          </w:p>
                          <w:p w14:paraId="73189E8E" w14:textId="77777777" w:rsidR="001F5B94" w:rsidRPr="001F5B94" w:rsidRDefault="001F5B94" w:rsidP="000B0549">
                            <w:pPr>
                              <w:numPr>
                                <w:ilvl w:val="1"/>
                                <w:numId w:val="36"/>
                              </w:numPr>
                              <w:spacing w:after="0" w:line="240" w:lineRule="auto"/>
                              <w:rPr>
                                <w:rFonts w:ascii="Times New Roman" w:eastAsia="SimSun" w:hAnsi="Times New Roman" w:cs="Times New Roman"/>
                                <w:iCs/>
                                <w:color w:val="000000" w:themeColor="text1"/>
                                <w:lang w:val="en-GB" w:eastAsia="ja-JP"/>
                              </w:rPr>
                            </w:pPr>
                            <w:r w:rsidRPr="001F5B94">
                              <w:rPr>
                                <w:rFonts w:ascii="Times New Roman" w:eastAsia="SimSun" w:hAnsi="Times New Roman" w:cs="Times New Roman"/>
                                <w:iCs/>
                                <w:color w:val="000000" w:themeColor="text1"/>
                                <w:lang w:val="en-GB" w:eastAsia="ja-JP"/>
                              </w:rPr>
                              <w:t xml:space="preserve">Else (the first and second nominal repetitions are the same as the first and second actual repetitions) </w:t>
                            </w:r>
                          </w:p>
                          <w:p w14:paraId="1287918B" w14:textId="77777777" w:rsidR="001F5B94" w:rsidRPr="001F5B94" w:rsidRDefault="001F5B94" w:rsidP="000B0549">
                            <w:pPr>
                              <w:numPr>
                                <w:ilvl w:val="2"/>
                                <w:numId w:val="36"/>
                              </w:numPr>
                              <w:spacing w:after="0" w:line="240" w:lineRule="auto"/>
                              <w:rPr>
                                <w:rFonts w:ascii="Times New Roman" w:eastAsia="SimSun" w:hAnsi="Times New Roman" w:cs="Times New Roman"/>
                                <w:iCs/>
                                <w:color w:val="000000" w:themeColor="text1"/>
                                <w:lang w:val="en-GB" w:eastAsia="ja-JP"/>
                              </w:rPr>
                            </w:pPr>
                            <w:r w:rsidRPr="001F5B94">
                              <w:rPr>
                                <w:rFonts w:ascii="Times New Roman" w:eastAsia="SimSun" w:hAnsi="Times New Roman" w:cs="Times New Roman"/>
                                <w:iCs/>
                                <w:color w:val="000000" w:themeColor="text1"/>
                                <w:lang w:val="en-GB" w:eastAsia="ja-JP"/>
                              </w:rPr>
                              <w:t>If UCIs other than the SP-CSI are not multiplexed on any of the two PUSCH repetitions, SP-CSI is multiplexed on both repetitions.</w:t>
                            </w:r>
                          </w:p>
                          <w:p w14:paraId="75E740F5" w14:textId="77777777" w:rsidR="001F5B94" w:rsidRPr="001F5B94" w:rsidRDefault="001F5B94" w:rsidP="000B0549">
                            <w:pPr>
                              <w:numPr>
                                <w:ilvl w:val="2"/>
                                <w:numId w:val="36"/>
                              </w:numPr>
                              <w:spacing w:after="0" w:line="240" w:lineRule="auto"/>
                              <w:rPr>
                                <w:rFonts w:ascii="Times New Roman" w:eastAsia="SimSun" w:hAnsi="Times New Roman" w:cs="Times New Roman"/>
                                <w:iCs/>
                                <w:color w:val="000000" w:themeColor="text1"/>
                                <w:lang w:val="en-GB" w:eastAsia="ja-JP"/>
                              </w:rPr>
                            </w:pPr>
                            <w:r w:rsidRPr="001F5B94">
                              <w:rPr>
                                <w:rFonts w:ascii="Times New Roman" w:eastAsia="SimSun" w:hAnsi="Times New Roman" w:cs="Times New Roman"/>
                                <w:iCs/>
                                <w:color w:val="000000" w:themeColor="text1"/>
                                <w:lang w:val="en-GB" w:eastAsia="ja-JP"/>
                              </w:rPr>
                              <w:t xml:space="preserve">Otherwise, UE transmits SP-CSI only on the first PUSCH repetition </w:t>
                            </w:r>
                            <w:proofErr w:type="gramStart"/>
                            <w:r w:rsidRPr="001F5B94">
                              <w:rPr>
                                <w:rFonts w:ascii="Times New Roman" w:eastAsia="SimSun" w:hAnsi="Times New Roman" w:cs="Times New Roman"/>
                                <w:iCs/>
                                <w:color w:val="000000" w:themeColor="text1"/>
                                <w:lang w:val="en-GB" w:eastAsia="ja-JP"/>
                              </w:rPr>
                              <w:t>similar to</w:t>
                            </w:r>
                            <w:proofErr w:type="gramEnd"/>
                            <w:r w:rsidRPr="001F5B94">
                              <w:rPr>
                                <w:rFonts w:ascii="Times New Roman" w:eastAsia="SimSun" w:hAnsi="Times New Roman" w:cs="Times New Roman"/>
                                <w:iCs/>
                                <w:color w:val="000000" w:themeColor="text1"/>
                                <w:lang w:val="en-GB" w:eastAsia="ja-JP"/>
                              </w:rPr>
                              <w:t xml:space="preserve"> Rel. 15/16 (and the second repetition is dropped)</w:t>
                            </w:r>
                          </w:p>
                          <w:p w14:paraId="2874761A" w14:textId="77777777" w:rsidR="00F77E5E" w:rsidRPr="00F77E5E" w:rsidRDefault="00F77E5E" w:rsidP="00F77E5E">
                            <w:pPr>
                              <w:spacing w:after="0" w:line="240" w:lineRule="auto"/>
                              <w:rPr>
                                <w:rFonts w:ascii="Times New Roman" w:eastAsia="Batang" w:hAnsi="Times New Roman" w:cs="Times New Roman"/>
                                <w:color w:val="000000" w:themeColor="text1"/>
                                <w:highlight w:val="green"/>
                                <w:lang w:val="en-GB" w:eastAsia="x-none"/>
                              </w:rPr>
                            </w:pPr>
                            <w:r w:rsidRPr="00F77E5E">
                              <w:rPr>
                                <w:rFonts w:ascii="Times New Roman" w:eastAsia="Batang" w:hAnsi="Times New Roman" w:cs="Times New Roman"/>
                                <w:color w:val="000000" w:themeColor="text1"/>
                                <w:highlight w:val="green"/>
                                <w:lang w:val="en-GB" w:eastAsia="x-none"/>
                              </w:rPr>
                              <w:t>Agreement</w:t>
                            </w:r>
                          </w:p>
                          <w:p w14:paraId="16E390C6" w14:textId="77777777" w:rsidR="00F77E5E" w:rsidRPr="00F77E5E" w:rsidRDefault="00F77E5E" w:rsidP="00F77E5E">
                            <w:pPr>
                              <w:spacing w:after="0" w:line="240" w:lineRule="auto"/>
                              <w:rPr>
                                <w:rFonts w:ascii="Times New Roman" w:eastAsia="Batang" w:hAnsi="Times New Roman" w:cs="Times New Roman"/>
                                <w:color w:val="000000" w:themeColor="text1"/>
                                <w:lang w:val="en-GB"/>
                              </w:rPr>
                            </w:pPr>
                            <w:r w:rsidRPr="00F77E5E">
                              <w:rPr>
                                <w:rFonts w:ascii="Times New Roman" w:eastAsia="Batang" w:hAnsi="Times New Roman" w:cs="Times New Roman"/>
                                <w:color w:val="000000" w:themeColor="text1"/>
                                <w:lang w:val="en-GB"/>
                              </w:rPr>
                              <w:t xml:space="preserve">For indicating per-TRP OLPC set in DCI format 0_1/0_2, if no SRI field presents in the DCI, </w:t>
                            </w:r>
                          </w:p>
                          <w:p w14:paraId="3335C0CA" w14:textId="77777777" w:rsidR="00F77E5E" w:rsidRPr="00F77E5E" w:rsidRDefault="00F77E5E" w:rsidP="000B0549">
                            <w:pPr>
                              <w:numPr>
                                <w:ilvl w:val="0"/>
                                <w:numId w:val="37"/>
                              </w:numPr>
                              <w:overflowPunct w:val="0"/>
                              <w:spacing w:after="0" w:line="252" w:lineRule="auto"/>
                              <w:rPr>
                                <w:rFonts w:ascii="Times New Roman" w:eastAsia="Times New Roman" w:hAnsi="Times New Roman" w:cs="Times New Roman"/>
                                <w:color w:val="000000" w:themeColor="text1"/>
                                <w:lang w:val="en-GB"/>
                              </w:rPr>
                            </w:pPr>
                            <w:r w:rsidRPr="00F77E5E">
                              <w:rPr>
                                <w:rFonts w:ascii="Times New Roman" w:eastAsia="Times New Roman" w:hAnsi="Times New Roman" w:cs="Times New Roman"/>
                                <w:color w:val="000000" w:themeColor="text1"/>
                                <w:lang w:val="en-GB"/>
                              </w:rPr>
                              <w:t xml:space="preserve">Use the existing field (1 or 2 bits) for OLPC set indication and the second p0-PUSCH-SetList-r16. </w:t>
                            </w:r>
                          </w:p>
                          <w:p w14:paraId="3031DC73" w14:textId="77777777" w:rsidR="00F77E5E" w:rsidRPr="00F77E5E" w:rsidRDefault="00F77E5E" w:rsidP="000B0549">
                            <w:pPr>
                              <w:numPr>
                                <w:ilvl w:val="1"/>
                                <w:numId w:val="37"/>
                              </w:numPr>
                              <w:overflowPunct w:val="0"/>
                              <w:spacing w:after="0" w:line="252" w:lineRule="auto"/>
                              <w:rPr>
                                <w:rFonts w:ascii="Times New Roman" w:eastAsia="Times New Roman" w:hAnsi="Times New Roman" w:cs="Times New Roman"/>
                                <w:color w:val="000000" w:themeColor="text1"/>
                                <w:lang w:val="en-GB"/>
                              </w:rPr>
                            </w:pPr>
                            <w:r w:rsidRPr="00F77E5E">
                              <w:rPr>
                                <w:rFonts w:ascii="Times New Roman" w:eastAsia="Batang" w:hAnsi="Times New Roman" w:cs="Times New Roman"/>
                                <w:color w:val="000000" w:themeColor="text1"/>
                                <w:lang w:val="en-GB"/>
                              </w:rPr>
                              <w:t xml:space="preserve">if value of the field equals to ‘0’ or ‘00’, the UE determine two values of </w:t>
                            </w:r>
                            <w:r w:rsidRPr="00F77E5E">
                              <w:rPr>
                                <w:rFonts w:ascii="Times New Roman" w:eastAsia="Malgun Gothic" w:hAnsi="Times New Roman" w:cs="Times New Roman"/>
                                <w:bCs/>
                                <w:color w:val="000000" w:themeColor="text1"/>
                                <w:lang w:val="en-GB"/>
                              </w:rPr>
                              <w:t>P0 for two TRPs (one P0 value for each TRP) from the first and the second default P0 values.</w:t>
                            </w:r>
                          </w:p>
                          <w:p w14:paraId="03E3042B" w14:textId="77777777" w:rsidR="00F77E5E" w:rsidRPr="00F77E5E" w:rsidRDefault="00F77E5E" w:rsidP="000B0549">
                            <w:pPr>
                              <w:numPr>
                                <w:ilvl w:val="2"/>
                                <w:numId w:val="37"/>
                              </w:numPr>
                              <w:overflowPunct w:val="0"/>
                              <w:spacing w:after="0" w:line="252" w:lineRule="auto"/>
                              <w:rPr>
                                <w:rFonts w:ascii="Times New Roman" w:eastAsia="Times New Roman" w:hAnsi="Times New Roman" w:cs="Times New Roman"/>
                                <w:color w:val="000000" w:themeColor="text1"/>
                                <w:lang w:val="en-GB"/>
                              </w:rPr>
                            </w:pPr>
                            <w:r w:rsidRPr="00F77E5E">
                              <w:rPr>
                                <w:rFonts w:ascii="Times New Roman" w:eastAsia="Batang" w:hAnsi="Times New Roman" w:cs="Times New Roman"/>
                                <w:color w:val="000000" w:themeColor="text1"/>
                                <w:lang w:val="en-GB"/>
                              </w:rPr>
                              <w:t xml:space="preserve">Note: per TRP default P0 values to be decided in separate discussion (alt.1, alt.2, alt.3 in default power control parameter sets).  </w:t>
                            </w:r>
                          </w:p>
                          <w:p w14:paraId="372397AD" w14:textId="77777777" w:rsidR="00F77E5E" w:rsidRPr="00F77E5E" w:rsidRDefault="00F77E5E" w:rsidP="000B0549">
                            <w:pPr>
                              <w:numPr>
                                <w:ilvl w:val="1"/>
                                <w:numId w:val="37"/>
                              </w:numPr>
                              <w:overflowPunct w:val="0"/>
                              <w:spacing w:after="0" w:line="252" w:lineRule="auto"/>
                              <w:rPr>
                                <w:rFonts w:ascii="Times New Roman" w:eastAsia="Times New Roman" w:hAnsi="Times New Roman" w:cs="Times New Roman"/>
                                <w:color w:val="000000" w:themeColor="text1"/>
                                <w:lang w:val="en-GB"/>
                              </w:rPr>
                            </w:pPr>
                            <w:r w:rsidRPr="00F77E5E">
                              <w:rPr>
                                <w:rFonts w:ascii="Times New Roman" w:eastAsia="Batang" w:hAnsi="Times New Roman" w:cs="Times New Roman"/>
                                <w:color w:val="000000" w:themeColor="text1"/>
                                <w:lang w:val="en-GB"/>
                              </w:rPr>
                              <w:t xml:space="preserve">if value of the field equals to ‘1’ or ‘01’, the UE determine two values of P0 for two TRPs </w:t>
                            </w:r>
                            <w:r w:rsidRPr="00F77E5E">
                              <w:rPr>
                                <w:rFonts w:ascii="Times New Roman" w:eastAsia="Malgun Gothic" w:hAnsi="Times New Roman" w:cs="Times New Roman"/>
                                <w:bCs/>
                                <w:color w:val="000000" w:themeColor="text1"/>
                                <w:lang w:val="en-GB"/>
                              </w:rPr>
                              <w:t xml:space="preserve">(one P0 value for each TRP) </w:t>
                            </w:r>
                            <w:r w:rsidRPr="00F77E5E">
                              <w:rPr>
                                <w:rFonts w:ascii="Times New Roman" w:eastAsia="Batang" w:hAnsi="Times New Roman" w:cs="Times New Roman"/>
                                <w:color w:val="000000" w:themeColor="text1"/>
                                <w:lang w:val="en-GB"/>
                              </w:rPr>
                              <w:t xml:space="preserve">from the </w:t>
                            </w:r>
                            <w:r w:rsidRPr="00F77E5E">
                              <w:rPr>
                                <w:rFonts w:ascii="Times New Roman" w:eastAsia="Batang" w:hAnsi="Times New Roman" w:cs="Times New Roman"/>
                                <w:b/>
                                <w:bCs/>
                                <w:color w:val="000000" w:themeColor="text1"/>
                                <w:lang w:val="en-GB"/>
                              </w:rPr>
                              <w:t>first value</w:t>
                            </w:r>
                            <w:r w:rsidRPr="00F77E5E">
                              <w:rPr>
                                <w:rFonts w:ascii="Times New Roman" w:eastAsia="Batang" w:hAnsi="Times New Roman" w:cs="Times New Roman"/>
                                <w:color w:val="000000" w:themeColor="text1"/>
                                <w:lang w:val="en-GB"/>
                              </w:rPr>
                              <w:t xml:space="preserve"> in the first </w:t>
                            </w:r>
                            <w:r w:rsidRPr="00F77E5E">
                              <w:rPr>
                                <w:rFonts w:ascii="Times New Roman" w:eastAsia="Batang" w:hAnsi="Times New Roman" w:cs="Times New Roman"/>
                                <w:i/>
                                <w:iCs/>
                                <w:color w:val="000000" w:themeColor="text1"/>
                                <w:lang w:val="en-GB"/>
                              </w:rPr>
                              <w:t>P0-PUSCH-Set-r16_list</w:t>
                            </w:r>
                            <w:r w:rsidRPr="00F77E5E">
                              <w:rPr>
                                <w:rFonts w:ascii="Times New Roman" w:eastAsia="Batang" w:hAnsi="Times New Roman" w:cs="Times New Roman"/>
                                <w:color w:val="000000" w:themeColor="text1"/>
                                <w:lang w:val="en-GB"/>
                              </w:rPr>
                              <w:t xml:space="preserve"> and the </w:t>
                            </w:r>
                            <w:r w:rsidRPr="00F77E5E">
                              <w:rPr>
                                <w:rFonts w:ascii="Times New Roman" w:eastAsia="Batang" w:hAnsi="Times New Roman" w:cs="Times New Roman"/>
                                <w:b/>
                                <w:bCs/>
                                <w:color w:val="000000" w:themeColor="text1"/>
                                <w:lang w:val="en-GB"/>
                              </w:rPr>
                              <w:t>first value</w:t>
                            </w:r>
                            <w:r w:rsidRPr="00F77E5E">
                              <w:rPr>
                                <w:rFonts w:ascii="Times New Roman" w:eastAsia="Batang" w:hAnsi="Times New Roman" w:cs="Times New Roman"/>
                                <w:color w:val="000000" w:themeColor="text1"/>
                                <w:lang w:val="en-GB"/>
                              </w:rPr>
                              <w:t xml:space="preserve"> in the </w:t>
                            </w:r>
                            <w:r w:rsidRPr="00F77E5E">
                              <w:rPr>
                                <w:rFonts w:ascii="Times New Roman" w:eastAsia="Batang" w:hAnsi="Times New Roman" w:cs="Times New Roman"/>
                                <w:b/>
                                <w:bCs/>
                                <w:color w:val="000000" w:themeColor="text1"/>
                                <w:lang w:val="en-GB"/>
                              </w:rPr>
                              <w:t>second</w:t>
                            </w:r>
                            <w:r w:rsidRPr="00F77E5E">
                              <w:rPr>
                                <w:rFonts w:ascii="Times New Roman" w:eastAsia="Batang" w:hAnsi="Times New Roman" w:cs="Times New Roman"/>
                                <w:color w:val="000000" w:themeColor="text1"/>
                                <w:lang w:val="en-GB"/>
                              </w:rPr>
                              <w:t xml:space="preserve"> </w:t>
                            </w:r>
                            <w:r w:rsidRPr="00F77E5E">
                              <w:rPr>
                                <w:rFonts w:ascii="Times New Roman" w:eastAsia="Batang" w:hAnsi="Times New Roman" w:cs="Times New Roman"/>
                                <w:i/>
                                <w:iCs/>
                                <w:color w:val="000000" w:themeColor="text1"/>
                                <w:lang w:val="en-GB"/>
                              </w:rPr>
                              <w:t>P0-PUSCH-Set-r16_list</w:t>
                            </w:r>
                            <w:r w:rsidRPr="00F77E5E">
                              <w:rPr>
                                <w:rFonts w:ascii="Times New Roman" w:eastAsia="Batang" w:hAnsi="Times New Roman" w:cs="Times New Roman"/>
                                <w:color w:val="000000" w:themeColor="text1"/>
                                <w:lang w:val="en-GB"/>
                              </w:rPr>
                              <w:t>.</w:t>
                            </w:r>
                          </w:p>
                          <w:p w14:paraId="6B7E8835" w14:textId="77777777" w:rsidR="00F77E5E" w:rsidRPr="00F77E5E" w:rsidRDefault="00F77E5E" w:rsidP="000B0549">
                            <w:pPr>
                              <w:numPr>
                                <w:ilvl w:val="1"/>
                                <w:numId w:val="37"/>
                              </w:numPr>
                              <w:adjustRightInd w:val="0"/>
                              <w:snapToGrid w:val="0"/>
                              <w:spacing w:after="0" w:line="240" w:lineRule="auto"/>
                              <w:contextualSpacing/>
                              <w:rPr>
                                <w:rFonts w:ascii="Times New Roman" w:eastAsia="SimSun" w:hAnsi="Times New Roman" w:cs="Times New Roman"/>
                                <w:b/>
                                <w:bCs/>
                                <w:color w:val="000000" w:themeColor="text1"/>
                                <w:lang w:val="en-GB" w:eastAsia="ja-JP"/>
                              </w:rPr>
                            </w:pPr>
                            <w:r w:rsidRPr="00F77E5E">
                              <w:rPr>
                                <w:rFonts w:ascii="Times New Roman" w:eastAsia="SimSun" w:hAnsi="Times New Roman" w:cs="Times New Roman"/>
                                <w:color w:val="000000" w:themeColor="text1"/>
                                <w:lang w:val="en-GB" w:eastAsia="ja-JP"/>
                              </w:rPr>
                              <w:t xml:space="preserve">if value of the field equals to ‘10’ or ‘11’, the UE determine two values of P0 for two TRPs </w:t>
                            </w:r>
                            <w:r w:rsidRPr="00F77E5E">
                              <w:rPr>
                                <w:rFonts w:ascii="Times New Roman" w:eastAsia="Malgun Gothic" w:hAnsi="Times New Roman" w:cs="Times New Roman"/>
                                <w:bCs/>
                                <w:color w:val="000000" w:themeColor="text1"/>
                                <w:lang w:val="en-GB" w:eastAsia="ja-JP"/>
                              </w:rPr>
                              <w:t xml:space="preserve">(one P0 value for each TRP) </w:t>
                            </w:r>
                            <w:r w:rsidRPr="00F77E5E">
                              <w:rPr>
                                <w:rFonts w:ascii="Times New Roman" w:eastAsia="SimSun" w:hAnsi="Times New Roman" w:cs="Times New Roman"/>
                                <w:color w:val="000000" w:themeColor="text1"/>
                                <w:lang w:val="en-GB" w:eastAsia="ja-JP"/>
                              </w:rPr>
                              <w:t xml:space="preserve">from the </w:t>
                            </w:r>
                            <w:r w:rsidRPr="00F77E5E">
                              <w:rPr>
                                <w:rFonts w:ascii="Times New Roman" w:eastAsia="SimSun" w:hAnsi="Times New Roman" w:cs="Times New Roman"/>
                                <w:b/>
                                <w:bCs/>
                                <w:color w:val="000000" w:themeColor="text1"/>
                                <w:lang w:val="en-GB" w:eastAsia="ja-JP"/>
                              </w:rPr>
                              <w:t>second value</w:t>
                            </w:r>
                            <w:r w:rsidRPr="00F77E5E">
                              <w:rPr>
                                <w:rFonts w:ascii="Times New Roman" w:eastAsia="SimSun" w:hAnsi="Times New Roman" w:cs="Times New Roman"/>
                                <w:color w:val="000000" w:themeColor="text1"/>
                                <w:lang w:val="en-GB" w:eastAsia="ja-JP"/>
                              </w:rPr>
                              <w:t xml:space="preserve"> in the first </w:t>
                            </w:r>
                            <w:r w:rsidRPr="00F77E5E">
                              <w:rPr>
                                <w:rFonts w:ascii="Times New Roman" w:eastAsia="SimSun" w:hAnsi="Times New Roman" w:cs="Times New Roman"/>
                                <w:i/>
                                <w:iCs/>
                                <w:color w:val="000000" w:themeColor="text1"/>
                                <w:lang w:val="en-GB" w:eastAsia="ja-JP"/>
                              </w:rPr>
                              <w:t xml:space="preserve">P0-PUSCH-Set-r16_list </w:t>
                            </w:r>
                            <w:r w:rsidRPr="00F77E5E">
                              <w:rPr>
                                <w:rFonts w:ascii="Times New Roman" w:eastAsia="SimSun" w:hAnsi="Times New Roman" w:cs="Times New Roman"/>
                                <w:color w:val="000000" w:themeColor="text1"/>
                                <w:lang w:val="en-GB" w:eastAsia="ja-JP"/>
                              </w:rPr>
                              <w:t xml:space="preserve">and the </w:t>
                            </w:r>
                            <w:r w:rsidRPr="00F77E5E">
                              <w:rPr>
                                <w:rFonts w:ascii="Times New Roman" w:eastAsia="SimSun" w:hAnsi="Times New Roman" w:cs="Times New Roman"/>
                                <w:b/>
                                <w:bCs/>
                                <w:color w:val="000000" w:themeColor="text1"/>
                                <w:lang w:val="en-GB" w:eastAsia="ja-JP"/>
                              </w:rPr>
                              <w:t>second value</w:t>
                            </w:r>
                            <w:r w:rsidRPr="00F77E5E">
                              <w:rPr>
                                <w:rFonts w:ascii="Times New Roman" w:eastAsia="SimSun" w:hAnsi="Times New Roman" w:cs="Times New Roman"/>
                                <w:color w:val="000000" w:themeColor="text1"/>
                                <w:lang w:val="en-GB" w:eastAsia="ja-JP"/>
                              </w:rPr>
                              <w:t xml:space="preserve"> in the </w:t>
                            </w:r>
                            <w:r w:rsidRPr="00F77E5E">
                              <w:rPr>
                                <w:rFonts w:ascii="Times New Roman" w:eastAsia="SimSun" w:hAnsi="Times New Roman" w:cs="Times New Roman"/>
                                <w:b/>
                                <w:bCs/>
                                <w:color w:val="000000" w:themeColor="text1"/>
                                <w:lang w:val="en-GB" w:eastAsia="ja-JP"/>
                              </w:rPr>
                              <w:t>second</w:t>
                            </w:r>
                            <w:r w:rsidRPr="00F77E5E">
                              <w:rPr>
                                <w:rFonts w:ascii="Times New Roman" w:eastAsia="SimSun" w:hAnsi="Times New Roman" w:cs="Times New Roman"/>
                                <w:color w:val="000000" w:themeColor="text1"/>
                                <w:lang w:val="en-GB" w:eastAsia="ja-JP"/>
                              </w:rPr>
                              <w:t xml:space="preserve"> </w:t>
                            </w:r>
                            <w:r w:rsidRPr="00F77E5E">
                              <w:rPr>
                                <w:rFonts w:ascii="Times New Roman" w:eastAsia="SimSun" w:hAnsi="Times New Roman" w:cs="Times New Roman"/>
                                <w:i/>
                                <w:iCs/>
                                <w:color w:val="000000" w:themeColor="text1"/>
                                <w:lang w:val="en-GB" w:eastAsia="ja-JP"/>
                              </w:rPr>
                              <w:t xml:space="preserve">P0-PUSCH-Set-r16_list. </w:t>
                            </w:r>
                          </w:p>
                          <w:p w14:paraId="168CBE1B" w14:textId="77777777" w:rsidR="004C6281" w:rsidRPr="004C6281" w:rsidRDefault="004C6281" w:rsidP="001F5B94">
                            <w:pPr>
                              <w:spacing w:after="0" w:line="240" w:lineRule="auto"/>
                              <w:contextualSpacing/>
                              <w:textAlignment w:val="baseline"/>
                              <w:rPr>
                                <w:rFonts w:ascii="Times New Roman" w:eastAsia="Times New Roman" w:hAnsi="Times New Roman" w:cs="Times New Roman"/>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8D08A1" id="Rectangle 41" o:spid="_x0000_s1046" style="position:absolute;margin-left:2.3pt;margin-top:22.3pt;width:478.05pt;height:677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" filled="f" strokecolor="#1f3763 [1604]" strokeweight="1pt">
                <v:textbox>
                  <w:txbxContent>
                    <w:p w14:paraId="37DE2768" w14:textId="77777777" w:rsidR="008F1D04" w:rsidRPr="008F0E0B" w:rsidRDefault="008F1D04" w:rsidP="008F1D04">
                      <w:pPr>
                        <w:spacing w:after="0" w:line="240" w:lineRule="auto"/>
                        <w:rPr>
                          <w:rFonts w:ascii="Times" w:eastAsia="Batang" w:hAnsi="Times" w:cs="Times"/>
                          <w:color w:val="000000" w:themeColor="text1"/>
                          <w:lang w:val="en-GB" w:eastAsia="ko-KR"/>
                        </w:rPr>
                      </w:pPr>
                      <w:r w:rsidRPr="008F0E0B">
                        <w:rPr>
                          <w:rFonts w:ascii="Times" w:eastAsia="Batang" w:hAnsi="Times" w:cs="Times"/>
                          <w:color w:val="000000" w:themeColor="text1"/>
                          <w:highlight w:val="green"/>
                          <w:lang w:val="en-GB"/>
                        </w:rPr>
                        <w:t>Agreement</w:t>
                      </w:r>
                    </w:p>
                    <w:p w14:paraId="609A912D" w14:textId="77777777" w:rsidR="008F1D04" w:rsidRPr="008F0E0B" w:rsidRDefault="008F1D04" w:rsidP="008F1D04">
                      <w:pPr>
                        <w:spacing w:after="0" w:line="240" w:lineRule="auto"/>
                        <w:rPr>
                          <w:rFonts w:ascii="Times" w:eastAsia="Batang" w:hAnsi="Times" w:cs="Times"/>
                          <w:color w:val="000000" w:themeColor="text1"/>
                          <w:lang w:val="en-GB"/>
                        </w:rPr>
                      </w:pPr>
                      <w:r w:rsidRPr="008F0E0B">
                        <w:rPr>
                          <w:rFonts w:ascii="Times" w:eastAsia="Batang" w:hAnsi="Times" w:cs="Times"/>
                          <w:color w:val="000000" w:themeColor="text1"/>
                          <w:lang w:val="en-GB"/>
                        </w:rPr>
                        <w:t xml:space="preserve">On the number of SRS resource configured in the two SRS resource sets, select one of the following alternatives, </w:t>
                      </w:r>
                    </w:p>
                    <w:p w14:paraId="24C067BB" w14:textId="77777777" w:rsidR="008F1D04" w:rsidRPr="008F0E0B" w:rsidRDefault="008F1D04" w:rsidP="000B0549">
                      <w:pPr>
                        <w:numPr>
                          <w:ilvl w:val="0"/>
                          <w:numId w:val="42"/>
                        </w:numPr>
                        <w:spacing w:after="0" w:line="240" w:lineRule="auto"/>
                        <w:contextualSpacing/>
                        <w:rPr>
                          <w:rFonts w:ascii="Times New Roman" w:eastAsia="SimSun" w:hAnsi="Times New Roman" w:cs="Times"/>
                          <w:color w:val="000000" w:themeColor="text1"/>
                          <w:lang w:val="en-GB" w:eastAsia="ja-JP"/>
                        </w:rPr>
                      </w:pPr>
                      <w:r w:rsidRPr="008F0E0B">
                        <w:rPr>
                          <w:rFonts w:ascii="Times New Roman" w:eastAsia="SimSun" w:hAnsi="Times New Roman" w:cs="Times"/>
                          <w:color w:val="000000" w:themeColor="text1"/>
                          <w:lang w:val="en-GB" w:eastAsia="ja-JP"/>
                        </w:rPr>
                        <w:t xml:space="preserve">Alt.1: Support the same number of SRS resources for both CB and NCB based m-TRP PUSCH repetition. </w:t>
                      </w:r>
                    </w:p>
                    <w:p w14:paraId="0458387E" w14:textId="77777777" w:rsidR="008F1D04" w:rsidRPr="008F0E0B" w:rsidRDefault="008F1D04" w:rsidP="000B0549">
                      <w:pPr>
                        <w:numPr>
                          <w:ilvl w:val="0"/>
                          <w:numId w:val="42"/>
                        </w:numPr>
                        <w:spacing w:after="0" w:line="240" w:lineRule="auto"/>
                        <w:contextualSpacing/>
                        <w:rPr>
                          <w:rFonts w:ascii="Times New Roman" w:eastAsia="SimSun" w:hAnsi="Times New Roman" w:cs="Times"/>
                          <w:color w:val="000000" w:themeColor="text1"/>
                          <w:lang w:val="en-GB" w:eastAsia="ja-JP"/>
                        </w:rPr>
                      </w:pPr>
                      <w:r w:rsidRPr="008F0E0B">
                        <w:rPr>
                          <w:rFonts w:ascii="Times New Roman" w:eastAsia="SimSun" w:hAnsi="Times New Roman" w:cs="Times"/>
                          <w:color w:val="000000" w:themeColor="text1"/>
                          <w:lang w:val="en-GB" w:eastAsia="ja-JP"/>
                        </w:rPr>
                        <w:t>Alt.2: Support different number of SRS resources for both CB and NCB based m-TRP PUSCH repetition. The first SRS resource set always have the same or larger number of SRS resources than the second SRS resources set.</w:t>
                      </w:r>
                    </w:p>
                    <w:p w14:paraId="477BFF28" w14:textId="77777777" w:rsidR="008F1D04" w:rsidRPr="008F0E0B" w:rsidRDefault="008F1D04" w:rsidP="000B0549">
                      <w:pPr>
                        <w:numPr>
                          <w:ilvl w:val="1"/>
                          <w:numId w:val="42"/>
                        </w:numPr>
                        <w:spacing w:after="0" w:line="240" w:lineRule="auto"/>
                        <w:contextualSpacing/>
                        <w:rPr>
                          <w:rFonts w:ascii="Times New Roman" w:eastAsia="SimSun" w:hAnsi="Times New Roman" w:cs="Times"/>
                          <w:color w:val="000000" w:themeColor="text1"/>
                          <w:lang w:val="en-GB" w:eastAsia="ja-JP"/>
                        </w:rPr>
                      </w:pPr>
                      <w:r w:rsidRPr="008F0E0B">
                        <w:rPr>
                          <w:rFonts w:ascii="Times New Roman" w:eastAsia="SimSun" w:hAnsi="Times New Roman" w:cs="Times"/>
                          <w:color w:val="000000" w:themeColor="text1"/>
                          <w:lang w:val="en-GB" w:eastAsia="ja-JP"/>
                        </w:rPr>
                        <w:t>The bit width of the 1</w:t>
                      </w:r>
                      <w:r w:rsidRPr="008F0E0B">
                        <w:rPr>
                          <w:rFonts w:ascii="Times New Roman" w:eastAsia="SimSun" w:hAnsi="Times New Roman" w:cs="Times"/>
                          <w:color w:val="000000" w:themeColor="text1"/>
                          <w:vertAlign w:val="superscript"/>
                          <w:lang w:val="en-GB" w:eastAsia="ja-JP"/>
                        </w:rPr>
                        <w:t>st</w:t>
                      </w:r>
                      <w:r w:rsidRPr="008F0E0B">
                        <w:rPr>
                          <w:rFonts w:ascii="Times New Roman" w:eastAsia="SimSun" w:hAnsi="Times New Roman" w:cs="Times"/>
                          <w:color w:val="000000" w:themeColor="text1"/>
                          <w:lang w:val="en-GB" w:eastAsia="ja-JP"/>
                        </w:rPr>
                        <w:t xml:space="preserve"> SRI field is determined based on the first SRS resource set</w:t>
                      </w:r>
                    </w:p>
                    <w:p w14:paraId="7AF88302" w14:textId="77777777" w:rsidR="008F1D04" w:rsidRPr="008F0E0B" w:rsidRDefault="008F1D04" w:rsidP="000B0549">
                      <w:pPr>
                        <w:numPr>
                          <w:ilvl w:val="1"/>
                          <w:numId w:val="42"/>
                        </w:numPr>
                        <w:spacing w:after="0" w:line="240" w:lineRule="auto"/>
                        <w:contextualSpacing/>
                        <w:rPr>
                          <w:rFonts w:ascii="Times New Roman" w:eastAsia="SimSun" w:hAnsi="Times New Roman" w:cs="Times"/>
                          <w:color w:val="000000" w:themeColor="text1"/>
                          <w:lang w:val="en-GB" w:eastAsia="ja-JP"/>
                        </w:rPr>
                      </w:pPr>
                      <w:r w:rsidRPr="008F0E0B">
                        <w:rPr>
                          <w:rFonts w:ascii="Times New Roman" w:eastAsia="SimSun" w:hAnsi="Times New Roman" w:cs="Times"/>
                          <w:color w:val="000000" w:themeColor="text1"/>
                          <w:lang w:val="en-GB" w:eastAsia="ja-JP"/>
                        </w:rPr>
                        <w:t>FFS: How to interpret “SRI field is present or not present”</w:t>
                      </w:r>
                    </w:p>
                    <w:p w14:paraId="2AC6EFFE" w14:textId="77777777" w:rsidR="008F1D04" w:rsidRPr="008F0E0B" w:rsidRDefault="008F1D04" w:rsidP="000B0549">
                      <w:pPr>
                        <w:numPr>
                          <w:ilvl w:val="0"/>
                          <w:numId w:val="42"/>
                        </w:numPr>
                        <w:snapToGrid w:val="0"/>
                        <w:spacing w:after="0" w:line="240" w:lineRule="auto"/>
                        <w:contextualSpacing/>
                        <w:rPr>
                          <w:rFonts w:ascii="Times New Roman" w:eastAsia="SimSun" w:hAnsi="Times New Roman" w:cs="Times"/>
                          <w:color w:val="000000" w:themeColor="text1"/>
                          <w:lang w:val="en-GB" w:eastAsia="ja-JP"/>
                        </w:rPr>
                      </w:pPr>
                      <w:r w:rsidRPr="008F0E0B">
                        <w:rPr>
                          <w:rFonts w:ascii="Times New Roman" w:eastAsia="SimSun" w:hAnsi="Times New Roman" w:cs="Times"/>
                          <w:color w:val="000000" w:themeColor="text1"/>
                          <w:lang w:val="en-GB" w:eastAsia="ja-JP"/>
                        </w:rPr>
                        <w:t xml:space="preserve">Alt.3: Support different number of SRS resources for both CB and NCB based m-TRP PUSCH repetition. The first SRS resource set always have the smaller, </w:t>
                      </w:r>
                      <w:proofErr w:type="gramStart"/>
                      <w:r w:rsidRPr="008F0E0B">
                        <w:rPr>
                          <w:rFonts w:ascii="Times New Roman" w:eastAsia="SimSun" w:hAnsi="Times New Roman" w:cs="Times"/>
                          <w:color w:val="000000" w:themeColor="text1"/>
                          <w:lang w:val="en-GB" w:eastAsia="ja-JP"/>
                        </w:rPr>
                        <w:t>same</w:t>
                      </w:r>
                      <w:proofErr w:type="gramEnd"/>
                      <w:r w:rsidRPr="008F0E0B">
                        <w:rPr>
                          <w:rFonts w:ascii="Times New Roman" w:eastAsia="SimSun" w:hAnsi="Times New Roman" w:cs="Times"/>
                          <w:color w:val="000000" w:themeColor="text1"/>
                          <w:lang w:val="en-GB" w:eastAsia="ja-JP"/>
                        </w:rPr>
                        <w:t xml:space="preserve"> or larger number of SRS resources than the second SRS resources set.</w:t>
                      </w:r>
                    </w:p>
                    <w:p w14:paraId="2CF1BE50" w14:textId="77777777" w:rsidR="008F1D04" w:rsidRPr="008F0E0B" w:rsidRDefault="008F1D04" w:rsidP="000B0549">
                      <w:pPr>
                        <w:numPr>
                          <w:ilvl w:val="1"/>
                          <w:numId w:val="42"/>
                        </w:numPr>
                        <w:snapToGrid w:val="0"/>
                        <w:spacing w:after="0" w:line="240" w:lineRule="auto"/>
                        <w:contextualSpacing/>
                        <w:rPr>
                          <w:rFonts w:ascii="Times New Roman" w:eastAsia="SimSun" w:hAnsi="Times New Roman" w:cs="Times"/>
                          <w:color w:val="000000" w:themeColor="text1"/>
                          <w:lang w:val="en-GB" w:eastAsia="ja-JP"/>
                        </w:rPr>
                      </w:pPr>
                      <w:r w:rsidRPr="008F0E0B">
                        <w:rPr>
                          <w:rFonts w:ascii="Times New Roman" w:eastAsia="SimSun" w:hAnsi="Times New Roman" w:cs="Times"/>
                          <w:color w:val="000000" w:themeColor="text1"/>
                          <w:lang w:val="en-GB" w:eastAsia="ja-JP"/>
                        </w:rPr>
                        <w:t>The bit width of the 1</w:t>
                      </w:r>
                      <w:r w:rsidRPr="008F0E0B">
                        <w:rPr>
                          <w:rFonts w:ascii="Times New Roman" w:eastAsia="SimSun" w:hAnsi="Times New Roman" w:cs="Times"/>
                          <w:color w:val="000000" w:themeColor="text1"/>
                          <w:vertAlign w:val="superscript"/>
                          <w:lang w:val="en-GB" w:eastAsia="ja-JP"/>
                        </w:rPr>
                        <w:t>st</w:t>
                      </w:r>
                      <w:r w:rsidRPr="008F0E0B">
                        <w:rPr>
                          <w:rFonts w:ascii="Times New Roman" w:eastAsia="SimSun" w:hAnsi="Times New Roman" w:cs="Times"/>
                          <w:color w:val="000000" w:themeColor="text1"/>
                          <w:lang w:val="en-GB" w:eastAsia="ja-JP"/>
                        </w:rPr>
                        <w:t xml:space="preserve"> SRI field is determined based on maximum number of SRS resources among two resource sets</w:t>
                      </w:r>
                    </w:p>
                    <w:p w14:paraId="2EC266A1" w14:textId="423E3460" w:rsidR="002412E8" w:rsidRPr="00E57348" w:rsidRDefault="008F1D04" w:rsidP="000B0549">
                      <w:pPr>
                        <w:numPr>
                          <w:ilvl w:val="1"/>
                          <w:numId w:val="42"/>
                        </w:numPr>
                        <w:snapToGrid w:val="0"/>
                        <w:spacing w:after="0" w:line="240" w:lineRule="auto"/>
                        <w:contextualSpacing/>
                        <w:rPr>
                          <w:rFonts w:ascii="Times New Roman" w:eastAsia="SimSun" w:hAnsi="Times New Roman" w:cs="Times"/>
                          <w:color w:val="000000" w:themeColor="text1"/>
                          <w:lang w:val="en-GB" w:eastAsia="ja-JP"/>
                        </w:rPr>
                      </w:pPr>
                      <w:r w:rsidRPr="008F0E0B">
                        <w:rPr>
                          <w:rFonts w:ascii="Times New Roman" w:eastAsia="SimSun" w:hAnsi="Times New Roman" w:cs="Times"/>
                          <w:color w:val="000000" w:themeColor="text1"/>
                          <w:lang w:val="en-GB" w:eastAsia="ja-JP"/>
                        </w:rPr>
                        <w:t>FFS: How to interpret “SRI field is present or not present”</w:t>
                      </w:r>
                      <w:r w:rsidR="002412E8" w:rsidRPr="00217D4D">
                        <w:rPr>
                          <w:rFonts w:ascii="Times New Roman" w:eastAsia="SimSun" w:hAnsi="Times New Roman" w:cs="Times New Roman"/>
                          <w:lang w:val="en-GB" w:eastAsia="ja-JP"/>
                        </w:rPr>
                        <w:t xml:space="preserve"> or sequential).</w:t>
                      </w:r>
                    </w:p>
                    <w:p w14:paraId="173F839D" w14:textId="514A699C" w:rsidR="001F5B94" w:rsidRPr="001F5B94" w:rsidRDefault="001F5B94" w:rsidP="001F5B94">
                      <w:pPr>
                        <w:spacing w:after="0" w:line="240" w:lineRule="auto"/>
                        <w:rPr>
                          <w:rFonts w:ascii="Times New Roman" w:eastAsia="Batang" w:hAnsi="Times New Roman" w:cs="Times New Roman"/>
                          <w:color w:val="000000" w:themeColor="text1"/>
                          <w:highlight w:val="green"/>
                          <w:lang w:val="en-GB"/>
                        </w:rPr>
                      </w:pPr>
                      <w:r w:rsidRPr="001F5B94">
                        <w:rPr>
                          <w:rFonts w:ascii="Times New Roman" w:eastAsia="Batang" w:hAnsi="Times New Roman" w:cs="Times New Roman"/>
                          <w:color w:val="000000" w:themeColor="text1"/>
                          <w:highlight w:val="green"/>
                          <w:lang w:val="en-GB"/>
                        </w:rPr>
                        <w:t>Agreement</w:t>
                      </w:r>
                    </w:p>
                    <w:p w14:paraId="7AA8D64E" w14:textId="77777777" w:rsidR="001F5B94" w:rsidRPr="001F5B94" w:rsidRDefault="001F5B94" w:rsidP="001F5B94">
                      <w:pPr>
                        <w:spacing w:after="0" w:line="240" w:lineRule="auto"/>
                        <w:rPr>
                          <w:rFonts w:ascii="Times New Roman" w:eastAsia="Batang" w:hAnsi="Times New Roman" w:cs="Times New Roman"/>
                          <w:color w:val="000000" w:themeColor="text1"/>
                          <w:lang w:val="en-GB"/>
                        </w:rPr>
                      </w:pPr>
                      <w:r w:rsidRPr="001F5B94">
                        <w:rPr>
                          <w:rFonts w:ascii="Times New Roman" w:eastAsia="Batang" w:hAnsi="Times New Roman" w:cs="Times New Roman"/>
                          <w:color w:val="000000" w:themeColor="text1"/>
                          <w:lang w:val="en-GB"/>
                        </w:rPr>
                        <w:t xml:space="preserve">For SP-CSI report on </w:t>
                      </w:r>
                      <w:proofErr w:type="spellStart"/>
                      <w:r w:rsidRPr="001F5B94">
                        <w:rPr>
                          <w:rFonts w:ascii="Times New Roman" w:eastAsia="Batang" w:hAnsi="Times New Roman" w:cs="Times New Roman"/>
                          <w:color w:val="000000" w:themeColor="text1"/>
                          <w:lang w:val="en-GB"/>
                        </w:rPr>
                        <w:t>mTRP</w:t>
                      </w:r>
                      <w:proofErr w:type="spellEnd"/>
                      <w:r w:rsidRPr="001F5B94">
                        <w:rPr>
                          <w:rFonts w:ascii="Times New Roman" w:eastAsia="Batang" w:hAnsi="Times New Roman" w:cs="Times New Roman"/>
                          <w:color w:val="000000" w:themeColor="text1"/>
                          <w:lang w:val="en-GB"/>
                        </w:rPr>
                        <w:t xml:space="preserve"> PUSCH repetition Type A and B activated by a DCI, support the use of a similar mechanism to A-CSI multiplexing on M-TRP PUSCH without a TB, which includes the following,</w:t>
                      </w:r>
                    </w:p>
                    <w:p w14:paraId="3A3257FC" w14:textId="77777777" w:rsidR="001F5B94" w:rsidRPr="001F5B94" w:rsidRDefault="001F5B94" w:rsidP="000B0549">
                      <w:pPr>
                        <w:numPr>
                          <w:ilvl w:val="0"/>
                          <w:numId w:val="36"/>
                        </w:numPr>
                        <w:spacing w:after="0" w:line="240" w:lineRule="auto"/>
                        <w:rPr>
                          <w:rFonts w:ascii="Times New Roman" w:eastAsia="Times New Roman" w:hAnsi="Times New Roman" w:cs="Times New Roman"/>
                          <w:color w:val="000000" w:themeColor="text1"/>
                          <w:lang w:val="en-GB"/>
                        </w:rPr>
                      </w:pPr>
                      <w:r w:rsidRPr="001F5B94">
                        <w:rPr>
                          <w:rFonts w:ascii="Times New Roman" w:eastAsia="Times New Roman" w:hAnsi="Times New Roman" w:cs="Times New Roman"/>
                          <w:color w:val="000000" w:themeColor="text1"/>
                          <w:lang w:val="en-GB"/>
                        </w:rPr>
                        <w:t>When SP-CSI multiplexed on m-TRP PUSCH, SP-CSI multiplexed on the two repetitions associated with the two TRPs, and the number of repetitions is always assumed to be 2, regardless of the value indicated.</w:t>
                      </w:r>
                    </w:p>
                    <w:p w14:paraId="38663CE2" w14:textId="77777777" w:rsidR="001F5B94" w:rsidRPr="001F5B94" w:rsidRDefault="001F5B94" w:rsidP="000B0549">
                      <w:pPr>
                        <w:numPr>
                          <w:ilvl w:val="0"/>
                          <w:numId w:val="36"/>
                        </w:numPr>
                        <w:spacing w:after="0" w:line="240" w:lineRule="auto"/>
                        <w:rPr>
                          <w:rFonts w:ascii="Times New Roman" w:eastAsia="Times New Roman" w:hAnsi="Times New Roman" w:cs="Times New Roman"/>
                          <w:color w:val="000000" w:themeColor="text1"/>
                          <w:lang w:val="en-GB"/>
                        </w:rPr>
                      </w:pPr>
                      <w:r w:rsidRPr="001F5B94">
                        <w:rPr>
                          <w:rFonts w:ascii="Times New Roman" w:eastAsia="Batang" w:hAnsi="Times New Roman" w:cs="Times New Roman"/>
                          <w:bCs/>
                          <w:iCs/>
                          <w:color w:val="000000" w:themeColor="text1"/>
                          <w:lang w:val="en-GB"/>
                        </w:rPr>
                        <w:t xml:space="preserve">For </w:t>
                      </w:r>
                      <w:proofErr w:type="spellStart"/>
                      <w:r w:rsidRPr="001F5B94">
                        <w:rPr>
                          <w:rFonts w:ascii="Times New Roman" w:eastAsia="Batang" w:hAnsi="Times New Roman" w:cs="Times New Roman"/>
                          <w:bCs/>
                          <w:iCs/>
                          <w:color w:val="000000" w:themeColor="text1"/>
                          <w:lang w:val="en-GB"/>
                        </w:rPr>
                        <w:t>mTRP</w:t>
                      </w:r>
                      <w:proofErr w:type="spellEnd"/>
                      <w:r w:rsidRPr="001F5B94">
                        <w:rPr>
                          <w:rFonts w:ascii="Times New Roman" w:eastAsia="Batang" w:hAnsi="Times New Roman" w:cs="Times New Roman"/>
                          <w:bCs/>
                          <w:iCs/>
                          <w:color w:val="000000" w:themeColor="text1"/>
                          <w:lang w:val="en-GB"/>
                        </w:rPr>
                        <w:t xml:space="preserve"> PUSCH repetition Type A, or for the first PUSCH after activation for PUSCH repetition Type B</w:t>
                      </w:r>
                      <w:r w:rsidRPr="001F5B94">
                        <w:rPr>
                          <w:rFonts w:ascii="Times New Roman" w:eastAsia="Batang" w:hAnsi="Times New Roman" w:cs="Times New Roman"/>
                          <w:b/>
                          <w:iCs/>
                          <w:color w:val="000000" w:themeColor="text1"/>
                          <w:lang w:val="en-GB"/>
                        </w:rPr>
                        <w:t>,</w:t>
                      </w:r>
                      <w:r w:rsidRPr="001F5B94">
                        <w:rPr>
                          <w:rFonts w:ascii="Times New Roman" w:eastAsia="Times New Roman" w:hAnsi="Times New Roman" w:cs="Times New Roman"/>
                          <w:color w:val="000000" w:themeColor="text1"/>
                          <w:lang w:val="en-GB"/>
                        </w:rPr>
                        <w:t xml:space="preserve"> reuse similar conditions to support SP-CSI multiplexing on m-TRP PUSCH as defined in A-CSI multiplexing on M-TRP PUSCH, i.e., </w:t>
                      </w:r>
                    </w:p>
                    <w:p w14:paraId="453A77E1" w14:textId="77777777" w:rsidR="001F5B94" w:rsidRPr="001F5B94" w:rsidRDefault="001F5B94" w:rsidP="000B0549">
                      <w:pPr>
                        <w:numPr>
                          <w:ilvl w:val="1"/>
                          <w:numId w:val="36"/>
                        </w:numPr>
                        <w:overflowPunct w:val="0"/>
                        <w:spacing w:after="0" w:line="252" w:lineRule="auto"/>
                        <w:rPr>
                          <w:rFonts w:ascii="Times New Roman" w:eastAsia="Times New Roman" w:hAnsi="Times New Roman" w:cs="Times New Roman"/>
                          <w:color w:val="000000" w:themeColor="text1"/>
                          <w:lang w:val="en-GB"/>
                        </w:rPr>
                      </w:pPr>
                      <w:r w:rsidRPr="001F5B94">
                        <w:rPr>
                          <w:rFonts w:ascii="Times New Roman" w:eastAsia="Times New Roman" w:hAnsi="Times New Roman" w:cs="Times New Roman"/>
                          <w:color w:val="000000" w:themeColor="text1"/>
                          <w:lang w:val="en-GB"/>
                        </w:rPr>
                        <w:t xml:space="preserve">The UE is expected to follow the above operation for transmitting SP-CSI on two PUSCH repetitions only if </w:t>
                      </w:r>
                    </w:p>
                    <w:p w14:paraId="6F15BB0B" w14:textId="77777777" w:rsidR="001F5B94" w:rsidRPr="001F5B94" w:rsidRDefault="001F5B94" w:rsidP="000B0549">
                      <w:pPr>
                        <w:numPr>
                          <w:ilvl w:val="2"/>
                          <w:numId w:val="36"/>
                        </w:numPr>
                        <w:overflowPunct w:val="0"/>
                        <w:spacing w:after="0" w:line="252" w:lineRule="auto"/>
                        <w:rPr>
                          <w:rFonts w:ascii="Times New Roman" w:eastAsia="Times New Roman" w:hAnsi="Times New Roman" w:cs="Times New Roman"/>
                          <w:color w:val="000000" w:themeColor="text1"/>
                          <w:lang w:val="en-GB"/>
                        </w:rPr>
                      </w:pPr>
                      <w:r w:rsidRPr="001F5B94">
                        <w:rPr>
                          <w:rFonts w:ascii="Times New Roman" w:eastAsia="Times New Roman" w:hAnsi="Times New Roman" w:cs="Times New Roman"/>
                          <w:color w:val="000000" w:themeColor="text1"/>
                          <w:lang w:val="en-GB"/>
                        </w:rPr>
                        <w:t xml:space="preserve">For the first PUSCH after activation for PUSCH repetition Type B, the first and second nominal repetitions are expected to be the same as the first and second actual repetitions, respectively (no segmentation). </w:t>
                      </w:r>
                    </w:p>
                    <w:p w14:paraId="2FB579B3" w14:textId="77777777" w:rsidR="001F5B94" w:rsidRPr="001F5B94" w:rsidRDefault="001F5B94" w:rsidP="000B0549">
                      <w:pPr>
                        <w:numPr>
                          <w:ilvl w:val="2"/>
                          <w:numId w:val="36"/>
                        </w:numPr>
                        <w:overflowPunct w:val="0"/>
                        <w:spacing w:after="0" w:line="252" w:lineRule="auto"/>
                        <w:rPr>
                          <w:rFonts w:ascii="Times New Roman" w:eastAsia="Times New Roman" w:hAnsi="Times New Roman" w:cs="Times New Roman"/>
                          <w:color w:val="000000" w:themeColor="text1"/>
                          <w:lang w:val="en-GB"/>
                        </w:rPr>
                      </w:pPr>
                      <w:r w:rsidRPr="001F5B94">
                        <w:rPr>
                          <w:rFonts w:ascii="Times New Roman" w:eastAsia="Times New Roman" w:hAnsi="Times New Roman" w:cs="Times New Roman"/>
                          <w:color w:val="000000" w:themeColor="text1"/>
                          <w:lang w:val="en-GB"/>
                        </w:rPr>
                        <w:t>For PUSCH repetition Type A and B, UCIs other than the SP-CSI are not multiplexed on any of the two PUSCH repetitions.</w:t>
                      </w:r>
                    </w:p>
                    <w:p w14:paraId="600AA6A9" w14:textId="77777777" w:rsidR="001F5B94" w:rsidRPr="001F5B94" w:rsidRDefault="001F5B94" w:rsidP="000B0549">
                      <w:pPr>
                        <w:numPr>
                          <w:ilvl w:val="1"/>
                          <w:numId w:val="36"/>
                        </w:numPr>
                        <w:overflowPunct w:val="0"/>
                        <w:spacing w:after="0" w:line="252" w:lineRule="auto"/>
                        <w:rPr>
                          <w:rFonts w:ascii="Times New Roman" w:eastAsia="Times New Roman" w:hAnsi="Times New Roman" w:cs="Times New Roman"/>
                          <w:color w:val="000000" w:themeColor="text1"/>
                          <w:lang w:val="en-GB"/>
                        </w:rPr>
                      </w:pPr>
                      <w:r w:rsidRPr="001F5B94">
                        <w:rPr>
                          <w:rFonts w:ascii="Times New Roman" w:eastAsia="Times New Roman" w:hAnsi="Times New Roman" w:cs="Times New Roman"/>
                          <w:color w:val="000000" w:themeColor="text1"/>
                          <w:lang w:val="en-GB"/>
                        </w:rPr>
                        <w:t xml:space="preserve">When the UE does not follow the above operation, UE transmits SP-CSI only on the first PUSCH repetition </w:t>
                      </w:r>
                      <w:proofErr w:type="gramStart"/>
                      <w:r w:rsidRPr="001F5B94">
                        <w:rPr>
                          <w:rFonts w:ascii="Times New Roman" w:eastAsia="Times New Roman" w:hAnsi="Times New Roman" w:cs="Times New Roman"/>
                          <w:color w:val="000000" w:themeColor="text1"/>
                          <w:lang w:val="en-GB"/>
                        </w:rPr>
                        <w:t>similar to</w:t>
                      </w:r>
                      <w:proofErr w:type="gramEnd"/>
                      <w:r w:rsidRPr="001F5B94">
                        <w:rPr>
                          <w:rFonts w:ascii="Times New Roman" w:eastAsia="Times New Roman" w:hAnsi="Times New Roman" w:cs="Times New Roman"/>
                          <w:color w:val="000000" w:themeColor="text1"/>
                          <w:lang w:val="en-GB"/>
                        </w:rPr>
                        <w:t xml:space="preserve"> Rel. 15/16.</w:t>
                      </w:r>
                    </w:p>
                    <w:p w14:paraId="13A88B0C" w14:textId="77777777" w:rsidR="001F5B94" w:rsidRPr="001F5B94" w:rsidRDefault="001F5B94" w:rsidP="000B0549">
                      <w:pPr>
                        <w:numPr>
                          <w:ilvl w:val="0"/>
                          <w:numId w:val="36"/>
                        </w:numPr>
                        <w:spacing w:after="0" w:line="240" w:lineRule="auto"/>
                        <w:rPr>
                          <w:rFonts w:ascii="Times New Roman" w:eastAsia="Batang" w:hAnsi="Times New Roman" w:cs="Times New Roman"/>
                          <w:iCs/>
                          <w:color w:val="000000" w:themeColor="text1"/>
                          <w:lang w:val="en-GB"/>
                        </w:rPr>
                      </w:pPr>
                      <w:r w:rsidRPr="001F5B94">
                        <w:rPr>
                          <w:rFonts w:ascii="Times New Roman" w:eastAsia="Calibri" w:hAnsi="Times New Roman" w:cs="Times New Roman"/>
                          <w:iCs/>
                          <w:color w:val="000000" w:themeColor="text1"/>
                          <w:lang w:val="en-GB"/>
                        </w:rPr>
                        <w:t>For subsequent PUSCHs after activation (without corresponding PDCCH) for PUSCH repetition Type B</w:t>
                      </w:r>
                      <w:r w:rsidRPr="001F5B94">
                        <w:rPr>
                          <w:rFonts w:ascii="Times New Roman" w:eastAsia="Batang" w:hAnsi="Times New Roman" w:cs="Times New Roman"/>
                          <w:bCs/>
                          <w:iCs/>
                          <w:color w:val="000000" w:themeColor="text1"/>
                          <w:lang w:val="en-GB"/>
                        </w:rPr>
                        <w:t>,</w:t>
                      </w:r>
                      <w:r w:rsidRPr="001F5B94">
                        <w:rPr>
                          <w:rFonts w:ascii="Times New Roman" w:eastAsia="Times New Roman" w:hAnsi="Times New Roman" w:cs="Times New Roman"/>
                          <w:color w:val="000000" w:themeColor="text1"/>
                          <w:lang w:val="en-GB"/>
                        </w:rPr>
                        <w:t xml:space="preserve"> use the following criteria, </w:t>
                      </w:r>
                    </w:p>
                    <w:p w14:paraId="43EB032E" w14:textId="77777777" w:rsidR="001F5B94" w:rsidRPr="001F5B94" w:rsidRDefault="001F5B94" w:rsidP="000B0549">
                      <w:pPr>
                        <w:numPr>
                          <w:ilvl w:val="1"/>
                          <w:numId w:val="36"/>
                        </w:numPr>
                        <w:tabs>
                          <w:tab w:val="left" w:pos="1440"/>
                        </w:tabs>
                        <w:spacing w:after="0" w:line="240" w:lineRule="auto"/>
                        <w:rPr>
                          <w:rFonts w:ascii="Times New Roman" w:eastAsia="Batang" w:hAnsi="Times New Roman" w:cs="Times New Roman"/>
                          <w:iCs/>
                          <w:color w:val="000000" w:themeColor="text1"/>
                          <w:lang w:val="en-GB"/>
                        </w:rPr>
                      </w:pPr>
                      <w:r w:rsidRPr="001F5B94">
                        <w:rPr>
                          <w:rFonts w:ascii="Times New Roman" w:eastAsia="Batang" w:hAnsi="Times New Roman" w:cs="Times New Roman"/>
                          <w:iCs/>
                          <w:color w:val="000000" w:themeColor="text1"/>
                          <w:lang w:val="en-GB"/>
                        </w:rPr>
                        <w:t>If the first / second nominal repetition is not the same as the first / second actual repetition, the first / second nominal repetition is dropped</w:t>
                      </w:r>
                    </w:p>
                    <w:p w14:paraId="29E5E1EA" w14:textId="77777777" w:rsidR="001F5B94" w:rsidRPr="001F5B94" w:rsidRDefault="001F5B94" w:rsidP="000B0549">
                      <w:pPr>
                        <w:numPr>
                          <w:ilvl w:val="2"/>
                          <w:numId w:val="36"/>
                        </w:numPr>
                        <w:spacing w:after="0" w:line="240" w:lineRule="auto"/>
                        <w:rPr>
                          <w:rFonts w:ascii="Times New Roman" w:eastAsia="SimSun" w:hAnsi="Times New Roman" w:cs="Times New Roman"/>
                          <w:iCs/>
                          <w:color w:val="000000" w:themeColor="text1"/>
                          <w:lang w:val="en-GB" w:eastAsia="ja-JP"/>
                        </w:rPr>
                      </w:pPr>
                      <w:r w:rsidRPr="001F5B94">
                        <w:rPr>
                          <w:rFonts w:ascii="Times New Roman" w:eastAsia="SimSun" w:hAnsi="Times New Roman" w:cs="Times New Roman"/>
                          <w:iCs/>
                          <w:color w:val="000000" w:themeColor="text1"/>
                          <w:lang w:val="en-GB" w:eastAsia="ja-JP"/>
                        </w:rPr>
                        <w:t>If one of the first or second nominal repetitions is not dropped, SP-CSI is multiplexed on that repetition</w:t>
                      </w:r>
                    </w:p>
                    <w:p w14:paraId="73189E8E" w14:textId="77777777" w:rsidR="001F5B94" w:rsidRPr="001F5B94" w:rsidRDefault="001F5B94" w:rsidP="000B0549">
                      <w:pPr>
                        <w:numPr>
                          <w:ilvl w:val="1"/>
                          <w:numId w:val="36"/>
                        </w:numPr>
                        <w:spacing w:after="0" w:line="240" w:lineRule="auto"/>
                        <w:rPr>
                          <w:rFonts w:ascii="Times New Roman" w:eastAsia="SimSun" w:hAnsi="Times New Roman" w:cs="Times New Roman"/>
                          <w:iCs/>
                          <w:color w:val="000000" w:themeColor="text1"/>
                          <w:lang w:val="en-GB" w:eastAsia="ja-JP"/>
                        </w:rPr>
                      </w:pPr>
                      <w:r w:rsidRPr="001F5B94">
                        <w:rPr>
                          <w:rFonts w:ascii="Times New Roman" w:eastAsia="SimSun" w:hAnsi="Times New Roman" w:cs="Times New Roman"/>
                          <w:iCs/>
                          <w:color w:val="000000" w:themeColor="text1"/>
                          <w:lang w:val="en-GB" w:eastAsia="ja-JP"/>
                        </w:rPr>
                        <w:t xml:space="preserve">Else (the first and second nominal repetitions are the same as the first and second actual repetitions) </w:t>
                      </w:r>
                    </w:p>
                    <w:p w14:paraId="1287918B" w14:textId="77777777" w:rsidR="001F5B94" w:rsidRPr="001F5B94" w:rsidRDefault="001F5B94" w:rsidP="000B0549">
                      <w:pPr>
                        <w:numPr>
                          <w:ilvl w:val="2"/>
                          <w:numId w:val="36"/>
                        </w:numPr>
                        <w:spacing w:after="0" w:line="240" w:lineRule="auto"/>
                        <w:rPr>
                          <w:rFonts w:ascii="Times New Roman" w:eastAsia="SimSun" w:hAnsi="Times New Roman" w:cs="Times New Roman"/>
                          <w:iCs/>
                          <w:color w:val="000000" w:themeColor="text1"/>
                          <w:lang w:val="en-GB" w:eastAsia="ja-JP"/>
                        </w:rPr>
                      </w:pPr>
                      <w:r w:rsidRPr="001F5B94">
                        <w:rPr>
                          <w:rFonts w:ascii="Times New Roman" w:eastAsia="SimSun" w:hAnsi="Times New Roman" w:cs="Times New Roman"/>
                          <w:iCs/>
                          <w:color w:val="000000" w:themeColor="text1"/>
                          <w:lang w:val="en-GB" w:eastAsia="ja-JP"/>
                        </w:rPr>
                        <w:t>If UCIs other than the SP-CSI are not multiplexed on any of the two PUSCH repetitions, SP-CSI is multiplexed on both repetitions.</w:t>
                      </w:r>
                    </w:p>
                    <w:p w14:paraId="75E740F5" w14:textId="77777777" w:rsidR="001F5B94" w:rsidRPr="001F5B94" w:rsidRDefault="001F5B94" w:rsidP="000B0549">
                      <w:pPr>
                        <w:numPr>
                          <w:ilvl w:val="2"/>
                          <w:numId w:val="36"/>
                        </w:numPr>
                        <w:spacing w:after="0" w:line="240" w:lineRule="auto"/>
                        <w:rPr>
                          <w:rFonts w:ascii="Times New Roman" w:eastAsia="SimSun" w:hAnsi="Times New Roman" w:cs="Times New Roman"/>
                          <w:iCs/>
                          <w:color w:val="000000" w:themeColor="text1"/>
                          <w:lang w:val="en-GB" w:eastAsia="ja-JP"/>
                        </w:rPr>
                      </w:pPr>
                      <w:r w:rsidRPr="001F5B94">
                        <w:rPr>
                          <w:rFonts w:ascii="Times New Roman" w:eastAsia="SimSun" w:hAnsi="Times New Roman" w:cs="Times New Roman"/>
                          <w:iCs/>
                          <w:color w:val="000000" w:themeColor="text1"/>
                          <w:lang w:val="en-GB" w:eastAsia="ja-JP"/>
                        </w:rPr>
                        <w:t xml:space="preserve">Otherwise, UE transmits SP-CSI only on the first PUSCH repetition </w:t>
                      </w:r>
                      <w:proofErr w:type="gramStart"/>
                      <w:r w:rsidRPr="001F5B94">
                        <w:rPr>
                          <w:rFonts w:ascii="Times New Roman" w:eastAsia="SimSun" w:hAnsi="Times New Roman" w:cs="Times New Roman"/>
                          <w:iCs/>
                          <w:color w:val="000000" w:themeColor="text1"/>
                          <w:lang w:val="en-GB" w:eastAsia="ja-JP"/>
                        </w:rPr>
                        <w:t>similar to</w:t>
                      </w:r>
                      <w:proofErr w:type="gramEnd"/>
                      <w:r w:rsidRPr="001F5B94">
                        <w:rPr>
                          <w:rFonts w:ascii="Times New Roman" w:eastAsia="SimSun" w:hAnsi="Times New Roman" w:cs="Times New Roman"/>
                          <w:iCs/>
                          <w:color w:val="000000" w:themeColor="text1"/>
                          <w:lang w:val="en-GB" w:eastAsia="ja-JP"/>
                        </w:rPr>
                        <w:t xml:space="preserve"> Rel. 15/16 (and the second repetition is dropped)</w:t>
                      </w:r>
                    </w:p>
                    <w:p w14:paraId="2874761A" w14:textId="77777777" w:rsidR="00F77E5E" w:rsidRPr="00F77E5E" w:rsidRDefault="00F77E5E" w:rsidP="00F77E5E">
                      <w:pPr>
                        <w:spacing w:after="0" w:line="240" w:lineRule="auto"/>
                        <w:rPr>
                          <w:rFonts w:ascii="Times New Roman" w:eastAsia="Batang" w:hAnsi="Times New Roman" w:cs="Times New Roman"/>
                          <w:color w:val="000000" w:themeColor="text1"/>
                          <w:highlight w:val="green"/>
                          <w:lang w:val="en-GB" w:eastAsia="x-none"/>
                        </w:rPr>
                      </w:pPr>
                      <w:r w:rsidRPr="00F77E5E">
                        <w:rPr>
                          <w:rFonts w:ascii="Times New Roman" w:eastAsia="Batang" w:hAnsi="Times New Roman" w:cs="Times New Roman"/>
                          <w:color w:val="000000" w:themeColor="text1"/>
                          <w:highlight w:val="green"/>
                          <w:lang w:val="en-GB" w:eastAsia="x-none"/>
                        </w:rPr>
                        <w:t>Agreement</w:t>
                      </w:r>
                    </w:p>
                    <w:p w14:paraId="16E390C6" w14:textId="77777777" w:rsidR="00F77E5E" w:rsidRPr="00F77E5E" w:rsidRDefault="00F77E5E" w:rsidP="00F77E5E">
                      <w:pPr>
                        <w:spacing w:after="0" w:line="240" w:lineRule="auto"/>
                        <w:rPr>
                          <w:rFonts w:ascii="Times New Roman" w:eastAsia="Batang" w:hAnsi="Times New Roman" w:cs="Times New Roman"/>
                          <w:color w:val="000000" w:themeColor="text1"/>
                          <w:lang w:val="en-GB"/>
                        </w:rPr>
                      </w:pPr>
                      <w:r w:rsidRPr="00F77E5E">
                        <w:rPr>
                          <w:rFonts w:ascii="Times New Roman" w:eastAsia="Batang" w:hAnsi="Times New Roman" w:cs="Times New Roman"/>
                          <w:color w:val="000000" w:themeColor="text1"/>
                          <w:lang w:val="en-GB"/>
                        </w:rPr>
                        <w:t xml:space="preserve">For indicating per-TRP OLPC set in DCI format 0_1/0_2, if no SRI field presents in the DCI, </w:t>
                      </w:r>
                    </w:p>
                    <w:p w14:paraId="3335C0CA" w14:textId="77777777" w:rsidR="00F77E5E" w:rsidRPr="00F77E5E" w:rsidRDefault="00F77E5E" w:rsidP="000B0549">
                      <w:pPr>
                        <w:numPr>
                          <w:ilvl w:val="0"/>
                          <w:numId w:val="37"/>
                        </w:numPr>
                        <w:overflowPunct w:val="0"/>
                        <w:spacing w:after="0" w:line="252" w:lineRule="auto"/>
                        <w:rPr>
                          <w:rFonts w:ascii="Times New Roman" w:eastAsia="Times New Roman" w:hAnsi="Times New Roman" w:cs="Times New Roman"/>
                          <w:color w:val="000000" w:themeColor="text1"/>
                          <w:lang w:val="en-GB"/>
                        </w:rPr>
                      </w:pPr>
                      <w:r w:rsidRPr="00F77E5E">
                        <w:rPr>
                          <w:rFonts w:ascii="Times New Roman" w:eastAsia="Times New Roman" w:hAnsi="Times New Roman" w:cs="Times New Roman"/>
                          <w:color w:val="000000" w:themeColor="text1"/>
                          <w:lang w:val="en-GB"/>
                        </w:rPr>
                        <w:t xml:space="preserve">Use the existing field (1 or 2 bits) for OLPC set indication and the second p0-PUSCH-SetList-r16. </w:t>
                      </w:r>
                    </w:p>
                    <w:p w14:paraId="3031DC73" w14:textId="77777777" w:rsidR="00F77E5E" w:rsidRPr="00F77E5E" w:rsidRDefault="00F77E5E" w:rsidP="000B0549">
                      <w:pPr>
                        <w:numPr>
                          <w:ilvl w:val="1"/>
                          <w:numId w:val="37"/>
                        </w:numPr>
                        <w:overflowPunct w:val="0"/>
                        <w:spacing w:after="0" w:line="252" w:lineRule="auto"/>
                        <w:rPr>
                          <w:rFonts w:ascii="Times New Roman" w:eastAsia="Times New Roman" w:hAnsi="Times New Roman" w:cs="Times New Roman"/>
                          <w:color w:val="000000" w:themeColor="text1"/>
                          <w:lang w:val="en-GB"/>
                        </w:rPr>
                      </w:pPr>
                      <w:r w:rsidRPr="00F77E5E">
                        <w:rPr>
                          <w:rFonts w:ascii="Times New Roman" w:eastAsia="Batang" w:hAnsi="Times New Roman" w:cs="Times New Roman"/>
                          <w:color w:val="000000" w:themeColor="text1"/>
                          <w:lang w:val="en-GB"/>
                        </w:rPr>
                        <w:t xml:space="preserve">if value of the field equals to ‘0’ or ‘00’, the UE determine two values of </w:t>
                      </w:r>
                      <w:r w:rsidRPr="00F77E5E">
                        <w:rPr>
                          <w:rFonts w:ascii="Times New Roman" w:eastAsia="Malgun Gothic" w:hAnsi="Times New Roman" w:cs="Times New Roman"/>
                          <w:bCs/>
                          <w:color w:val="000000" w:themeColor="text1"/>
                          <w:lang w:val="en-GB"/>
                        </w:rPr>
                        <w:t>P0 for two TRPs (one P0 value for each TRP) from the first and the second default P0 values.</w:t>
                      </w:r>
                    </w:p>
                    <w:p w14:paraId="03E3042B" w14:textId="77777777" w:rsidR="00F77E5E" w:rsidRPr="00F77E5E" w:rsidRDefault="00F77E5E" w:rsidP="000B0549">
                      <w:pPr>
                        <w:numPr>
                          <w:ilvl w:val="2"/>
                          <w:numId w:val="37"/>
                        </w:numPr>
                        <w:overflowPunct w:val="0"/>
                        <w:spacing w:after="0" w:line="252" w:lineRule="auto"/>
                        <w:rPr>
                          <w:rFonts w:ascii="Times New Roman" w:eastAsia="Times New Roman" w:hAnsi="Times New Roman" w:cs="Times New Roman"/>
                          <w:color w:val="000000" w:themeColor="text1"/>
                          <w:lang w:val="en-GB"/>
                        </w:rPr>
                      </w:pPr>
                      <w:r w:rsidRPr="00F77E5E">
                        <w:rPr>
                          <w:rFonts w:ascii="Times New Roman" w:eastAsia="Batang" w:hAnsi="Times New Roman" w:cs="Times New Roman"/>
                          <w:color w:val="000000" w:themeColor="text1"/>
                          <w:lang w:val="en-GB"/>
                        </w:rPr>
                        <w:t xml:space="preserve">Note: per TRP default P0 values to be decided in separate discussion (alt.1, alt.2, alt.3 in default power control parameter sets).  </w:t>
                      </w:r>
                    </w:p>
                    <w:p w14:paraId="372397AD" w14:textId="77777777" w:rsidR="00F77E5E" w:rsidRPr="00F77E5E" w:rsidRDefault="00F77E5E" w:rsidP="000B0549">
                      <w:pPr>
                        <w:numPr>
                          <w:ilvl w:val="1"/>
                          <w:numId w:val="37"/>
                        </w:numPr>
                        <w:overflowPunct w:val="0"/>
                        <w:spacing w:after="0" w:line="252" w:lineRule="auto"/>
                        <w:rPr>
                          <w:rFonts w:ascii="Times New Roman" w:eastAsia="Times New Roman" w:hAnsi="Times New Roman" w:cs="Times New Roman"/>
                          <w:color w:val="000000" w:themeColor="text1"/>
                          <w:lang w:val="en-GB"/>
                        </w:rPr>
                      </w:pPr>
                      <w:r w:rsidRPr="00F77E5E">
                        <w:rPr>
                          <w:rFonts w:ascii="Times New Roman" w:eastAsia="Batang" w:hAnsi="Times New Roman" w:cs="Times New Roman"/>
                          <w:color w:val="000000" w:themeColor="text1"/>
                          <w:lang w:val="en-GB"/>
                        </w:rPr>
                        <w:t xml:space="preserve">if value of the field equals to ‘1’ or ‘01’, the UE determine two values of P0 for two TRPs </w:t>
                      </w:r>
                      <w:r w:rsidRPr="00F77E5E">
                        <w:rPr>
                          <w:rFonts w:ascii="Times New Roman" w:eastAsia="Malgun Gothic" w:hAnsi="Times New Roman" w:cs="Times New Roman"/>
                          <w:bCs/>
                          <w:color w:val="000000" w:themeColor="text1"/>
                          <w:lang w:val="en-GB"/>
                        </w:rPr>
                        <w:t xml:space="preserve">(one P0 value for each TRP) </w:t>
                      </w:r>
                      <w:r w:rsidRPr="00F77E5E">
                        <w:rPr>
                          <w:rFonts w:ascii="Times New Roman" w:eastAsia="Batang" w:hAnsi="Times New Roman" w:cs="Times New Roman"/>
                          <w:color w:val="000000" w:themeColor="text1"/>
                          <w:lang w:val="en-GB"/>
                        </w:rPr>
                        <w:t xml:space="preserve">from the </w:t>
                      </w:r>
                      <w:r w:rsidRPr="00F77E5E">
                        <w:rPr>
                          <w:rFonts w:ascii="Times New Roman" w:eastAsia="Batang" w:hAnsi="Times New Roman" w:cs="Times New Roman"/>
                          <w:b/>
                          <w:bCs/>
                          <w:color w:val="000000" w:themeColor="text1"/>
                          <w:lang w:val="en-GB"/>
                        </w:rPr>
                        <w:t>first value</w:t>
                      </w:r>
                      <w:r w:rsidRPr="00F77E5E">
                        <w:rPr>
                          <w:rFonts w:ascii="Times New Roman" w:eastAsia="Batang" w:hAnsi="Times New Roman" w:cs="Times New Roman"/>
                          <w:color w:val="000000" w:themeColor="text1"/>
                          <w:lang w:val="en-GB"/>
                        </w:rPr>
                        <w:t xml:space="preserve"> in the first </w:t>
                      </w:r>
                      <w:r w:rsidRPr="00F77E5E">
                        <w:rPr>
                          <w:rFonts w:ascii="Times New Roman" w:eastAsia="Batang" w:hAnsi="Times New Roman" w:cs="Times New Roman"/>
                          <w:i/>
                          <w:iCs/>
                          <w:color w:val="000000" w:themeColor="text1"/>
                          <w:lang w:val="en-GB"/>
                        </w:rPr>
                        <w:t>P0-PUSCH-Set-r16_list</w:t>
                      </w:r>
                      <w:r w:rsidRPr="00F77E5E">
                        <w:rPr>
                          <w:rFonts w:ascii="Times New Roman" w:eastAsia="Batang" w:hAnsi="Times New Roman" w:cs="Times New Roman"/>
                          <w:color w:val="000000" w:themeColor="text1"/>
                          <w:lang w:val="en-GB"/>
                        </w:rPr>
                        <w:t xml:space="preserve"> and the </w:t>
                      </w:r>
                      <w:r w:rsidRPr="00F77E5E">
                        <w:rPr>
                          <w:rFonts w:ascii="Times New Roman" w:eastAsia="Batang" w:hAnsi="Times New Roman" w:cs="Times New Roman"/>
                          <w:b/>
                          <w:bCs/>
                          <w:color w:val="000000" w:themeColor="text1"/>
                          <w:lang w:val="en-GB"/>
                        </w:rPr>
                        <w:t>first value</w:t>
                      </w:r>
                      <w:r w:rsidRPr="00F77E5E">
                        <w:rPr>
                          <w:rFonts w:ascii="Times New Roman" w:eastAsia="Batang" w:hAnsi="Times New Roman" w:cs="Times New Roman"/>
                          <w:color w:val="000000" w:themeColor="text1"/>
                          <w:lang w:val="en-GB"/>
                        </w:rPr>
                        <w:t xml:space="preserve"> in the </w:t>
                      </w:r>
                      <w:r w:rsidRPr="00F77E5E">
                        <w:rPr>
                          <w:rFonts w:ascii="Times New Roman" w:eastAsia="Batang" w:hAnsi="Times New Roman" w:cs="Times New Roman"/>
                          <w:b/>
                          <w:bCs/>
                          <w:color w:val="000000" w:themeColor="text1"/>
                          <w:lang w:val="en-GB"/>
                        </w:rPr>
                        <w:t>second</w:t>
                      </w:r>
                      <w:r w:rsidRPr="00F77E5E">
                        <w:rPr>
                          <w:rFonts w:ascii="Times New Roman" w:eastAsia="Batang" w:hAnsi="Times New Roman" w:cs="Times New Roman"/>
                          <w:color w:val="000000" w:themeColor="text1"/>
                          <w:lang w:val="en-GB"/>
                        </w:rPr>
                        <w:t xml:space="preserve"> </w:t>
                      </w:r>
                      <w:r w:rsidRPr="00F77E5E">
                        <w:rPr>
                          <w:rFonts w:ascii="Times New Roman" w:eastAsia="Batang" w:hAnsi="Times New Roman" w:cs="Times New Roman"/>
                          <w:i/>
                          <w:iCs/>
                          <w:color w:val="000000" w:themeColor="text1"/>
                          <w:lang w:val="en-GB"/>
                        </w:rPr>
                        <w:t>P0-PUSCH-Set-r16_list</w:t>
                      </w:r>
                      <w:r w:rsidRPr="00F77E5E">
                        <w:rPr>
                          <w:rFonts w:ascii="Times New Roman" w:eastAsia="Batang" w:hAnsi="Times New Roman" w:cs="Times New Roman"/>
                          <w:color w:val="000000" w:themeColor="text1"/>
                          <w:lang w:val="en-GB"/>
                        </w:rPr>
                        <w:t>.</w:t>
                      </w:r>
                    </w:p>
                    <w:p w14:paraId="6B7E8835" w14:textId="77777777" w:rsidR="00F77E5E" w:rsidRPr="00F77E5E" w:rsidRDefault="00F77E5E" w:rsidP="000B0549">
                      <w:pPr>
                        <w:numPr>
                          <w:ilvl w:val="1"/>
                          <w:numId w:val="37"/>
                        </w:numPr>
                        <w:adjustRightInd w:val="0"/>
                        <w:snapToGrid w:val="0"/>
                        <w:spacing w:after="0" w:line="240" w:lineRule="auto"/>
                        <w:contextualSpacing/>
                        <w:rPr>
                          <w:rFonts w:ascii="Times New Roman" w:eastAsia="SimSun" w:hAnsi="Times New Roman" w:cs="Times New Roman"/>
                          <w:b/>
                          <w:bCs/>
                          <w:color w:val="000000" w:themeColor="text1"/>
                          <w:lang w:val="en-GB" w:eastAsia="ja-JP"/>
                        </w:rPr>
                      </w:pPr>
                      <w:r w:rsidRPr="00F77E5E">
                        <w:rPr>
                          <w:rFonts w:ascii="Times New Roman" w:eastAsia="SimSun" w:hAnsi="Times New Roman" w:cs="Times New Roman"/>
                          <w:color w:val="000000" w:themeColor="text1"/>
                          <w:lang w:val="en-GB" w:eastAsia="ja-JP"/>
                        </w:rPr>
                        <w:t xml:space="preserve">if value of the field equals to ‘10’ or ‘11’, the UE determine two values of P0 for two TRPs </w:t>
                      </w:r>
                      <w:r w:rsidRPr="00F77E5E">
                        <w:rPr>
                          <w:rFonts w:ascii="Times New Roman" w:eastAsia="Malgun Gothic" w:hAnsi="Times New Roman" w:cs="Times New Roman"/>
                          <w:bCs/>
                          <w:color w:val="000000" w:themeColor="text1"/>
                          <w:lang w:val="en-GB" w:eastAsia="ja-JP"/>
                        </w:rPr>
                        <w:t xml:space="preserve">(one P0 value for each TRP) </w:t>
                      </w:r>
                      <w:r w:rsidRPr="00F77E5E">
                        <w:rPr>
                          <w:rFonts w:ascii="Times New Roman" w:eastAsia="SimSun" w:hAnsi="Times New Roman" w:cs="Times New Roman"/>
                          <w:color w:val="000000" w:themeColor="text1"/>
                          <w:lang w:val="en-GB" w:eastAsia="ja-JP"/>
                        </w:rPr>
                        <w:t xml:space="preserve">from the </w:t>
                      </w:r>
                      <w:r w:rsidRPr="00F77E5E">
                        <w:rPr>
                          <w:rFonts w:ascii="Times New Roman" w:eastAsia="SimSun" w:hAnsi="Times New Roman" w:cs="Times New Roman"/>
                          <w:b/>
                          <w:bCs/>
                          <w:color w:val="000000" w:themeColor="text1"/>
                          <w:lang w:val="en-GB" w:eastAsia="ja-JP"/>
                        </w:rPr>
                        <w:t>second value</w:t>
                      </w:r>
                      <w:r w:rsidRPr="00F77E5E">
                        <w:rPr>
                          <w:rFonts w:ascii="Times New Roman" w:eastAsia="SimSun" w:hAnsi="Times New Roman" w:cs="Times New Roman"/>
                          <w:color w:val="000000" w:themeColor="text1"/>
                          <w:lang w:val="en-GB" w:eastAsia="ja-JP"/>
                        </w:rPr>
                        <w:t xml:space="preserve"> in the first </w:t>
                      </w:r>
                      <w:r w:rsidRPr="00F77E5E">
                        <w:rPr>
                          <w:rFonts w:ascii="Times New Roman" w:eastAsia="SimSun" w:hAnsi="Times New Roman" w:cs="Times New Roman"/>
                          <w:i/>
                          <w:iCs/>
                          <w:color w:val="000000" w:themeColor="text1"/>
                          <w:lang w:val="en-GB" w:eastAsia="ja-JP"/>
                        </w:rPr>
                        <w:t xml:space="preserve">P0-PUSCH-Set-r16_list </w:t>
                      </w:r>
                      <w:r w:rsidRPr="00F77E5E">
                        <w:rPr>
                          <w:rFonts w:ascii="Times New Roman" w:eastAsia="SimSun" w:hAnsi="Times New Roman" w:cs="Times New Roman"/>
                          <w:color w:val="000000" w:themeColor="text1"/>
                          <w:lang w:val="en-GB" w:eastAsia="ja-JP"/>
                        </w:rPr>
                        <w:t xml:space="preserve">and the </w:t>
                      </w:r>
                      <w:r w:rsidRPr="00F77E5E">
                        <w:rPr>
                          <w:rFonts w:ascii="Times New Roman" w:eastAsia="SimSun" w:hAnsi="Times New Roman" w:cs="Times New Roman"/>
                          <w:b/>
                          <w:bCs/>
                          <w:color w:val="000000" w:themeColor="text1"/>
                          <w:lang w:val="en-GB" w:eastAsia="ja-JP"/>
                        </w:rPr>
                        <w:t>second value</w:t>
                      </w:r>
                      <w:r w:rsidRPr="00F77E5E">
                        <w:rPr>
                          <w:rFonts w:ascii="Times New Roman" w:eastAsia="SimSun" w:hAnsi="Times New Roman" w:cs="Times New Roman"/>
                          <w:color w:val="000000" w:themeColor="text1"/>
                          <w:lang w:val="en-GB" w:eastAsia="ja-JP"/>
                        </w:rPr>
                        <w:t xml:space="preserve"> in the </w:t>
                      </w:r>
                      <w:r w:rsidRPr="00F77E5E">
                        <w:rPr>
                          <w:rFonts w:ascii="Times New Roman" w:eastAsia="SimSun" w:hAnsi="Times New Roman" w:cs="Times New Roman"/>
                          <w:b/>
                          <w:bCs/>
                          <w:color w:val="000000" w:themeColor="text1"/>
                          <w:lang w:val="en-GB" w:eastAsia="ja-JP"/>
                        </w:rPr>
                        <w:t>second</w:t>
                      </w:r>
                      <w:r w:rsidRPr="00F77E5E">
                        <w:rPr>
                          <w:rFonts w:ascii="Times New Roman" w:eastAsia="SimSun" w:hAnsi="Times New Roman" w:cs="Times New Roman"/>
                          <w:color w:val="000000" w:themeColor="text1"/>
                          <w:lang w:val="en-GB" w:eastAsia="ja-JP"/>
                        </w:rPr>
                        <w:t xml:space="preserve"> </w:t>
                      </w:r>
                      <w:r w:rsidRPr="00F77E5E">
                        <w:rPr>
                          <w:rFonts w:ascii="Times New Roman" w:eastAsia="SimSun" w:hAnsi="Times New Roman" w:cs="Times New Roman"/>
                          <w:i/>
                          <w:iCs/>
                          <w:color w:val="000000" w:themeColor="text1"/>
                          <w:lang w:val="en-GB" w:eastAsia="ja-JP"/>
                        </w:rPr>
                        <w:t xml:space="preserve">P0-PUSCH-Set-r16_list. </w:t>
                      </w:r>
                    </w:p>
                    <w:p w14:paraId="168CBE1B" w14:textId="77777777" w:rsidR="004C6281" w:rsidRPr="004C6281" w:rsidRDefault="004C6281" w:rsidP="001F5B94">
                      <w:pPr>
                        <w:spacing w:after="0" w:line="240" w:lineRule="auto"/>
                        <w:contextualSpacing/>
                        <w:textAlignment w:val="baseline"/>
                        <w:rPr>
                          <w:rFonts w:ascii="Times New Roman" w:eastAsia="Times New Roman" w:hAnsi="Times New Roman" w:cs="Times New Roman"/>
                          <w:color w:val="000000" w:themeColor="text1"/>
                          <w:sz w:val="24"/>
                          <w:szCs w:val="24"/>
                        </w:rPr>
                      </w:pPr>
                    </w:p>
                  </w:txbxContent>
                </v:textbox>
                <w10:wrap type="topAndBottom" anchorx="margin"/>
              </v:rect>
            </w:pict>
          </mc:Fallback>
        </mc:AlternateContent>
      </w:r>
    </w:p>
    <w:p w14:paraId="5EB243D3" w14:textId="2B2752C1" w:rsidR="00542D0C" w:rsidRDefault="00542D0C" w:rsidP="0071319F">
      <w:pPr>
        <w:pStyle w:val="B8"/>
        <w:ind w:left="284"/>
      </w:pPr>
    </w:p>
    <w:p w14:paraId="4E59A1CC" w14:textId="2DE68F93" w:rsidR="00742076" w:rsidRDefault="00742076" w:rsidP="004634CA">
      <w:r>
        <w:rPr>
          <w:noProof/>
        </w:rPr>
        <mc:AlternateContent>
          <mc:Choice Requires="wps">
            <w:drawing>
              <wp:anchor distT="0" distB="0" distL="114300" distR="114300" simplePos="0" relativeHeight="251658243" behindDoc="0" locked="0" layoutInCell="1" allowOverlap="1" wp14:anchorId="24D1F39E" wp14:editId="146B3B19">
                <wp:simplePos x="0" y="0"/>
                <wp:positionH relativeFrom="margin">
                  <wp:posOffset>29210</wp:posOffset>
                </wp:positionH>
                <wp:positionV relativeFrom="paragraph">
                  <wp:posOffset>73660</wp:posOffset>
                </wp:positionV>
                <wp:extent cx="6071235" cy="8286750"/>
                <wp:effectExtent l="0" t="0" r="24765" b="19050"/>
                <wp:wrapTopAndBottom/>
                <wp:docPr id="4" name="Rectangle 4"/>
                <wp:cNvGraphicFramePr/>
                <a:graphic xmlns:a="http://schemas.openxmlformats.org/drawingml/2006/main">
                  <a:graphicData uri="http://schemas.microsoft.com/office/word/2010/wordprocessingShape">
                    <wps:wsp>
                      <wps:cNvSpPr/>
                      <wps:spPr>
                        <a:xfrm>
                          <a:off x="0" y="0"/>
                          <a:ext cx="6071235" cy="82867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52A9A93" w14:textId="77777777" w:rsidR="00FD0D93" w:rsidRPr="002F3CF6" w:rsidRDefault="00FD0D93" w:rsidP="00FD0D93">
                            <w:pPr>
                              <w:spacing w:after="0" w:line="240" w:lineRule="auto"/>
                              <w:rPr>
                                <w:rFonts w:ascii="Times New Roman" w:eastAsia="Batang" w:hAnsi="Times New Roman" w:cs="Times New Roman"/>
                                <w:color w:val="000000" w:themeColor="text1"/>
                                <w:highlight w:val="green"/>
                                <w:lang w:val="en-GB"/>
                              </w:rPr>
                            </w:pPr>
                            <w:r w:rsidRPr="002F3CF6">
                              <w:rPr>
                                <w:rFonts w:ascii="Times New Roman" w:eastAsia="Batang" w:hAnsi="Times New Roman" w:cs="Times New Roman"/>
                                <w:color w:val="000000" w:themeColor="text1"/>
                                <w:highlight w:val="green"/>
                                <w:lang w:val="en-GB"/>
                              </w:rPr>
                              <w:t>Agreement</w:t>
                            </w:r>
                          </w:p>
                          <w:p w14:paraId="3E78DB7C" w14:textId="77777777" w:rsidR="00FD0D93" w:rsidRPr="002F3CF6" w:rsidRDefault="00FD0D93" w:rsidP="00FD0D93">
                            <w:pPr>
                              <w:spacing w:after="0" w:line="240" w:lineRule="auto"/>
                              <w:rPr>
                                <w:rFonts w:ascii="Times New Roman" w:eastAsia="Batang" w:hAnsi="Times New Roman" w:cs="Times New Roman"/>
                                <w:color w:val="000000" w:themeColor="text1"/>
                                <w:lang w:val="en-GB"/>
                              </w:rPr>
                            </w:pPr>
                            <w:r w:rsidRPr="002F3CF6">
                              <w:rPr>
                                <w:rFonts w:ascii="Times New Roman" w:eastAsia="Batang" w:hAnsi="Times New Roman" w:cs="Times New Roman"/>
                                <w:color w:val="000000" w:themeColor="text1"/>
                                <w:lang w:val="en-GB"/>
                              </w:rPr>
                              <w:t xml:space="preserve">For PHR reporting related to M-TRP PUSCH repetition, support Option 4 as UE optional capability for a UE that supports </w:t>
                            </w:r>
                            <w:proofErr w:type="spellStart"/>
                            <w:r w:rsidRPr="002F3CF6">
                              <w:rPr>
                                <w:rFonts w:ascii="Times New Roman" w:eastAsia="Batang" w:hAnsi="Times New Roman" w:cs="Times New Roman"/>
                                <w:color w:val="000000" w:themeColor="text1"/>
                                <w:lang w:val="en-GB"/>
                              </w:rPr>
                              <w:t>mTRP</w:t>
                            </w:r>
                            <w:proofErr w:type="spellEnd"/>
                            <w:r w:rsidRPr="002F3CF6">
                              <w:rPr>
                                <w:rFonts w:ascii="Times New Roman" w:eastAsia="Batang" w:hAnsi="Times New Roman" w:cs="Times New Roman"/>
                                <w:color w:val="000000" w:themeColor="text1"/>
                                <w:lang w:val="en-GB"/>
                              </w:rPr>
                              <w:t xml:space="preserve"> PUSCH, </w:t>
                            </w:r>
                          </w:p>
                          <w:p w14:paraId="3D88F4F8" w14:textId="77777777" w:rsidR="00FD0D93" w:rsidRPr="002F3CF6" w:rsidRDefault="00FD0D93" w:rsidP="000B0549">
                            <w:pPr>
                              <w:numPr>
                                <w:ilvl w:val="0"/>
                                <w:numId w:val="35"/>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r w:rsidRPr="002F3CF6">
                              <w:rPr>
                                <w:rFonts w:ascii="Times New Roman" w:eastAsia="SimSun" w:hAnsi="Times New Roman" w:cs="Times New Roman"/>
                                <w:color w:val="000000" w:themeColor="text1"/>
                                <w:lang w:val="en-GB" w:eastAsia="ja-JP"/>
                              </w:rPr>
                              <w:t>Option 4: Calculate two PHRs (at least corresponding to the CC that applies m-TRP PUSCH repetitions), each associated with a first PUSCH occasion to each TRP, and report two PHRs.</w:t>
                            </w:r>
                          </w:p>
                          <w:p w14:paraId="78CEEB6D" w14:textId="77777777" w:rsidR="00FD0D93" w:rsidRDefault="00FD0D93" w:rsidP="00B05E64">
                            <w:pPr>
                              <w:adjustRightInd w:val="0"/>
                              <w:snapToGrid w:val="0"/>
                              <w:spacing w:after="0" w:line="240" w:lineRule="auto"/>
                              <w:jc w:val="both"/>
                              <w:rPr>
                                <w:rFonts w:ascii="Times" w:eastAsia="Batang" w:hAnsi="Times" w:cs="Times"/>
                                <w:color w:val="000000" w:themeColor="text1"/>
                                <w:szCs w:val="18"/>
                                <w:highlight w:val="green"/>
                                <w:lang w:val="en-GB"/>
                              </w:rPr>
                            </w:pPr>
                          </w:p>
                          <w:p w14:paraId="6690BDE2" w14:textId="77777777" w:rsidR="00057DFA" w:rsidRPr="00057DFA" w:rsidRDefault="00057DFA" w:rsidP="00057DFA">
                            <w:pPr>
                              <w:spacing w:after="0" w:line="240" w:lineRule="auto"/>
                              <w:rPr>
                                <w:rFonts w:ascii="Times" w:eastAsia="Batang" w:hAnsi="Times" w:cs="Times"/>
                                <w:color w:val="000000" w:themeColor="text1"/>
                                <w:highlight w:val="green"/>
                                <w:lang w:val="en-GB"/>
                              </w:rPr>
                            </w:pPr>
                            <w:r w:rsidRPr="00057DFA">
                              <w:rPr>
                                <w:rFonts w:ascii="Times" w:eastAsia="Batang" w:hAnsi="Times" w:cs="Times"/>
                                <w:color w:val="000000" w:themeColor="text1"/>
                                <w:highlight w:val="green"/>
                                <w:lang w:val="en-GB"/>
                              </w:rPr>
                              <w:t>Agreement</w:t>
                            </w:r>
                          </w:p>
                          <w:p w14:paraId="59D18787" w14:textId="77777777" w:rsidR="00057DFA" w:rsidRPr="00057DFA" w:rsidRDefault="00057DFA" w:rsidP="00057DFA">
                            <w:pPr>
                              <w:adjustRightInd w:val="0"/>
                              <w:snapToGrid w:val="0"/>
                              <w:spacing w:after="0" w:line="240" w:lineRule="auto"/>
                              <w:rPr>
                                <w:rFonts w:ascii="Times" w:eastAsia="Batang" w:hAnsi="Times" w:cs="Times"/>
                                <w:color w:val="000000" w:themeColor="text1"/>
                                <w:lang w:val="en-GB"/>
                              </w:rPr>
                            </w:pPr>
                            <w:r w:rsidRPr="00057DFA">
                              <w:rPr>
                                <w:rFonts w:ascii="Times" w:eastAsia="Batang" w:hAnsi="Times" w:cs="Times"/>
                                <w:color w:val="000000" w:themeColor="text1"/>
                                <w:lang w:val="en-GB"/>
                              </w:rPr>
                              <w:t xml:space="preserve">For option 4, support the following: </w:t>
                            </w:r>
                          </w:p>
                          <w:p w14:paraId="56492C9E" w14:textId="77777777" w:rsidR="00057DFA" w:rsidRPr="00057DFA" w:rsidRDefault="00057DFA" w:rsidP="000B0549">
                            <w:pPr>
                              <w:numPr>
                                <w:ilvl w:val="0"/>
                                <w:numId w:val="39"/>
                              </w:numPr>
                              <w:spacing w:after="0" w:line="240" w:lineRule="auto"/>
                              <w:rPr>
                                <w:rFonts w:ascii="Times" w:eastAsia="Batang" w:hAnsi="Times" w:cs="Times"/>
                                <w:color w:val="000000" w:themeColor="text1"/>
                                <w:lang w:val="en-GB"/>
                              </w:rPr>
                            </w:pPr>
                            <w:r w:rsidRPr="00057DFA">
                              <w:rPr>
                                <w:rFonts w:ascii="Times" w:eastAsia="Batang" w:hAnsi="Times" w:cs="Times"/>
                                <w:color w:val="000000" w:themeColor="text1"/>
                                <w:lang w:val="en-GB"/>
                              </w:rPr>
                              <w:t xml:space="preserve">When PHR MAC-CE is reported in slot n, for a CC that is configured with </w:t>
                            </w:r>
                            <w:proofErr w:type="spellStart"/>
                            <w:r w:rsidRPr="00057DFA">
                              <w:rPr>
                                <w:rFonts w:ascii="Times" w:eastAsia="Batang" w:hAnsi="Times" w:cs="Times"/>
                                <w:color w:val="000000" w:themeColor="text1"/>
                                <w:lang w:val="en-GB"/>
                              </w:rPr>
                              <w:t>mTRP</w:t>
                            </w:r>
                            <w:proofErr w:type="spellEnd"/>
                            <w:r w:rsidRPr="00057DFA">
                              <w:rPr>
                                <w:rFonts w:ascii="Times" w:eastAsia="Batang" w:hAnsi="Times" w:cs="Times"/>
                                <w:color w:val="000000" w:themeColor="text1"/>
                                <w:lang w:val="en-GB"/>
                              </w:rPr>
                              <w:t xml:space="preserve"> PUSCH repetition, second PHR value is determined as, </w:t>
                            </w:r>
                          </w:p>
                          <w:p w14:paraId="50419CCA" w14:textId="77777777" w:rsidR="00057DFA" w:rsidRPr="00057DFA" w:rsidRDefault="00057DFA" w:rsidP="000B0549">
                            <w:pPr>
                              <w:numPr>
                                <w:ilvl w:val="1"/>
                                <w:numId w:val="40"/>
                              </w:numPr>
                              <w:adjustRightInd w:val="0"/>
                              <w:snapToGrid w:val="0"/>
                              <w:spacing w:after="0" w:line="256" w:lineRule="auto"/>
                              <w:contextualSpacing/>
                              <w:rPr>
                                <w:rFonts w:ascii="Times New Roman" w:eastAsia="SimSun" w:hAnsi="Times New Roman" w:cs="Times"/>
                                <w:color w:val="000000" w:themeColor="text1"/>
                                <w:lang w:val="en-GB" w:eastAsia="ja-JP"/>
                              </w:rPr>
                            </w:pPr>
                            <w:r w:rsidRPr="00057DFA">
                              <w:rPr>
                                <w:rFonts w:ascii="Times New Roman" w:eastAsia="SimSun" w:hAnsi="Times New Roman" w:cs="Times"/>
                                <w:color w:val="000000" w:themeColor="text1"/>
                                <w:lang w:val="en-GB" w:eastAsia="ja-JP"/>
                              </w:rPr>
                              <w:t xml:space="preserve">If the first PHR value is actual PHR (based on Rel. 15/16) corresponding to a repetition among </w:t>
                            </w:r>
                            <w:proofErr w:type="spellStart"/>
                            <w:r w:rsidRPr="00057DFA">
                              <w:rPr>
                                <w:rFonts w:ascii="Times New Roman" w:eastAsia="SimSun" w:hAnsi="Times New Roman" w:cs="Times"/>
                                <w:color w:val="000000" w:themeColor="text1"/>
                                <w:lang w:val="en-GB" w:eastAsia="ja-JP"/>
                              </w:rPr>
                              <w:t>mTRP</w:t>
                            </w:r>
                            <w:proofErr w:type="spellEnd"/>
                            <w:r w:rsidRPr="00057DFA">
                              <w:rPr>
                                <w:rFonts w:ascii="Times New Roman" w:eastAsia="SimSun" w:hAnsi="Times New Roman" w:cs="Times"/>
                                <w:color w:val="000000" w:themeColor="text1"/>
                                <w:lang w:val="en-GB" w:eastAsia="ja-JP"/>
                              </w:rPr>
                              <w:t xml:space="preserve"> PUSCH repetitions associated with a given TRP, the second PHR value, select Alt. 2A </w:t>
                            </w:r>
                          </w:p>
                          <w:p w14:paraId="0028C0BC" w14:textId="77777777" w:rsidR="00057DFA" w:rsidRPr="00057DFA" w:rsidRDefault="00057DFA" w:rsidP="000B0549">
                            <w:pPr>
                              <w:numPr>
                                <w:ilvl w:val="2"/>
                                <w:numId w:val="40"/>
                              </w:numPr>
                              <w:spacing w:after="0" w:line="240" w:lineRule="auto"/>
                              <w:contextualSpacing/>
                              <w:rPr>
                                <w:rFonts w:ascii="Times New Roman" w:eastAsia="SimSun" w:hAnsi="Times New Roman" w:cs="Times"/>
                                <w:color w:val="000000" w:themeColor="text1"/>
                                <w:lang w:val="en-GB" w:eastAsia="ja-JP"/>
                              </w:rPr>
                            </w:pPr>
                            <w:r w:rsidRPr="00057DFA">
                              <w:rPr>
                                <w:rFonts w:ascii="Times New Roman" w:eastAsia="SimSun" w:hAnsi="Times New Roman" w:cs="Times"/>
                                <w:color w:val="000000" w:themeColor="text1"/>
                                <w:lang w:val="en-GB" w:eastAsia="ja-JP"/>
                              </w:rPr>
                              <w:t>Alt.2A: Is actual only when a repetition associated with the other TRP is transmitted in slot n. Otherwise, it is virtual.</w:t>
                            </w:r>
                          </w:p>
                          <w:p w14:paraId="3676AD7C" w14:textId="77777777" w:rsidR="00057DFA" w:rsidRPr="00057DFA" w:rsidRDefault="00057DFA" w:rsidP="000B0549">
                            <w:pPr>
                              <w:numPr>
                                <w:ilvl w:val="3"/>
                                <w:numId w:val="40"/>
                              </w:numPr>
                              <w:spacing w:after="0" w:line="240" w:lineRule="auto"/>
                              <w:contextualSpacing/>
                              <w:rPr>
                                <w:rFonts w:ascii="Times New Roman" w:eastAsia="SimSun" w:hAnsi="Times New Roman" w:cs="Times"/>
                                <w:color w:val="000000" w:themeColor="text1"/>
                                <w:lang w:val="en-GB" w:eastAsia="ja-JP"/>
                              </w:rPr>
                            </w:pPr>
                            <w:r w:rsidRPr="00057DFA">
                              <w:rPr>
                                <w:rFonts w:ascii="Times New Roman" w:eastAsia="SimSun" w:hAnsi="Times New Roman" w:cs="Times"/>
                                <w:color w:val="000000" w:themeColor="text1"/>
                                <w:lang w:val="en-GB" w:eastAsia="ja-JP"/>
                              </w:rPr>
                              <w:t>If there are multiple repetitions associated with the other TRP in slot n, the earliest one in slot n is selected.</w:t>
                            </w:r>
                          </w:p>
                          <w:p w14:paraId="01EA48F1" w14:textId="77777777" w:rsidR="00057DFA" w:rsidRPr="00057DFA" w:rsidRDefault="00057DFA" w:rsidP="000B0549">
                            <w:pPr>
                              <w:numPr>
                                <w:ilvl w:val="1"/>
                                <w:numId w:val="40"/>
                              </w:numPr>
                              <w:adjustRightInd w:val="0"/>
                              <w:snapToGrid w:val="0"/>
                              <w:spacing w:after="0" w:line="240" w:lineRule="auto"/>
                              <w:contextualSpacing/>
                              <w:rPr>
                                <w:rFonts w:ascii="Times New Roman" w:eastAsia="SimSun" w:hAnsi="Times New Roman" w:cs="Times"/>
                                <w:color w:val="000000" w:themeColor="text1"/>
                                <w:lang w:val="en-GB" w:eastAsia="ja-JP"/>
                              </w:rPr>
                            </w:pPr>
                            <w:r w:rsidRPr="00057DFA">
                              <w:rPr>
                                <w:rFonts w:ascii="Times New Roman" w:eastAsia="SimSun" w:hAnsi="Times New Roman" w:cs="Times"/>
                                <w:color w:val="000000" w:themeColor="text1"/>
                                <w:lang w:val="en-GB" w:eastAsia="ja-JP"/>
                              </w:rPr>
                              <w:t xml:space="preserve">If the first PHR value is actual PHR (based on Rel. 15/16) but not corresponding to a repetition among </w:t>
                            </w:r>
                            <w:proofErr w:type="spellStart"/>
                            <w:r w:rsidRPr="00057DFA">
                              <w:rPr>
                                <w:rFonts w:ascii="Times New Roman" w:eastAsia="SimSun" w:hAnsi="Times New Roman" w:cs="Times"/>
                                <w:color w:val="000000" w:themeColor="text1"/>
                                <w:lang w:val="en-GB" w:eastAsia="ja-JP"/>
                              </w:rPr>
                              <w:t>mTRP</w:t>
                            </w:r>
                            <w:proofErr w:type="spellEnd"/>
                            <w:r w:rsidRPr="00057DFA">
                              <w:rPr>
                                <w:rFonts w:ascii="Times New Roman" w:eastAsia="SimSun" w:hAnsi="Times New Roman" w:cs="Times"/>
                                <w:color w:val="000000" w:themeColor="text1"/>
                                <w:lang w:val="en-GB" w:eastAsia="ja-JP"/>
                              </w:rPr>
                              <w:t xml:space="preserve"> PUSCH repetitions (corresponds to </w:t>
                            </w:r>
                            <w:proofErr w:type="spellStart"/>
                            <w:r w:rsidRPr="00057DFA">
                              <w:rPr>
                                <w:rFonts w:ascii="Times New Roman" w:eastAsia="SimSun" w:hAnsi="Times New Roman" w:cs="Times"/>
                                <w:color w:val="000000" w:themeColor="text1"/>
                                <w:lang w:val="en-GB" w:eastAsia="ja-JP"/>
                              </w:rPr>
                              <w:t>sTRP</w:t>
                            </w:r>
                            <w:proofErr w:type="spellEnd"/>
                            <w:r w:rsidRPr="00057DFA">
                              <w:rPr>
                                <w:rFonts w:ascii="Times New Roman" w:eastAsia="SimSun" w:hAnsi="Times New Roman" w:cs="Times"/>
                                <w:color w:val="000000" w:themeColor="text1"/>
                                <w:lang w:val="en-GB" w:eastAsia="ja-JP"/>
                              </w:rPr>
                              <w:t xml:space="preserve"> PUSCH), select Alt. 1B </w:t>
                            </w:r>
                          </w:p>
                          <w:p w14:paraId="13FCEDB7" w14:textId="77777777" w:rsidR="00057DFA" w:rsidRPr="00057DFA" w:rsidRDefault="00057DFA" w:rsidP="000B0549">
                            <w:pPr>
                              <w:numPr>
                                <w:ilvl w:val="2"/>
                                <w:numId w:val="40"/>
                              </w:numPr>
                              <w:adjustRightInd w:val="0"/>
                              <w:snapToGrid w:val="0"/>
                              <w:spacing w:after="0" w:line="240" w:lineRule="auto"/>
                              <w:contextualSpacing/>
                              <w:rPr>
                                <w:rFonts w:ascii="Times New Roman" w:eastAsia="SimSun" w:hAnsi="Times New Roman" w:cs="Times"/>
                                <w:color w:val="000000" w:themeColor="text1"/>
                                <w:lang w:val="en-GB" w:eastAsia="ja-JP"/>
                              </w:rPr>
                            </w:pPr>
                            <w:r w:rsidRPr="00057DFA">
                              <w:rPr>
                                <w:rFonts w:ascii="Times New Roman" w:eastAsia="SimSun" w:hAnsi="Times New Roman" w:cs="Times"/>
                                <w:color w:val="000000" w:themeColor="text1"/>
                                <w:lang w:val="en-GB" w:eastAsia="ja-JP"/>
                              </w:rPr>
                              <w:t>Alt1B: a second PHR value is reported as virtual PHR.</w:t>
                            </w:r>
                          </w:p>
                          <w:p w14:paraId="693846BE" w14:textId="77777777" w:rsidR="00057DFA" w:rsidRPr="00057DFA" w:rsidRDefault="00057DFA" w:rsidP="000B0549">
                            <w:pPr>
                              <w:numPr>
                                <w:ilvl w:val="1"/>
                                <w:numId w:val="40"/>
                              </w:numPr>
                              <w:adjustRightInd w:val="0"/>
                              <w:snapToGrid w:val="0"/>
                              <w:spacing w:after="0" w:line="240" w:lineRule="auto"/>
                              <w:contextualSpacing/>
                              <w:rPr>
                                <w:rFonts w:ascii="Times New Roman" w:eastAsia="SimSun" w:hAnsi="Times New Roman" w:cs="Times"/>
                                <w:color w:val="000000" w:themeColor="text1"/>
                                <w:lang w:val="en-GB" w:eastAsia="ja-JP"/>
                              </w:rPr>
                            </w:pPr>
                            <w:r w:rsidRPr="00057DFA">
                              <w:rPr>
                                <w:rFonts w:ascii="Times New Roman" w:eastAsia="SimSun" w:hAnsi="Times New Roman" w:cs="Times"/>
                                <w:color w:val="000000" w:themeColor="text1"/>
                                <w:lang w:val="en-GB" w:eastAsia="ja-JP"/>
                              </w:rPr>
                              <w:t xml:space="preserve">If the first PHR value is virtual, select Alt. 1C </w:t>
                            </w:r>
                          </w:p>
                          <w:p w14:paraId="2EFEDFE2" w14:textId="77777777" w:rsidR="00057DFA" w:rsidRPr="00057DFA" w:rsidRDefault="00057DFA" w:rsidP="000B0549">
                            <w:pPr>
                              <w:numPr>
                                <w:ilvl w:val="2"/>
                                <w:numId w:val="40"/>
                              </w:numPr>
                              <w:adjustRightInd w:val="0"/>
                              <w:snapToGrid w:val="0"/>
                              <w:spacing w:after="0" w:line="240" w:lineRule="auto"/>
                              <w:contextualSpacing/>
                              <w:rPr>
                                <w:rFonts w:ascii="Times New Roman" w:eastAsia="SimSun" w:hAnsi="Times New Roman" w:cs="Times"/>
                                <w:color w:val="000000" w:themeColor="text1"/>
                                <w:lang w:val="en-GB" w:eastAsia="ja-JP"/>
                              </w:rPr>
                            </w:pPr>
                            <w:r w:rsidRPr="00057DFA">
                              <w:rPr>
                                <w:rFonts w:ascii="Times New Roman" w:eastAsia="SimSun" w:hAnsi="Times New Roman" w:cs="Times"/>
                                <w:color w:val="000000" w:themeColor="text1"/>
                                <w:lang w:val="en-GB" w:eastAsia="ja-JP"/>
                              </w:rPr>
                              <w:t>Alt1C: a second PHR value is reported as virtual PHR.</w:t>
                            </w:r>
                          </w:p>
                          <w:p w14:paraId="02DFBA6C" w14:textId="77777777" w:rsidR="00057DFA" w:rsidRPr="00057DFA" w:rsidRDefault="00057DFA" w:rsidP="000B0549">
                            <w:pPr>
                              <w:numPr>
                                <w:ilvl w:val="0"/>
                                <w:numId w:val="39"/>
                              </w:numPr>
                              <w:spacing w:after="0" w:line="240" w:lineRule="auto"/>
                              <w:rPr>
                                <w:rFonts w:ascii="Times" w:eastAsia="Batang" w:hAnsi="Times" w:cs="Times"/>
                                <w:color w:val="000000" w:themeColor="text1"/>
                                <w:lang w:val="en-GB"/>
                              </w:rPr>
                            </w:pPr>
                            <w:r w:rsidRPr="00057DFA">
                              <w:rPr>
                                <w:rFonts w:ascii="Times" w:eastAsia="Batang" w:hAnsi="Times" w:cs="Times"/>
                                <w:color w:val="000000" w:themeColor="text1"/>
                                <w:lang w:val="en-GB"/>
                              </w:rPr>
                              <w:t>Note: It was agreed that when second PHR is virtual, it is calculated based on a set of default power control parameters defined for the other TRP (that is not associated with the first PHR)</w:t>
                            </w:r>
                          </w:p>
                          <w:p w14:paraId="5BFF6220" w14:textId="77777777" w:rsidR="00057DFA" w:rsidRPr="00057DFA" w:rsidRDefault="00057DFA" w:rsidP="000B0549">
                            <w:pPr>
                              <w:numPr>
                                <w:ilvl w:val="0"/>
                                <w:numId w:val="39"/>
                              </w:numPr>
                              <w:spacing w:after="0" w:line="240" w:lineRule="auto"/>
                              <w:rPr>
                                <w:rFonts w:ascii="Times" w:eastAsia="Batang" w:hAnsi="Times" w:cs="Times"/>
                                <w:lang w:val="en-GB"/>
                              </w:rPr>
                            </w:pPr>
                            <w:r w:rsidRPr="00057DFA">
                              <w:rPr>
                                <w:rFonts w:ascii="Times" w:eastAsia="Batang" w:hAnsi="Times" w:cs="Times"/>
                                <w:color w:val="000000" w:themeColor="text1"/>
                                <w:lang w:val="en-GB"/>
                              </w:rPr>
                              <w:t xml:space="preserve">Note: It was agreed that the above is applicable to both single </w:t>
                            </w:r>
                            <w:r w:rsidRPr="00057DFA">
                              <w:rPr>
                                <w:rFonts w:ascii="Times" w:eastAsia="Batang" w:hAnsi="Times" w:cs="Times"/>
                                <w:lang w:val="en-GB"/>
                              </w:rPr>
                              <w:t>entry and multi-entry PHR reports</w:t>
                            </w:r>
                          </w:p>
                          <w:p w14:paraId="30FAFCF7" w14:textId="77777777" w:rsidR="00057DFA" w:rsidRDefault="00057DFA" w:rsidP="008F6FB7">
                            <w:pPr>
                              <w:spacing w:after="0" w:line="240" w:lineRule="auto"/>
                              <w:rPr>
                                <w:rFonts w:ascii="Times New Roman" w:eastAsia="Batang" w:hAnsi="Times New Roman" w:cs="Times New Roman"/>
                                <w:color w:val="000000" w:themeColor="text1"/>
                                <w:szCs w:val="16"/>
                                <w:highlight w:val="green"/>
                                <w:lang w:val="en-GB"/>
                              </w:rPr>
                            </w:pPr>
                          </w:p>
                          <w:p w14:paraId="2039E690" w14:textId="42401F3B" w:rsidR="008F6FB7" w:rsidRPr="008F6FB7" w:rsidRDefault="008F6FB7" w:rsidP="008F6FB7">
                            <w:pPr>
                              <w:spacing w:after="0" w:line="240" w:lineRule="auto"/>
                              <w:rPr>
                                <w:rFonts w:ascii="Times New Roman" w:eastAsia="Batang" w:hAnsi="Times New Roman" w:cs="Times New Roman"/>
                                <w:color w:val="000000" w:themeColor="text1"/>
                                <w:szCs w:val="16"/>
                                <w:highlight w:val="green"/>
                                <w:lang w:val="en-GB"/>
                              </w:rPr>
                            </w:pPr>
                            <w:r w:rsidRPr="008F6FB7">
                              <w:rPr>
                                <w:rFonts w:ascii="Times New Roman" w:eastAsia="Batang" w:hAnsi="Times New Roman" w:cs="Times New Roman"/>
                                <w:color w:val="000000" w:themeColor="text1"/>
                                <w:szCs w:val="16"/>
                                <w:highlight w:val="green"/>
                                <w:lang w:val="en-GB"/>
                              </w:rPr>
                              <w:t>Agreement</w:t>
                            </w:r>
                          </w:p>
                          <w:p w14:paraId="684EE0F3" w14:textId="77777777" w:rsidR="008F6FB7" w:rsidRPr="008F6FB7" w:rsidRDefault="008F6FB7" w:rsidP="008F6FB7">
                            <w:pPr>
                              <w:spacing w:after="0" w:line="240" w:lineRule="auto"/>
                              <w:rPr>
                                <w:rFonts w:ascii="Times New Roman" w:eastAsia="Calibri" w:hAnsi="Times New Roman" w:cs="Times New Roman"/>
                                <w:color w:val="000000" w:themeColor="text1"/>
                                <w:szCs w:val="16"/>
                                <w:lang w:val="en-GB"/>
                              </w:rPr>
                            </w:pPr>
                            <w:r w:rsidRPr="008F6FB7">
                              <w:rPr>
                                <w:rFonts w:ascii="Times New Roman" w:eastAsia="Calibri" w:hAnsi="Times New Roman" w:cs="Times New Roman"/>
                                <w:color w:val="000000" w:themeColor="text1"/>
                                <w:szCs w:val="16"/>
                                <w:lang w:val="en-GB"/>
                              </w:rPr>
                              <w:t xml:space="preserve">For single-DCI based M-TRP PUSCH repetition schemes, when one SRS resource per SRS resource set is configured (i.e., when two SRI fields are absent in DCI formats 0_1 / 0_2), per TRP default P0, alpha, PL-RS, and closed loop index is defined by,  </w:t>
                            </w:r>
                          </w:p>
                          <w:p w14:paraId="3518C4C9" w14:textId="77777777" w:rsidR="008F6FB7" w:rsidRPr="008F6FB7" w:rsidRDefault="008F6FB7" w:rsidP="000B0549">
                            <w:pPr>
                              <w:numPr>
                                <w:ilvl w:val="0"/>
                                <w:numId w:val="39"/>
                              </w:numPr>
                              <w:spacing w:after="0" w:line="240" w:lineRule="auto"/>
                              <w:rPr>
                                <w:rFonts w:ascii="Times" w:eastAsia="Times New Roman" w:hAnsi="Times" w:cs="Times"/>
                                <w:color w:val="000000" w:themeColor="text1"/>
                                <w:lang w:val="en-GB"/>
                              </w:rPr>
                            </w:pPr>
                            <w:r w:rsidRPr="008F6FB7">
                              <w:rPr>
                                <w:rFonts w:ascii="Times New Roman" w:eastAsia="Batang" w:hAnsi="Times New Roman" w:cs="Times New Roman"/>
                                <w:color w:val="000000" w:themeColor="text1"/>
                                <w:szCs w:val="16"/>
                                <w:lang w:val="en-GB"/>
                              </w:rPr>
                              <w:t>If the UE is provided</w:t>
                            </w:r>
                            <w:r w:rsidRPr="008F6FB7">
                              <w:rPr>
                                <w:rFonts w:ascii="Times New Roman" w:eastAsia="Batang" w:hAnsi="Times New Roman" w:cs="Times New Roman"/>
                                <w:i/>
                                <w:iCs/>
                                <w:color w:val="000000" w:themeColor="text1"/>
                                <w:szCs w:val="16"/>
                                <w:lang w:val="en-GB"/>
                              </w:rPr>
                              <w:t> </w:t>
                            </w:r>
                            <w:proofErr w:type="spellStart"/>
                            <w:r w:rsidRPr="008F6FB7">
                              <w:rPr>
                                <w:rFonts w:ascii="Times New Roman" w:eastAsia="Batang" w:hAnsi="Times New Roman" w:cs="Times New Roman"/>
                                <w:i/>
                                <w:iCs/>
                                <w:color w:val="000000" w:themeColor="text1"/>
                                <w:szCs w:val="16"/>
                                <w:lang w:val="en-GB"/>
                              </w:rPr>
                              <w:t>enablePL</w:t>
                            </w:r>
                            <w:proofErr w:type="spellEnd"/>
                            <w:r w:rsidRPr="008F6FB7">
                              <w:rPr>
                                <w:rFonts w:ascii="Times New Roman" w:eastAsia="Batang" w:hAnsi="Times New Roman" w:cs="Times New Roman"/>
                                <w:i/>
                                <w:iCs/>
                                <w:color w:val="000000" w:themeColor="text1"/>
                                <w:szCs w:val="16"/>
                                <w:lang w:val="en-GB"/>
                              </w:rPr>
                              <w:t>-RS-</w:t>
                            </w:r>
                            <w:proofErr w:type="spellStart"/>
                            <w:r w:rsidRPr="008F6FB7">
                              <w:rPr>
                                <w:rFonts w:ascii="Times New Roman" w:eastAsia="Batang" w:hAnsi="Times New Roman" w:cs="Times New Roman"/>
                                <w:i/>
                                <w:iCs/>
                                <w:color w:val="000000" w:themeColor="text1"/>
                                <w:szCs w:val="16"/>
                                <w:lang w:val="en-GB"/>
                              </w:rPr>
                              <w:t>UpdateForPUSCH</w:t>
                            </w:r>
                            <w:proofErr w:type="spellEnd"/>
                            <w:r w:rsidRPr="008F6FB7">
                              <w:rPr>
                                <w:rFonts w:ascii="Times New Roman" w:eastAsia="Batang" w:hAnsi="Times New Roman" w:cs="Times New Roman"/>
                                <w:i/>
                                <w:iCs/>
                                <w:color w:val="000000" w:themeColor="text1"/>
                                <w:szCs w:val="16"/>
                                <w:lang w:val="en-GB"/>
                              </w:rPr>
                              <w:t>-SRS</w:t>
                            </w:r>
                            <w:r w:rsidRPr="008F6FB7">
                              <w:rPr>
                                <w:rFonts w:ascii="Times New Roman" w:eastAsia="Batang" w:hAnsi="Times New Roman" w:cs="Times New Roman"/>
                                <w:color w:val="000000" w:themeColor="text1"/>
                                <w:szCs w:val="16"/>
                                <w:lang w:val="en-GB"/>
                              </w:rPr>
                              <w:t>, the first set of values {the first value in </w:t>
                            </w:r>
                            <w:r w:rsidRPr="008F6FB7">
                              <w:rPr>
                                <w:rFonts w:ascii="Times New Roman" w:eastAsia="Batang" w:hAnsi="Times New Roman" w:cs="Times New Roman"/>
                                <w:i/>
                                <w:iCs/>
                                <w:color w:val="000000" w:themeColor="text1"/>
                                <w:szCs w:val="16"/>
                                <w:lang w:val="en-GB"/>
                              </w:rPr>
                              <w:t>P0-AlphaSet</w:t>
                            </w:r>
                            <w:r w:rsidRPr="008F6FB7">
                              <w:rPr>
                                <w:rFonts w:ascii="Times New Roman" w:eastAsia="Batang" w:hAnsi="Times New Roman" w:cs="Times New Roman"/>
                                <w:color w:val="000000" w:themeColor="text1"/>
                                <w:szCs w:val="16"/>
                                <w:lang w:val="en-GB"/>
                              </w:rPr>
                              <w:t>, the PL-RS corresponding to the first </w:t>
                            </w:r>
                            <w:r w:rsidRPr="008F6FB7">
                              <w:rPr>
                                <w:rFonts w:ascii="Times New Roman" w:eastAsia="Batang" w:hAnsi="Times New Roman" w:cs="Times New Roman"/>
                                <w:i/>
                                <w:iCs/>
                                <w:color w:val="000000" w:themeColor="text1"/>
                                <w:szCs w:val="16"/>
                                <w:lang w:val="en-GB"/>
                              </w:rPr>
                              <w:t>sri-PUSCH-PowerControl</w:t>
                            </w:r>
                            <w:r w:rsidRPr="008F6FB7">
                              <w:rPr>
                                <w:rFonts w:ascii="Times New Roman" w:eastAsia="Batang" w:hAnsi="Times New Roman" w:cs="Times New Roman"/>
                                <w:color w:val="000000" w:themeColor="text1"/>
                                <w:szCs w:val="16"/>
                                <w:lang w:val="en-GB"/>
                              </w:rPr>
                              <w:t> associated with the first SRS resource set and closed-loop index </w:t>
                            </w:r>
                            <w:r w:rsidRPr="008F6FB7">
                              <w:rPr>
                                <w:rFonts w:ascii="Times New Roman" w:eastAsia="Batang" w:hAnsi="Times New Roman" w:cs="Times New Roman"/>
                                <w:i/>
                                <w:iCs/>
                                <w:color w:val="000000" w:themeColor="text1"/>
                                <w:szCs w:val="16"/>
                                <w:lang w:val="en-GB"/>
                              </w:rPr>
                              <w:t>l</w:t>
                            </w:r>
                            <w:r w:rsidRPr="008F6FB7">
                              <w:rPr>
                                <w:rFonts w:ascii="Times New Roman" w:eastAsia="Batang" w:hAnsi="Times New Roman" w:cs="Times New Roman"/>
                                <w:color w:val="000000" w:themeColor="text1"/>
                                <w:szCs w:val="16"/>
                                <w:lang w:val="en-GB"/>
                              </w:rPr>
                              <w:t> = 0} is used for TRP1, and the second set of values {the second value in </w:t>
                            </w:r>
                            <w:r w:rsidRPr="008F6FB7">
                              <w:rPr>
                                <w:rFonts w:ascii="Times New Roman" w:eastAsia="Batang" w:hAnsi="Times New Roman" w:cs="Times New Roman"/>
                                <w:i/>
                                <w:iCs/>
                                <w:color w:val="000000" w:themeColor="text1"/>
                                <w:szCs w:val="16"/>
                                <w:lang w:val="en-GB"/>
                              </w:rPr>
                              <w:t>P0-AlphaSet</w:t>
                            </w:r>
                            <w:r w:rsidRPr="008F6FB7">
                              <w:rPr>
                                <w:rFonts w:ascii="Times New Roman" w:eastAsia="Batang" w:hAnsi="Times New Roman" w:cs="Times New Roman"/>
                                <w:color w:val="000000" w:themeColor="text1"/>
                                <w:szCs w:val="16"/>
                                <w:lang w:val="en-GB"/>
                              </w:rPr>
                              <w:t>, the PL-RS corresponding to the first </w:t>
                            </w:r>
                            <w:r w:rsidRPr="008F6FB7">
                              <w:rPr>
                                <w:rFonts w:ascii="Times New Roman" w:eastAsia="Batang" w:hAnsi="Times New Roman" w:cs="Times New Roman"/>
                                <w:i/>
                                <w:iCs/>
                                <w:color w:val="000000" w:themeColor="text1"/>
                                <w:szCs w:val="16"/>
                                <w:lang w:val="en-GB"/>
                              </w:rPr>
                              <w:t xml:space="preserve">sri-PUSCH-PowerControl </w:t>
                            </w:r>
                            <w:r w:rsidRPr="008F6FB7">
                              <w:rPr>
                                <w:rFonts w:ascii="Times New Roman" w:eastAsia="Batang" w:hAnsi="Times New Roman" w:cs="Times New Roman"/>
                                <w:color w:val="000000" w:themeColor="text1"/>
                                <w:szCs w:val="16"/>
                                <w:lang w:val="en-GB"/>
                              </w:rPr>
                              <w:t>associated with the second SRS resource set and closed-loop index </w:t>
                            </w:r>
                            <w:r w:rsidRPr="008F6FB7">
                              <w:rPr>
                                <w:rFonts w:ascii="Times New Roman" w:eastAsia="Batang" w:hAnsi="Times New Roman" w:cs="Times New Roman"/>
                                <w:i/>
                                <w:iCs/>
                                <w:color w:val="000000" w:themeColor="text1"/>
                                <w:szCs w:val="16"/>
                                <w:lang w:val="en-GB"/>
                              </w:rPr>
                              <w:t>l</w:t>
                            </w:r>
                            <w:r w:rsidRPr="008F6FB7">
                              <w:rPr>
                                <w:rFonts w:ascii="Times New Roman" w:eastAsia="Batang" w:hAnsi="Times New Roman" w:cs="Times New Roman"/>
                                <w:color w:val="000000" w:themeColor="text1"/>
                                <w:szCs w:val="16"/>
                                <w:lang w:val="en-GB"/>
                              </w:rPr>
                              <w:t> = 1 if  </w:t>
                            </w:r>
                            <w:proofErr w:type="spellStart"/>
                            <w:r w:rsidRPr="008F6FB7">
                              <w:rPr>
                                <w:rFonts w:ascii="Times New Roman" w:eastAsia="Batang" w:hAnsi="Times New Roman" w:cs="Times New Roman"/>
                                <w:i/>
                                <w:iCs/>
                                <w:color w:val="000000" w:themeColor="text1"/>
                                <w:szCs w:val="16"/>
                                <w:lang w:val="en-GB"/>
                              </w:rPr>
                              <w:t>twoPUSCH</w:t>
                            </w:r>
                            <w:proofErr w:type="spellEnd"/>
                            <w:r w:rsidRPr="008F6FB7">
                              <w:rPr>
                                <w:rFonts w:ascii="Times New Roman" w:eastAsia="Batang" w:hAnsi="Times New Roman" w:cs="Times New Roman"/>
                                <w:i/>
                                <w:iCs/>
                                <w:color w:val="000000" w:themeColor="text1"/>
                                <w:szCs w:val="16"/>
                                <w:lang w:val="en-GB"/>
                              </w:rPr>
                              <w:t>-PC-</w:t>
                            </w:r>
                            <w:proofErr w:type="spellStart"/>
                            <w:r w:rsidRPr="008F6FB7">
                              <w:rPr>
                                <w:rFonts w:ascii="Times New Roman" w:eastAsia="Batang" w:hAnsi="Times New Roman" w:cs="Times New Roman"/>
                                <w:i/>
                                <w:iCs/>
                                <w:color w:val="000000" w:themeColor="text1"/>
                                <w:szCs w:val="16"/>
                                <w:lang w:val="en-GB"/>
                              </w:rPr>
                              <w:t>AdjustmentStates</w:t>
                            </w:r>
                            <w:proofErr w:type="spellEnd"/>
                            <w:r w:rsidRPr="008F6FB7">
                              <w:rPr>
                                <w:rFonts w:ascii="Times New Roman" w:eastAsia="Batang" w:hAnsi="Times New Roman" w:cs="Times New Roman"/>
                                <w:color w:val="000000" w:themeColor="text1"/>
                                <w:szCs w:val="16"/>
                                <w:lang w:val="en-GB"/>
                              </w:rPr>
                              <w:t> is configured, </w:t>
                            </w:r>
                            <w:r w:rsidRPr="008F6FB7">
                              <w:rPr>
                                <w:rFonts w:ascii="Times New Roman" w:eastAsia="Batang" w:hAnsi="Times New Roman" w:cs="Times New Roman"/>
                                <w:i/>
                                <w:iCs/>
                                <w:color w:val="000000" w:themeColor="text1"/>
                                <w:szCs w:val="16"/>
                                <w:lang w:val="en-GB"/>
                              </w:rPr>
                              <w:t>l</w:t>
                            </w:r>
                            <w:r w:rsidRPr="008F6FB7">
                              <w:rPr>
                                <w:rFonts w:ascii="Times New Roman" w:eastAsia="Batang" w:hAnsi="Times New Roman" w:cs="Times New Roman"/>
                                <w:color w:val="000000" w:themeColor="text1"/>
                                <w:szCs w:val="16"/>
                                <w:lang w:val="en-GB"/>
                              </w:rPr>
                              <w:t>=0 otherwise} is used for TRP2.</w:t>
                            </w:r>
                          </w:p>
                          <w:p w14:paraId="12422C30" w14:textId="77777777" w:rsidR="008F6FB7" w:rsidRPr="008F6FB7" w:rsidRDefault="008F6FB7" w:rsidP="000B0549">
                            <w:pPr>
                              <w:numPr>
                                <w:ilvl w:val="0"/>
                                <w:numId w:val="39"/>
                              </w:numPr>
                              <w:spacing w:after="0" w:line="240" w:lineRule="auto"/>
                              <w:rPr>
                                <w:rFonts w:ascii="Times" w:eastAsia="Times New Roman" w:hAnsi="Times" w:cs="Times"/>
                                <w:color w:val="000000" w:themeColor="text1"/>
                                <w:lang w:val="en-GB"/>
                              </w:rPr>
                            </w:pPr>
                            <w:r w:rsidRPr="008F6FB7">
                              <w:rPr>
                                <w:rFonts w:ascii="Times New Roman" w:eastAsia="Batang" w:hAnsi="Times New Roman" w:cs="Times New Roman"/>
                                <w:color w:val="000000" w:themeColor="text1"/>
                                <w:szCs w:val="16"/>
                                <w:lang w:val="en-GB"/>
                              </w:rPr>
                              <w:t>Otherwise, the first set of values {the first value in </w:t>
                            </w:r>
                            <w:r w:rsidRPr="008F6FB7">
                              <w:rPr>
                                <w:rFonts w:ascii="Times New Roman" w:eastAsia="Batang" w:hAnsi="Times New Roman" w:cs="Times New Roman"/>
                                <w:i/>
                                <w:iCs/>
                                <w:color w:val="000000" w:themeColor="text1"/>
                                <w:szCs w:val="16"/>
                                <w:lang w:val="en-GB"/>
                              </w:rPr>
                              <w:t>P0-AlphaSet</w:t>
                            </w:r>
                            <w:r w:rsidRPr="008F6FB7">
                              <w:rPr>
                                <w:rFonts w:ascii="Times New Roman" w:eastAsia="Batang" w:hAnsi="Times New Roman" w:cs="Times New Roman"/>
                                <w:color w:val="000000" w:themeColor="text1"/>
                                <w:szCs w:val="16"/>
                                <w:lang w:val="en-GB"/>
                              </w:rPr>
                              <w:t>, the PL-RS with </w:t>
                            </w:r>
                            <w:r w:rsidRPr="008F6FB7">
                              <w:rPr>
                                <w:rFonts w:ascii="Times New Roman" w:eastAsia="Batang" w:hAnsi="Times New Roman" w:cs="Times New Roman"/>
                                <w:i/>
                                <w:iCs/>
                                <w:color w:val="000000" w:themeColor="text1"/>
                                <w:szCs w:val="16"/>
                                <w:lang w:val="en-GB"/>
                              </w:rPr>
                              <w:t>PUSCH-</w:t>
                            </w:r>
                            <w:proofErr w:type="spellStart"/>
                            <w:r w:rsidRPr="008F6FB7">
                              <w:rPr>
                                <w:rFonts w:ascii="Times New Roman" w:eastAsia="Batang" w:hAnsi="Times New Roman" w:cs="Times New Roman"/>
                                <w:i/>
                                <w:iCs/>
                                <w:color w:val="000000" w:themeColor="text1"/>
                                <w:szCs w:val="16"/>
                                <w:lang w:val="en-GB"/>
                              </w:rPr>
                              <w:t>PathlossReferenceRS</w:t>
                            </w:r>
                            <w:proofErr w:type="spellEnd"/>
                            <w:r w:rsidRPr="008F6FB7">
                              <w:rPr>
                                <w:rFonts w:ascii="Times New Roman" w:eastAsia="Batang" w:hAnsi="Times New Roman" w:cs="Times New Roman"/>
                                <w:i/>
                                <w:iCs/>
                                <w:color w:val="000000" w:themeColor="text1"/>
                                <w:szCs w:val="16"/>
                                <w:lang w:val="en-GB"/>
                              </w:rPr>
                              <w:t>-Id=0</w:t>
                            </w:r>
                            <w:r w:rsidRPr="008F6FB7">
                              <w:rPr>
                                <w:rFonts w:ascii="Times New Roman" w:eastAsia="Batang" w:hAnsi="Times New Roman" w:cs="Times New Roman"/>
                                <w:color w:val="000000" w:themeColor="text1"/>
                                <w:szCs w:val="16"/>
                                <w:lang w:val="en-GB"/>
                              </w:rPr>
                              <w:t> and closed-loop index </w:t>
                            </w:r>
                            <w:r w:rsidRPr="008F6FB7">
                              <w:rPr>
                                <w:rFonts w:ascii="Times New Roman" w:eastAsia="Batang" w:hAnsi="Times New Roman" w:cs="Times New Roman"/>
                                <w:i/>
                                <w:iCs/>
                                <w:color w:val="000000" w:themeColor="text1"/>
                                <w:szCs w:val="16"/>
                                <w:lang w:val="en-GB"/>
                              </w:rPr>
                              <w:t>l</w:t>
                            </w:r>
                            <w:r w:rsidRPr="008F6FB7">
                              <w:rPr>
                                <w:rFonts w:ascii="Times New Roman" w:eastAsia="Batang" w:hAnsi="Times New Roman" w:cs="Times New Roman"/>
                                <w:color w:val="000000" w:themeColor="text1"/>
                                <w:szCs w:val="16"/>
                                <w:lang w:val="en-GB"/>
                              </w:rPr>
                              <w:t> = 0} can be used for TRP1, and the second set of values {the second value in P0-AlphaSet, the PL-RS with </w:t>
                            </w:r>
                            <w:r w:rsidRPr="008F6FB7">
                              <w:rPr>
                                <w:rFonts w:ascii="Times New Roman" w:eastAsia="Batang" w:hAnsi="Times New Roman" w:cs="Times New Roman"/>
                                <w:i/>
                                <w:iCs/>
                                <w:color w:val="000000" w:themeColor="text1"/>
                                <w:szCs w:val="16"/>
                                <w:lang w:val="en-GB"/>
                              </w:rPr>
                              <w:t>PUSCH-</w:t>
                            </w:r>
                            <w:proofErr w:type="spellStart"/>
                            <w:r w:rsidRPr="008F6FB7">
                              <w:rPr>
                                <w:rFonts w:ascii="Times New Roman" w:eastAsia="Batang" w:hAnsi="Times New Roman" w:cs="Times New Roman"/>
                                <w:i/>
                                <w:iCs/>
                                <w:color w:val="000000" w:themeColor="text1"/>
                                <w:szCs w:val="16"/>
                                <w:lang w:val="en-GB"/>
                              </w:rPr>
                              <w:t>PathlossReferenceRS</w:t>
                            </w:r>
                            <w:proofErr w:type="spellEnd"/>
                            <w:r w:rsidRPr="008F6FB7">
                              <w:rPr>
                                <w:rFonts w:ascii="Times New Roman" w:eastAsia="Batang" w:hAnsi="Times New Roman" w:cs="Times New Roman"/>
                                <w:i/>
                                <w:iCs/>
                                <w:color w:val="000000" w:themeColor="text1"/>
                                <w:szCs w:val="16"/>
                                <w:lang w:val="en-GB"/>
                              </w:rPr>
                              <w:t>-Id </w:t>
                            </w:r>
                            <w:r w:rsidRPr="008F6FB7">
                              <w:rPr>
                                <w:rFonts w:ascii="Times New Roman" w:eastAsia="Batang" w:hAnsi="Times New Roman" w:cs="Times New Roman"/>
                                <w:color w:val="000000" w:themeColor="text1"/>
                                <w:szCs w:val="16"/>
                                <w:lang w:val="en-GB"/>
                              </w:rPr>
                              <w:t>= 1 and closed-loop index </w:t>
                            </w:r>
                            <w:r w:rsidRPr="008F6FB7">
                              <w:rPr>
                                <w:rFonts w:ascii="Times New Roman" w:eastAsia="Batang" w:hAnsi="Times New Roman" w:cs="Times New Roman"/>
                                <w:i/>
                                <w:iCs/>
                                <w:color w:val="000000" w:themeColor="text1"/>
                                <w:szCs w:val="16"/>
                                <w:lang w:val="en-GB"/>
                              </w:rPr>
                              <w:t>l</w:t>
                            </w:r>
                            <w:r w:rsidRPr="008F6FB7">
                              <w:rPr>
                                <w:rFonts w:ascii="Times New Roman" w:eastAsia="Batang" w:hAnsi="Times New Roman" w:cs="Times New Roman"/>
                                <w:color w:val="000000" w:themeColor="text1"/>
                                <w:szCs w:val="16"/>
                                <w:lang w:val="en-GB"/>
                              </w:rPr>
                              <w:t xml:space="preserve"> = 1 if </w:t>
                            </w:r>
                            <w:proofErr w:type="spellStart"/>
                            <w:r w:rsidRPr="008F6FB7">
                              <w:rPr>
                                <w:rFonts w:ascii="Times New Roman" w:eastAsia="Batang" w:hAnsi="Times New Roman" w:cs="Times New Roman"/>
                                <w:i/>
                                <w:iCs/>
                                <w:color w:val="000000" w:themeColor="text1"/>
                                <w:szCs w:val="16"/>
                                <w:lang w:val="en-GB"/>
                              </w:rPr>
                              <w:t>twoPUSCH</w:t>
                            </w:r>
                            <w:proofErr w:type="spellEnd"/>
                            <w:r w:rsidRPr="008F6FB7">
                              <w:rPr>
                                <w:rFonts w:ascii="Times New Roman" w:eastAsia="Batang" w:hAnsi="Times New Roman" w:cs="Times New Roman"/>
                                <w:i/>
                                <w:iCs/>
                                <w:color w:val="000000" w:themeColor="text1"/>
                                <w:szCs w:val="16"/>
                                <w:lang w:val="en-GB"/>
                              </w:rPr>
                              <w:t>-PC-</w:t>
                            </w:r>
                            <w:proofErr w:type="spellStart"/>
                            <w:r w:rsidRPr="008F6FB7">
                              <w:rPr>
                                <w:rFonts w:ascii="Times New Roman" w:eastAsia="Batang" w:hAnsi="Times New Roman" w:cs="Times New Roman"/>
                                <w:i/>
                                <w:iCs/>
                                <w:color w:val="000000" w:themeColor="text1"/>
                                <w:szCs w:val="16"/>
                                <w:lang w:val="en-GB"/>
                              </w:rPr>
                              <w:t>AdjustmentStates</w:t>
                            </w:r>
                            <w:proofErr w:type="spellEnd"/>
                            <w:r w:rsidRPr="008F6FB7">
                              <w:rPr>
                                <w:rFonts w:ascii="Times New Roman" w:eastAsia="Batang" w:hAnsi="Times New Roman" w:cs="Times New Roman"/>
                                <w:color w:val="000000" w:themeColor="text1"/>
                                <w:szCs w:val="16"/>
                                <w:lang w:val="en-GB"/>
                              </w:rPr>
                              <w:t> is configured, </w:t>
                            </w:r>
                            <w:r w:rsidRPr="008F6FB7">
                              <w:rPr>
                                <w:rFonts w:ascii="Times New Roman" w:eastAsia="Batang" w:hAnsi="Times New Roman" w:cs="Times New Roman"/>
                                <w:i/>
                                <w:iCs/>
                                <w:color w:val="000000" w:themeColor="text1"/>
                                <w:szCs w:val="16"/>
                                <w:lang w:val="en-GB"/>
                              </w:rPr>
                              <w:t>l</w:t>
                            </w:r>
                            <w:r w:rsidRPr="008F6FB7">
                              <w:rPr>
                                <w:rFonts w:ascii="Times New Roman" w:eastAsia="Batang" w:hAnsi="Times New Roman" w:cs="Times New Roman"/>
                                <w:color w:val="000000" w:themeColor="text1"/>
                                <w:szCs w:val="16"/>
                                <w:lang w:val="en-GB"/>
                              </w:rPr>
                              <w:t xml:space="preserve">=0 </w:t>
                            </w:r>
                            <w:proofErr w:type="gramStart"/>
                            <w:r w:rsidRPr="008F6FB7">
                              <w:rPr>
                                <w:rFonts w:ascii="Times New Roman" w:eastAsia="Batang" w:hAnsi="Times New Roman" w:cs="Times New Roman"/>
                                <w:color w:val="000000" w:themeColor="text1"/>
                                <w:szCs w:val="16"/>
                                <w:lang w:val="en-GB"/>
                              </w:rPr>
                              <w:t>otherwise }</w:t>
                            </w:r>
                            <w:proofErr w:type="gramEnd"/>
                            <w:r w:rsidRPr="008F6FB7">
                              <w:rPr>
                                <w:rFonts w:ascii="Times New Roman" w:eastAsia="Batang" w:hAnsi="Times New Roman" w:cs="Times New Roman"/>
                                <w:color w:val="000000" w:themeColor="text1"/>
                                <w:szCs w:val="16"/>
                                <w:lang w:val="en-GB"/>
                              </w:rPr>
                              <w:t xml:space="preserve"> can be used for TRP2.</w:t>
                            </w:r>
                          </w:p>
                          <w:p w14:paraId="0FA5E6C3" w14:textId="77777777" w:rsidR="008F6FB7" w:rsidRPr="008F6FB7" w:rsidRDefault="008F6FB7" w:rsidP="000B0549">
                            <w:pPr>
                              <w:numPr>
                                <w:ilvl w:val="0"/>
                                <w:numId w:val="39"/>
                              </w:numPr>
                              <w:spacing w:after="0" w:line="240" w:lineRule="auto"/>
                              <w:rPr>
                                <w:rFonts w:ascii="Times" w:eastAsia="Times New Roman" w:hAnsi="Times" w:cs="Times"/>
                                <w:color w:val="000000" w:themeColor="text1"/>
                                <w:lang w:val="en-GB"/>
                              </w:rPr>
                            </w:pPr>
                            <w:r w:rsidRPr="008F6FB7">
                              <w:rPr>
                                <w:rFonts w:ascii="Times New Roman" w:eastAsia="Batang" w:hAnsi="Times New Roman" w:cs="Times New Roman"/>
                                <w:color w:val="000000" w:themeColor="text1"/>
                                <w:szCs w:val="16"/>
                                <w:lang w:val="en-GB"/>
                              </w:rPr>
                              <w:t xml:space="preserve">Note: How to design the </w:t>
                            </w:r>
                            <w:proofErr w:type="spellStart"/>
                            <w:r w:rsidRPr="008F6FB7">
                              <w:rPr>
                                <w:rFonts w:ascii="Times New Roman" w:eastAsia="Batang" w:hAnsi="Times New Roman" w:cs="Times New Roman"/>
                                <w:color w:val="000000" w:themeColor="text1"/>
                                <w:szCs w:val="16"/>
                                <w:lang w:val="en-GB"/>
                              </w:rPr>
                              <w:t>signaling</w:t>
                            </w:r>
                            <w:proofErr w:type="spellEnd"/>
                            <w:r w:rsidRPr="008F6FB7">
                              <w:rPr>
                                <w:rFonts w:ascii="Times New Roman" w:eastAsia="Batang" w:hAnsi="Times New Roman" w:cs="Times New Roman"/>
                                <w:color w:val="000000" w:themeColor="text1"/>
                                <w:szCs w:val="16"/>
                                <w:lang w:val="en-GB"/>
                              </w:rPr>
                              <w:t xml:space="preserve"> link sri-PUSCH-PowerControl with two SRS resource sets is up to RAN2.</w:t>
                            </w:r>
                          </w:p>
                          <w:p w14:paraId="6A927897" w14:textId="473DC683" w:rsidR="008F6FB7" w:rsidRDefault="008F6FB7" w:rsidP="008F6FB7">
                            <w:pPr>
                              <w:spacing w:after="0" w:line="240" w:lineRule="auto"/>
                              <w:rPr>
                                <w:rFonts w:ascii="Times" w:eastAsia="Batang" w:hAnsi="Times" w:cs="Times"/>
                                <w:color w:val="000000" w:themeColor="text1"/>
                                <w:szCs w:val="24"/>
                                <w:lang w:val="en-GB" w:eastAsia="x-none"/>
                              </w:rPr>
                            </w:pPr>
                          </w:p>
                          <w:p w14:paraId="0B418D0D" w14:textId="77777777" w:rsidR="00975D74" w:rsidRPr="0081072D" w:rsidRDefault="00975D74" w:rsidP="00975D74">
                            <w:pPr>
                              <w:spacing w:after="0" w:line="240" w:lineRule="auto"/>
                              <w:rPr>
                                <w:rFonts w:ascii="Times" w:eastAsia="Gulim" w:hAnsi="Times" w:cs="Times"/>
                                <w:color w:val="000000" w:themeColor="text1"/>
                                <w:lang w:eastAsia="ko-KR"/>
                              </w:rPr>
                            </w:pPr>
                            <w:r w:rsidRPr="0081072D">
                              <w:rPr>
                                <w:rFonts w:ascii="Times" w:eastAsia="Batang" w:hAnsi="Times" w:cs="Times"/>
                                <w:color w:val="000000" w:themeColor="text1"/>
                                <w:highlight w:val="green"/>
                                <w:lang w:val="en-GB"/>
                              </w:rPr>
                              <w:t>Agreement</w:t>
                            </w:r>
                          </w:p>
                          <w:p w14:paraId="6CCCEB42" w14:textId="77777777" w:rsidR="00975D74" w:rsidRPr="0081072D" w:rsidRDefault="00975D74" w:rsidP="00975D74">
                            <w:pPr>
                              <w:spacing w:after="0" w:line="240" w:lineRule="auto"/>
                              <w:rPr>
                                <w:rFonts w:ascii="Times" w:eastAsia="Batang" w:hAnsi="Times" w:cs="Times"/>
                                <w:color w:val="000000" w:themeColor="text1"/>
                                <w:lang w:val="en-GB"/>
                              </w:rPr>
                            </w:pPr>
                            <w:r w:rsidRPr="0081072D">
                              <w:rPr>
                                <w:rFonts w:ascii="Times" w:eastAsia="Batang" w:hAnsi="Times" w:cs="Times"/>
                                <w:color w:val="000000" w:themeColor="text1"/>
                                <w:lang w:val="en-GB"/>
                              </w:rPr>
                              <w:t>For per-TRP closed-loop power control,</w:t>
                            </w:r>
                          </w:p>
                          <w:p w14:paraId="0C6A4462" w14:textId="77777777" w:rsidR="00975D74" w:rsidRPr="0081072D" w:rsidRDefault="00975D74" w:rsidP="000B0549">
                            <w:pPr>
                              <w:numPr>
                                <w:ilvl w:val="0"/>
                                <w:numId w:val="43"/>
                              </w:numPr>
                              <w:spacing w:after="0" w:line="240" w:lineRule="auto"/>
                              <w:contextualSpacing/>
                              <w:rPr>
                                <w:rFonts w:ascii="Times New Roman" w:eastAsia="SimSun" w:hAnsi="Times New Roman" w:cs="Times"/>
                                <w:color w:val="000000" w:themeColor="text1"/>
                                <w:lang w:val="en-GB" w:eastAsia="ja-JP"/>
                              </w:rPr>
                            </w:pPr>
                            <w:r w:rsidRPr="0081072D">
                              <w:rPr>
                                <w:rFonts w:ascii="Times New Roman" w:eastAsia="SimSun" w:hAnsi="Times New Roman" w:cs="Times"/>
                                <w:color w:val="000000" w:themeColor="text1"/>
                                <w:lang w:val="en-GB" w:eastAsia="ja-JP"/>
                              </w:rPr>
                              <w:t>When the second TPC field is configured and the indicated PUCCH transmission in DCI formats 1_1/1_</w:t>
                            </w:r>
                            <w:proofErr w:type="gramStart"/>
                            <w:r w:rsidRPr="0081072D">
                              <w:rPr>
                                <w:rFonts w:ascii="Times New Roman" w:eastAsia="SimSun" w:hAnsi="Times New Roman" w:cs="Times"/>
                                <w:color w:val="000000" w:themeColor="text1"/>
                                <w:lang w:val="en-GB" w:eastAsia="ja-JP"/>
                              </w:rPr>
                              <w:t>2  (</w:t>
                            </w:r>
                            <w:proofErr w:type="gramEnd"/>
                            <w:r w:rsidRPr="0081072D">
                              <w:rPr>
                                <w:rFonts w:ascii="Times New Roman" w:eastAsia="SimSun" w:hAnsi="Times New Roman" w:cs="Times"/>
                                <w:color w:val="000000" w:themeColor="text1"/>
                                <w:lang w:val="en-GB" w:eastAsia="ja-JP"/>
                              </w:rPr>
                              <w:t>or PUSCH transmission in DCI formats 0_1/0_2) is associated with one “</w:t>
                            </w:r>
                            <w:proofErr w:type="spellStart"/>
                            <w:r w:rsidRPr="0081072D">
                              <w:rPr>
                                <w:rFonts w:ascii="Times New Roman" w:eastAsia="SimSun" w:hAnsi="Times New Roman" w:cs="Times"/>
                                <w:i/>
                                <w:iCs/>
                                <w:color w:val="000000" w:themeColor="text1"/>
                                <w:lang w:val="en-GB" w:eastAsia="ja-JP"/>
                              </w:rPr>
                              <w:t>closedLoopIndex</w:t>
                            </w:r>
                            <w:proofErr w:type="spellEnd"/>
                            <w:r w:rsidRPr="0081072D">
                              <w:rPr>
                                <w:rFonts w:ascii="Times New Roman" w:eastAsia="SimSun" w:hAnsi="Times New Roman" w:cs="Times"/>
                                <w:color w:val="000000" w:themeColor="text1"/>
                                <w:lang w:val="en-GB" w:eastAsia="ja-JP"/>
                              </w:rPr>
                              <w:t>” value for single TRP transmission, the other TPC field associated with the other “</w:t>
                            </w:r>
                            <w:proofErr w:type="spellStart"/>
                            <w:r w:rsidRPr="0081072D">
                              <w:rPr>
                                <w:rFonts w:ascii="Times New Roman" w:eastAsia="SimSun" w:hAnsi="Times New Roman" w:cs="Times"/>
                                <w:i/>
                                <w:iCs/>
                                <w:color w:val="000000" w:themeColor="text1"/>
                                <w:lang w:val="en-GB" w:eastAsia="ja-JP"/>
                              </w:rPr>
                              <w:t>closedLoopIndex</w:t>
                            </w:r>
                            <w:proofErr w:type="spellEnd"/>
                            <w:r w:rsidRPr="0081072D">
                              <w:rPr>
                                <w:rFonts w:ascii="Times New Roman" w:eastAsia="SimSun" w:hAnsi="Times New Roman" w:cs="Times"/>
                                <w:color w:val="000000" w:themeColor="text1"/>
                                <w:lang w:val="en-GB" w:eastAsia="ja-JP"/>
                              </w:rPr>
                              <w:t xml:space="preserve">” value is unused. </w:t>
                            </w:r>
                          </w:p>
                          <w:p w14:paraId="63CE0B63" w14:textId="77777777" w:rsidR="00975D74" w:rsidRPr="0081072D" w:rsidRDefault="00975D74" w:rsidP="000B0549">
                            <w:pPr>
                              <w:numPr>
                                <w:ilvl w:val="0"/>
                                <w:numId w:val="43"/>
                              </w:numPr>
                              <w:spacing w:after="0" w:line="240" w:lineRule="auto"/>
                              <w:contextualSpacing/>
                              <w:rPr>
                                <w:rFonts w:ascii="Times New Roman" w:eastAsia="SimSun" w:hAnsi="Times New Roman" w:cs="Times"/>
                                <w:color w:val="000000" w:themeColor="text1"/>
                                <w:lang w:val="en-GB" w:eastAsia="zh-TW"/>
                              </w:rPr>
                            </w:pPr>
                            <w:r w:rsidRPr="0081072D">
                              <w:rPr>
                                <w:rFonts w:ascii="Times New Roman" w:eastAsia="SimSun" w:hAnsi="Times New Roman" w:cs="Times"/>
                                <w:color w:val="000000" w:themeColor="text1"/>
                                <w:lang w:val="en-GB" w:eastAsia="ja-JP"/>
                              </w:rPr>
                              <w:t>Note1: Each TPC field is for each closed-loop index value respectively (i.e., 1</w:t>
                            </w:r>
                            <w:r w:rsidRPr="0081072D">
                              <w:rPr>
                                <w:rFonts w:ascii="Times New Roman" w:eastAsia="SimSun" w:hAnsi="Times New Roman" w:cs="Times"/>
                                <w:color w:val="000000" w:themeColor="text1"/>
                                <w:vertAlign w:val="superscript"/>
                                <w:lang w:val="en-GB" w:eastAsia="ja-JP"/>
                              </w:rPr>
                              <w:t>st</w:t>
                            </w:r>
                            <w:r w:rsidRPr="0081072D">
                              <w:rPr>
                                <w:rFonts w:ascii="Times New Roman" w:eastAsia="SimSun" w:hAnsi="Times New Roman" w:cs="Times"/>
                                <w:color w:val="000000" w:themeColor="text1"/>
                                <w:lang w:val="en-GB" w:eastAsia="ja-JP"/>
                              </w:rPr>
                              <w:t xml:space="preserve"> /2</w:t>
                            </w:r>
                            <w:r w:rsidRPr="0081072D">
                              <w:rPr>
                                <w:rFonts w:ascii="Times New Roman" w:eastAsia="SimSun" w:hAnsi="Times New Roman" w:cs="Times"/>
                                <w:color w:val="000000" w:themeColor="text1"/>
                                <w:vertAlign w:val="superscript"/>
                                <w:lang w:val="en-GB" w:eastAsia="ja-JP"/>
                              </w:rPr>
                              <w:t>nd</w:t>
                            </w:r>
                            <w:r w:rsidRPr="0081072D">
                              <w:rPr>
                                <w:rFonts w:ascii="Times New Roman" w:eastAsia="SimSun" w:hAnsi="Times New Roman" w:cs="Times"/>
                                <w:color w:val="000000" w:themeColor="text1"/>
                                <w:lang w:val="en-GB" w:eastAsia="ja-JP"/>
                              </w:rPr>
                              <w:t xml:space="preserve"> TPC fields correspond to “</w:t>
                            </w:r>
                            <w:proofErr w:type="spellStart"/>
                            <w:r w:rsidRPr="0081072D">
                              <w:rPr>
                                <w:rFonts w:ascii="Times New Roman" w:eastAsia="SimSun" w:hAnsi="Times New Roman" w:cs="Times"/>
                                <w:i/>
                                <w:iCs/>
                                <w:color w:val="000000" w:themeColor="text1"/>
                                <w:lang w:val="en-GB" w:eastAsia="ja-JP"/>
                              </w:rPr>
                              <w:t>closedLoopIndex</w:t>
                            </w:r>
                            <w:proofErr w:type="spellEnd"/>
                            <w:r w:rsidRPr="0081072D">
                              <w:rPr>
                                <w:rFonts w:ascii="Times New Roman" w:eastAsia="SimSun" w:hAnsi="Times New Roman" w:cs="Times"/>
                                <w:color w:val="000000" w:themeColor="text1"/>
                                <w:lang w:val="en-GB" w:eastAsia="ja-JP"/>
                              </w:rPr>
                              <w:t>” value = 0 and 1, respectively).</w:t>
                            </w:r>
                          </w:p>
                          <w:p w14:paraId="27F55EC6" w14:textId="2AE9C039" w:rsidR="00975D74" w:rsidRDefault="00975D74" w:rsidP="00975D74">
                            <w:pPr>
                              <w:spacing w:after="0" w:line="240" w:lineRule="auto"/>
                              <w:rPr>
                                <w:rFonts w:ascii="Times New Roman" w:eastAsia="SimSun" w:hAnsi="Times New Roman" w:cs="Times"/>
                                <w:lang w:val="en-GB" w:eastAsia="ja-JP"/>
                              </w:rPr>
                            </w:pPr>
                            <w:r w:rsidRPr="0081072D">
                              <w:rPr>
                                <w:rFonts w:ascii="Times New Roman" w:eastAsia="SimSun" w:hAnsi="Times New Roman" w:cs="Times"/>
                                <w:color w:val="000000" w:themeColor="text1"/>
                                <w:lang w:val="en-GB" w:eastAsia="zh-TW"/>
                              </w:rPr>
                              <w:t xml:space="preserve">Note2: When the </w:t>
                            </w:r>
                            <w:r w:rsidRPr="0081072D">
                              <w:rPr>
                                <w:rFonts w:ascii="Times New Roman" w:eastAsia="SimSun" w:hAnsi="Times New Roman" w:cs="Times"/>
                                <w:color w:val="000000" w:themeColor="text1"/>
                                <w:lang w:val="en-GB" w:eastAsia="ja-JP"/>
                              </w:rPr>
                              <w:t>other TPC field associated with the other “</w:t>
                            </w:r>
                            <w:proofErr w:type="spellStart"/>
                            <w:r w:rsidRPr="0081072D">
                              <w:rPr>
                                <w:rFonts w:ascii="Times New Roman" w:eastAsia="SimSun" w:hAnsi="Times New Roman" w:cs="Times"/>
                                <w:i/>
                                <w:iCs/>
                                <w:color w:val="000000" w:themeColor="text1"/>
                                <w:lang w:val="en-GB" w:eastAsia="ja-JP"/>
                              </w:rPr>
                              <w:t>closedLoopIndex</w:t>
                            </w:r>
                            <w:proofErr w:type="spellEnd"/>
                            <w:r w:rsidRPr="0081072D">
                              <w:rPr>
                                <w:rFonts w:ascii="Times New Roman" w:eastAsia="SimSun" w:hAnsi="Times New Roman" w:cs="Times"/>
                                <w:color w:val="000000" w:themeColor="text1"/>
                                <w:lang w:val="en-GB" w:eastAsia="ja-JP"/>
                              </w:rPr>
                              <w:t xml:space="preserve">” value is unused, the unused TPC field is not applied for any legacy procedures </w:t>
                            </w:r>
                            <w:r w:rsidRPr="0081072D">
                              <w:rPr>
                                <w:rFonts w:ascii="Times New Roman" w:eastAsia="SimSun" w:hAnsi="Times New Roman" w:cs="Times"/>
                                <w:lang w:val="en-GB" w:eastAsia="ja-JP"/>
                              </w:rPr>
                              <w:t>of</w:t>
                            </w:r>
                          </w:p>
                          <w:p w14:paraId="6480267E" w14:textId="77777777" w:rsidR="00133AC1" w:rsidRPr="008F6FB7" w:rsidRDefault="00133AC1" w:rsidP="00975D74">
                            <w:pPr>
                              <w:spacing w:after="0" w:line="240" w:lineRule="auto"/>
                              <w:rPr>
                                <w:rFonts w:ascii="Times" w:eastAsia="Batang" w:hAnsi="Times" w:cs="Times"/>
                                <w:color w:val="000000" w:themeColor="text1"/>
                                <w:szCs w:val="24"/>
                                <w:lang w:val="en-GB" w:eastAsia="x-no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D1F39E" id="Rectangle 4" o:spid="_x0000_s1047" style="position:absolute;margin-left:2.3pt;margin-top:5.8pt;width:478.05pt;height:652.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" filled="f" strokecolor="#1f3763 [1604]" strokeweight="1pt">
                <v:textbox>
                  <w:txbxContent>
                    <w:p w14:paraId="352A9A93" w14:textId="77777777" w:rsidR="00FD0D93" w:rsidRPr="002F3CF6" w:rsidRDefault="00FD0D93" w:rsidP="00FD0D93">
                      <w:pPr>
                        <w:spacing w:after="0" w:line="240" w:lineRule="auto"/>
                        <w:rPr>
                          <w:rFonts w:ascii="Times New Roman" w:eastAsia="Batang" w:hAnsi="Times New Roman" w:cs="Times New Roman"/>
                          <w:color w:val="000000" w:themeColor="text1"/>
                          <w:highlight w:val="green"/>
                          <w:lang w:val="en-GB"/>
                        </w:rPr>
                      </w:pPr>
                      <w:r w:rsidRPr="002F3CF6">
                        <w:rPr>
                          <w:rFonts w:ascii="Times New Roman" w:eastAsia="Batang" w:hAnsi="Times New Roman" w:cs="Times New Roman"/>
                          <w:color w:val="000000" w:themeColor="text1"/>
                          <w:highlight w:val="green"/>
                          <w:lang w:val="en-GB"/>
                        </w:rPr>
                        <w:t>Agreement</w:t>
                      </w:r>
                    </w:p>
                    <w:p w14:paraId="3E78DB7C" w14:textId="77777777" w:rsidR="00FD0D93" w:rsidRPr="002F3CF6" w:rsidRDefault="00FD0D93" w:rsidP="00FD0D93">
                      <w:pPr>
                        <w:spacing w:after="0" w:line="240" w:lineRule="auto"/>
                        <w:rPr>
                          <w:rFonts w:ascii="Times New Roman" w:eastAsia="Batang" w:hAnsi="Times New Roman" w:cs="Times New Roman"/>
                          <w:color w:val="000000" w:themeColor="text1"/>
                          <w:lang w:val="en-GB"/>
                        </w:rPr>
                      </w:pPr>
                      <w:r w:rsidRPr="002F3CF6">
                        <w:rPr>
                          <w:rFonts w:ascii="Times New Roman" w:eastAsia="Batang" w:hAnsi="Times New Roman" w:cs="Times New Roman"/>
                          <w:color w:val="000000" w:themeColor="text1"/>
                          <w:lang w:val="en-GB"/>
                        </w:rPr>
                        <w:t xml:space="preserve">For PHR reporting related to M-TRP PUSCH repetition, support Option 4 as UE optional capability for a UE that supports </w:t>
                      </w:r>
                      <w:proofErr w:type="spellStart"/>
                      <w:r w:rsidRPr="002F3CF6">
                        <w:rPr>
                          <w:rFonts w:ascii="Times New Roman" w:eastAsia="Batang" w:hAnsi="Times New Roman" w:cs="Times New Roman"/>
                          <w:color w:val="000000" w:themeColor="text1"/>
                          <w:lang w:val="en-GB"/>
                        </w:rPr>
                        <w:t>mTRP</w:t>
                      </w:r>
                      <w:proofErr w:type="spellEnd"/>
                      <w:r w:rsidRPr="002F3CF6">
                        <w:rPr>
                          <w:rFonts w:ascii="Times New Roman" w:eastAsia="Batang" w:hAnsi="Times New Roman" w:cs="Times New Roman"/>
                          <w:color w:val="000000" w:themeColor="text1"/>
                          <w:lang w:val="en-GB"/>
                        </w:rPr>
                        <w:t xml:space="preserve"> PUSCH, </w:t>
                      </w:r>
                    </w:p>
                    <w:p w14:paraId="3D88F4F8" w14:textId="77777777" w:rsidR="00FD0D93" w:rsidRPr="002F3CF6" w:rsidRDefault="00FD0D93" w:rsidP="000B0549">
                      <w:pPr>
                        <w:numPr>
                          <w:ilvl w:val="0"/>
                          <w:numId w:val="35"/>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r w:rsidRPr="002F3CF6">
                        <w:rPr>
                          <w:rFonts w:ascii="Times New Roman" w:eastAsia="SimSun" w:hAnsi="Times New Roman" w:cs="Times New Roman"/>
                          <w:color w:val="000000" w:themeColor="text1"/>
                          <w:lang w:val="en-GB" w:eastAsia="ja-JP"/>
                        </w:rPr>
                        <w:t>Option 4: Calculate two PHRs (at least corresponding to the CC that applies m-TRP PUSCH repetitions), each associated with a first PUSCH occasion to each TRP, and report two PHRs.</w:t>
                      </w:r>
                    </w:p>
                    <w:p w14:paraId="78CEEB6D" w14:textId="77777777" w:rsidR="00FD0D93" w:rsidRDefault="00FD0D93" w:rsidP="00B05E64">
                      <w:pPr>
                        <w:adjustRightInd w:val="0"/>
                        <w:snapToGrid w:val="0"/>
                        <w:spacing w:after="0" w:line="240" w:lineRule="auto"/>
                        <w:jc w:val="both"/>
                        <w:rPr>
                          <w:rFonts w:ascii="Times" w:eastAsia="Batang" w:hAnsi="Times" w:cs="Times"/>
                          <w:color w:val="000000" w:themeColor="text1"/>
                          <w:szCs w:val="18"/>
                          <w:highlight w:val="green"/>
                          <w:lang w:val="en-GB"/>
                        </w:rPr>
                      </w:pPr>
                    </w:p>
                    <w:p w14:paraId="6690BDE2" w14:textId="77777777" w:rsidR="00057DFA" w:rsidRPr="00057DFA" w:rsidRDefault="00057DFA" w:rsidP="00057DFA">
                      <w:pPr>
                        <w:spacing w:after="0" w:line="240" w:lineRule="auto"/>
                        <w:rPr>
                          <w:rFonts w:ascii="Times" w:eastAsia="Batang" w:hAnsi="Times" w:cs="Times"/>
                          <w:color w:val="000000" w:themeColor="text1"/>
                          <w:highlight w:val="green"/>
                          <w:lang w:val="en-GB"/>
                        </w:rPr>
                      </w:pPr>
                      <w:r w:rsidRPr="00057DFA">
                        <w:rPr>
                          <w:rFonts w:ascii="Times" w:eastAsia="Batang" w:hAnsi="Times" w:cs="Times"/>
                          <w:color w:val="000000" w:themeColor="text1"/>
                          <w:highlight w:val="green"/>
                          <w:lang w:val="en-GB"/>
                        </w:rPr>
                        <w:t>Agreement</w:t>
                      </w:r>
                    </w:p>
                    <w:p w14:paraId="59D18787" w14:textId="77777777" w:rsidR="00057DFA" w:rsidRPr="00057DFA" w:rsidRDefault="00057DFA" w:rsidP="00057DFA">
                      <w:pPr>
                        <w:adjustRightInd w:val="0"/>
                        <w:snapToGrid w:val="0"/>
                        <w:spacing w:after="0" w:line="240" w:lineRule="auto"/>
                        <w:rPr>
                          <w:rFonts w:ascii="Times" w:eastAsia="Batang" w:hAnsi="Times" w:cs="Times"/>
                          <w:color w:val="000000" w:themeColor="text1"/>
                          <w:lang w:val="en-GB"/>
                        </w:rPr>
                      </w:pPr>
                      <w:r w:rsidRPr="00057DFA">
                        <w:rPr>
                          <w:rFonts w:ascii="Times" w:eastAsia="Batang" w:hAnsi="Times" w:cs="Times"/>
                          <w:color w:val="000000" w:themeColor="text1"/>
                          <w:lang w:val="en-GB"/>
                        </w:rPr>
                        <w:t xml:space="preserve">For option 4, support the following: </w:t>
                      </w:r>
                    </w:p>
                    <w:p w14:paraId="56492C9E" w14:textId="77777777" w:rsidR="00057DFA" w:rsidRPr="00057DFA" w:rsidRDefault="00057DFA" w:rsidP="000B0549">
                      <w:pPr>
                        <w:numPr>
                          <w:ilvl w:val="0"/>
                          <w:numId w:val="39"/>
                        </w:numPr>
                        <w:spacing w:after="0" w:line="240" w:lineRule="auto"/>
                        <w:rPr>
                          <w:rFonts w:ascii="Times" w:eastAsia="Batang" w:hAnsi="Times" w:cs="Times"/>
                          <w:color w:val="000000" w:themeColor="text1"/>
                          <w:lang w:val="en-GB"/>
                        </w:rPr>
                      </w:pPr>
                      <w:r w:rsidRPr="00057DFA">
                        <w:rPr>
                          <w:rFonts w:ascii="Times" w:eastAsia="Batang" w:hAnsi="Times" w:cs="Times"/>
                          <w:color w:val="000000" w:themeColor="text1"/>
                          <w:lang w:val="en-GB"/>
                        </w:rPr>
                        <w:t xml:space="preserve">When PHR MAC-CE is reported in slot n, for a CC that is configured with </w:t>
                      </w:r>
                      <w:proofErr w:type="spellStart"/>
                      <w:r w:rsidRPr="00057DFA">
                        <w:rPr>
                          <w:rFonts w:ascii="Times" w:eastAsia="Batang" w:hAnsi="Times" w:cs="Times"/>
                          <w:color w:val="000000" w:themeColor="text1"/>
                          <w:lang w:val="en-GB"/>
                        </w:rPr>
                        <w:t>mTRP</w:t>
                      </w:r>
                      <w:proofErr w:type="spellEnd"/>
                      <w:r w:rsidRPr="00057DFA">
                        <w:rPr>
                          <w:rFonts w:ascii="Times" w:eastAsia="Batang" w:hAnsi="Times" w:cs="Times"/>
                          <w:color w:val="000000" w:themeColor="text1"/>
                          <w:lang w:val="en-GB"/>
                        </w:rPr>
                        <w:t xml:space="preserve"> PUSCH repetition, second PHR value is determined as, </w:t>
                      </w:r>
                    </w:p>
                    <w:p w14:paraId="50419CCA" w14:textId="77777777" w:rsidR="00057DFA" w:rsidRPr="00057DFA" w:rsidRDefault="00057DFA" w:rsidP="000B0549">
                      <w:pPr>
                        <w:numPr>
                          <w:ilvl w:val="1"/>
                          <w:numId w:val="40"/>
                        </w:numPr>
                        <w:adjustRightInd w:val="0"/>
                        <w:snapToGrid w:val="0"/>
                        <w:spacing w:after="0" w:line="256" w:lineRule="auto"/>
                        <w:contextualSpacing/>
                        <w:rPr>
                          <w:rFonts w:ascii="Times New Roman" w:eastAsia="SimSun" w:hAnsi="Times New Roman" w:cs="Times"/>
                          <w:color w:val="000000" w:themeColor="text1"/>
                          <w:lang w:val="en-GB" w:eastAsia="ja-JP"/>
                        </w:rPr>
                      </w:pPr>
                      <w:r w:rsidRPr="00057DFA">
                        <w:rPr>
                          <w:rFonts w:ascii="Times New Roman" w:eastAsia="SimSun" w:hAnsi="Times New Roman" w:cs="Times"/>
                          <w:color w:val="000000" w:themeColor="text1"/>
                          <w:lang w:val="en-GB" w:eastAsia="ja-JP"/>
                        </w:rPr>
                        <w:t xml:space="preserve">If the first PHR value is actual PHR (based on Rel. 15/16) corresponding to a repetition among </w:t>
                      </w:r>
                      <w:proofErr w:type="spellStart"/>
                      <w:r w:rsidRPr="00057DFA">
                        <w:rPr>
                          <w:rFonts w:ascii="Times New Roman" w:eastAsia="SimSun" w:hAnsi="Times New Roman" w:cs="Times"/>
                          <w:color w:val="000000" w:themeColor="text1"/>
                          <w:lang w:val="en-GB" w:eastAsia="ja-JP"/>
                        </w:rPr>
                        <w:t>mTRP</w:t>
                      </w:r>
                      <w:proofErr w:type="spellEnd"/>
                      <w:r w:rsidRPr="00057DFA">
                        <w:rPr>
                          <w:rFonts w:ascii="Times New Roman" w:eastAsia="SimSun" w:hAnsi="Times New Roman" w:cs="Times"/>
                          <w:color w:val="000000" w:themeColor="text1"/>
                          <w:lang w:val="en-GB" w:eastAsia="ja-JP"/>
                        </w:rPr>
                        <w:t xml:space="preserve"> PUSCH repetitions associated with a given TRP, the second PHR value, select Alt. 2A </w:t>
                      </w:r>
                    </w:p>
                    <w:p w14:paraId="0028C0BC" w14:textId="77777777" w:rsidR="00057DFA" w:rsidRPr="00057DFA" w:rsidRDefault="00057DFA" w:rsidP="000B0549">
                      <w:pPr>
                        <w:numPr>
                          <w:ilvl w:val="2"/>
                          <w:numId w:val="40"/>
                        </w:numPr>
                        <w:spacing w:after="0" w:line="240" w:lineRule="auto"/>
                        <w:contextualSpacing/>
                        <w:rPr>
                          <w:rFonts w:ascii="Times New Roman" w:eastAsia="SimSun" w:hAnsi="Times New Roman" w:cs="Times"/>
                          <w:color w:val="000000" w:themeColor="text1"/>
                          <w:lang w:val="en-GB" w:eastAsia="ja-JP"/>
                        </w:rPr>
                      </w:pPr>
                      <w:r w:rsidRPr="00057DFA">
                        <w:rPr>
                          <w:rFonts w:ascii="Times New Roman" w:eastAsia="SimSun" w:hAnsi="Times New Roman" w:cs="Times"/>
                          <w:color w:val="000000" w:themeColor="text1"/>
                          <w:lang w:val="en-GB" w:eastAsia="ja-JP"/>
                        </w:rPr>
                        <w:t>Alt.2A: Is actual only when a repetition associated with the other TRP is transmitted in slot n. Otherwise, it is virtual.</w:t>
                      </w:r>
                    </w:p>
                    <w:p w14:paraId="3676AD7C" w14:textId="77777777" w:rsidR="00057DFA" w:rsidRPr="00057DFA" w:rsidRDefault="00057DFA" w:rsidP="000B0549">
                      <w:pPr>
                        <w:numPr>
                          <w:ilvl w:val="3"/>
                          <w:numId w:val="40"/>
                        </w:numPr>
                        <w:spacing w:after="0" w:line="240" w:lineRule="auto"/>
                        <w:contextualSpacing/>
                        <w:rPr>
                          <w:rFonts w:ascii="Times New Roman" w:eastAsia="SimSun" w:hAnsi="Times New Roman" w:cs="Times"/>
                          <w:color w:val="000000" w:themeColor="text1"/>
                          <w:lang w:val="en-GB" w:eastAsia="ja-JP"/>
                        </w:rPr>
                      </w:pPr>
                      <w:r w:rsidRPr="00057DFA">
                        <w:rPr>
                          <w:rFonts w:ascii="Times New Roman" w:eastAsia="SimSun" w:hAnsi="Times New Roman" w:cs="Times"/>
                          <w:color w:val="000000" w:themeColor="text1"/>
                          <w:lang w:val="en-GB" w:eastAsia="ja-JP"/>
                        </w:rPr>
                        <w:t>If there are multiple repetitions associated with the other TRP in slot n, the earliest one in slot n is selected.</w:t>
                      </w:r>
                    </w:p>
                    <w:p w14:paraId="01EA48F1" w14:textId="77777777" w:rsidR="00057DFA" w:rsidRPr="00057DFA" w:rsidRDefault="00057DFA" w:rsidP="000B0549">
                      <w:pPr>
                        <w:numPr>
                          <w:ilvl w:val="1"/>
                          <w:numId w:val="40"/>
                        </w:numPr>
                        <w:adjustRightInd w:val="0"/>
                        <w:snapToGrid w:val="0"/>
                        <w:spacing w:after="0" w:line="240" w:lineRule="auto"/>
                        <w:contextualSpacing/>
                        <w:rPr>
                          <w:rFonts w:ascii="Times New Roman" w:eastAsia="SimSun" w:hAnsi="Times New Roman" w:cs="Times"/>
                          <w:color w:val="000000" w:themeColor="text1"/>
                          <w:lang w:val="en-GB" w:eastAsia="ja-JP"/>
                        </w:rPr>
                      </w:pPr>
                      <w:r w:rsidRPr="00057DFA">
                        <w:rPr>
                          <w:rFonts w:ascii="Times New Roman" w:eastAsia="SimSun" w:hAnsi="Times New Roman" w:cs="Times"/>
                          <w:color w:val="000000" w:themeColor="text1"/>
                          <w:lang w:val="en-GB" w:eastAsia="ja-JP"/>
                        </w:rPr>
                        <w:t xml:space="preserve">If the first PHR value is actual PHR (based on Rel. 15/16) but not corresponding to a repetition among </w:t>
                      </w:r>
                      <w:proofErr w:type="spellStart"/>
                      <w:r w:rsidRPr="00057DFA">
                        <w:rPr>
                          <w:rFonts w:ascii="Times New Roman" w:eastAsia="SimSun" w:hAnsi="Times New Roman" w:cs="Times"/>
                          <w:color w:val="000000" w:themeColor="text1"/>
                          <w:lang w:val="en-GB" w:eastAsia="ja-JP"/>
                        </w:rPr>
                        <w:t>mTRP</w:t>
                      </w:r>
                      <w:proofErr w:type="spellEnd"/>
                      <w:r w:rsidRPr="00057DFA">
                        <w:rPr>
                          <w:rFonts w:ascii="Times New Roman" w:eastAsia="SimSun" w:hAnsi="Times New Roman" w:cs="Times"/>
                          <w:color w:val="000000" w:themeColor="text1"/>
                          <w:lang w:val="en-GB" w:eastAsia="ja-JP"/>
                        </w:rPr>
                        <w:t xml:space="preserve"> PUSCH repetitions (corresponds to </w:t>
                      </w:r>
                      <w:proofErr w:type="spellStart"/>
                      <w:r w:rsidRPr="00057DFA">
                        <w:rPr>
                          <w:rFonts w:ascii="Times New Roman" w:eastAsia="SimSun" w:hAnsi="Times New Roman" w:cs="Times"/>
                          <w:color w:val="000000" w:themeColor="text1"/>
                          <w:lang w:val="en-GB" w:eastAsia="ja-JP"/>
                        </w:rPr>
                        <w:t>sTRP</w:t>
                      </w:r>
                      <w:proofErr w:type="spellEnd"/>
                      <w:r w:rsidRPr="00057DFA">
                        <w:rPr>
                          <w:rFonts w:ascii="Times New Roman" w:eastAsia="SimSun" w:hAnsi="Times New Roman" w:cs="Times"/>
                          <w:color w:val="000000" w:themeColor="text1"/>
                          <w:lang w:val="en-GB" w:eastAsia="ja-JP"/>
                        </w:rPr>
                        <w:t xml:space="preserve"> PUSCH), select Alt. 1B </w:t>
                      </w:r>
                    </w:p>
                    <w:p w14:paraId="13FCEDB7" w14:textId="77777777" w:rsidR="00057DFA" w:rsidRPr="00057DFA" w:rsidRDefault="00057DFA" w:rsidP="000B0549">
                      <w:pPr>
                        <w:numPr>
                          <w:ilvl w:val="2"/>
                          <w:numId w:val="40"/>
                        </w:numPr>
                        <w:adjustRightInd w:val="0"/>
                        <w:snapToGrid w:val="0"/>
                        <w:spacing w:after="0" w:line="240" w:lineRule="auto"/>
                        <w:contextualSpacing/>
                        <w:rPr>
                          <w:rFonts w:ascii="Times New Roman" w:eastAsia="SimSun" w:hAnsi="Times New Roman" w:cs="Times"/>
                          <w:color w:val="000000" w:themeColor="text1"/>
                          <w:lang w:val="en-GB" w:eastAsia="ja-JP"/>
                        </w:rPr>
                      </w:pPr>
                      <w:r w:rsidRPr="00057DFA">
                        <w:rPr>
                          <w:rFonts w:ascii="Times New Roman" w:eastAsia="SimSun" w:hAnsi="Times New Roman" w:cs="Times"/>
                          <w:color w:val="000000" w:themeColor="text1"/>
                          <w:lang w:val="en-GB" w:eastAsia="ja-JP"/>
                        </w:rPr>
                        <w:t>Alt1B: a second PHR value is reported as virtual PHR.</w:t>
                      </w:r>
                    </w:p>
                    <w:p w14:paraId="693846BE" w14:textId="77777777" w:rsidR="00057DFA" w:rsidRPr="00057DFA" w:rsidRDefault="00057DFA" w:rsidP="000B0549">
                      <w:pPr>
                        <w:numPr>
                          <w:ilvl w:val="1"/>
                          <w:numId w:val="40"/>
                        </w:numPr>
                        <w:adjustRightInd w:val="0"/>
                        <w:snapToGrid w:val="0"/>
                        <w:spacing w:after="0" w:line="240" w:lineRule="auto"/>
                        <w:contextualSpacing/>
                        <w:rPr>
                          <w:rFonts w:ascii="Times New Roman" w:eastAsia="SimSun" w:hAnsi="Times New Roman" w:cs="Times"/>
                          <w:color w:val="000000" w:themeColor="text1"/>
                          <w:lang w:val="en-GB" w:eastAsia="ja-JP"/>
                        </w:rPr>
                      </w:pPr>
                      <w:r w:rsidRPr="00057DFA">
                        <w:rPr>
                          <w:rFonts w:ascii="Times New Roman" w:eastAsia="SimSun" w:hAnsi="Times New Roman" w:cs="Times"/>
                          <w:color w:val="000000" w:themeColor="text1"/>
                          <w:lang w:val="en-GB" w:eastAsia="ja-JP"/>
                        </w:rPr>
                        <w:t xml:space="preserve">If the first PHR value is virtual, select Alt. 1C </w:t>
                      </w:r>
                    </w:p>
                    <w:p w14:paraId="2EFEDFE2" w14:textId="77777777" w:rsidR="00057DFA" w:rsidRPr="00057DFA" w:rsidRDefault="00057DFA" w:rsidP="000B0549">
                      <w:pPr>
                        <w:numPr>
                          <w:ilvl w:val="2"/>
                          <w:numId w:val="40"/>
                        </w:numPr>
                        <w:adjustRightInd w:val="0"/>
                        <w:snapToGrid w:val="0"/>
                        <w:spacing w:after="0" w:line="240" w:lineRule="auto"/>
                        <w:contextualSpacing/>
                        <w:rPr>
                          <w:rFonts w:ascii="Times New Roman" w:eastAsia="SimSun" w:hAnsi="Times New Roman" w:cs="Times"/>
                          <w:color w:val="000000" w:themeColor="text1"/>
                          <w:lang w:val="en-GB" w:eastAsia="ja-JP"/>
                        </w:rPr>
                      </w:pPr>
                      <w:r w:rsidRPr="00057DFA">
                        <w:rPr>
                          <w:rFonts w:ascii="Times New Roman" w:eastAsia="SimSun" w:hAnsi="Times New Roman" w:cs="Times"/>
                          <w:color w:val="000000" w:themeColor="text1"/>
                          <w:lang w:val="en-GB" w:eastAsia="ja-JP"/>
                        </w:rPr>
                        <w:t>Alt1C: a second PHR value is reported as virtual PHR.</w:t>
                      </w:r>
                    </w:p>
                    <w:p w14:paraId="02DFBA6C" w14:textId="77777777" w:rsidR="00057DFA" w:rsidRPr="00057DFA" w:rsidRDefault="00057DFA" w:rsidP="000B0549">
                      <w:pPr>
                        <w:numPr>
                          <w:ilvl w:val="0"/>
                          <w:numId w:val="39"/>
                        </w:numPr>
                        <w:spacing w:after="0" w:line="240" w:lineRule="auto"/>
                        <w:rPr>
                          <w:rFonts w:ascii="Times" w:eastAsia="Batang" w:hAnsi="Times" w:cs="Times"/>
                          <w:color w:val="000000" w:themeColor="text1"/>
                          <w:lang w:val="en-GB"/>
                        </w:rPr>
                      </w:pPr>
                      <w:r w:rsidRPr="00057DFA">
                        <w:rPr>
                          <w:rFonts w:ascii="Times" w:eastAsia="Batang" w:hAnsi="Times" w:cs="Times"/>
                          <w:color w:val="000000" w:themeColor="text1"/>
                          <w:lang w:val="en-GB"/>
                        </w:rPr>
                        <w:t>Note: It was agreed that when second PHR is virtual, it is calculated based on a set of default power control parameters defined for the other TRP (that is not associated with the first PHR)</w:t>
                      </w:r>
                    </w:p>
                    <w:p w14:paraId="5BFF6220" w14:textId="77777777" w:rsidR="00057DFA" w:rsidRPr="00057DFA" w:rsidRDefault="00057DFA" w:rsidP="000B0549">
                      <w:pPr>
                        <w:numPr>
                          <w:ilvl w:val="0"/>
                          <w:numId w:val="39"/>
                        </w:numPr>
                        <w:spacing w:after="0" w:line="240" w:lineRule="auto"/>
                        <w:rPr>
                          <w:rFonts w:ascii="Times" w:eastAsia="Batang" w:hAnsi="Times" w:cs="Times"/>
                          <w:lang w:val="en-GB"/>
                        </w:rPr>
                      </w:pPr>
                      <w:r w:rsidRPr="00057DFA">
                        <w:rPr>
                          <w:rFonts w:ascii="Times" w:eastAsia="Batang" w:hAnsi="Times" w:cs="Times"/>
                          <w:color w:val="000000" w:themeColor="text1"/>
                          <w:lang w:val="en-GB"/>
                        </w:rPr>
                        <w:t xml:space="preserve">Note: It was agreed that the above is applicable to both single </w:t>
                      </w:r>
                      <w:r w:rsidRPr="00057DFA">
                        <w:rPr>
                          <w:rFonts w:ascii="Times" w:eastAsia="Batang" w:hAnsi="Times" w:cs="Times"/>
                          <w:lang w:val="en-GB"/>
                        </w:rPr>
                        <w:t>entry and multi-entry PHR reports</w:t>
                      </w:r>
                    </w:p>
                    <w:p w14:paraId="30FAFCF7" w14:textId="77777777" w:rsidR="00057DFA" w:rsidRDefault="00057DFA" w:rsidP="008F6FB7">
                      <w:pPr>
                        <w:spacing w:after="0" w:line="240" w:lineRule="auto"/>
                        <w:rPr>
                          <w:rFonts w:ascii="Times New Roman" w:eastAsia="Batang" w:hAnsi="Times New Roman" w:cs="Times New Roman"/>
                          <w:color w:val="000000" w:themeColor="text1"/>
                          <w:szCs w:val="16"/>
                          <w:highlight w:val="green"/>
                          <w:lang w:val="en-GB"/>
                        </w:rPr>
                      </w:pPr>
                    </w:p>
                    <w:p w14:paraId="2039E690" w14:textId="42401F3B" w:rsidR="008F6FB7" w:rsidRPr="008F6FB7" w:rsidRDefault="008F6FB7" w:rsidP="008F6FB7">
                      <w:pPr>
                        <w:spacing w:after="0" w:line="240" w:lineRule="auto"/>
                        <w:rPr>
                          <w:rFonts w:ascii="Times New Roman" w:eastAsia="Batang" w:hAnsi="Times New Roman" w:cs="Times New Roman"/>
                          <w:color w:val="000000" w:themeColor="text1"/>
                          <w:szCs w:val="16"/>
                          <w:highlight w:val="green"/>
                          <w:lang w:val="en-GB"/>
                        </w:rPr>
                      </w:pPr>
                      <w:r w:rsidRPr="008F6FB7">
                        <w:rPr>
                          <w:rFonts w:ascii="Times New Roman" w:eastAsia="Batang" w:hAnsi="Times New Roman" w:cs="Times New Roman"/>
                          <w:color w:val="000000" w:themeColor="text1"/>
                          <w:szCs w:val="16"/>
                          <w:highlight w:val="green"/>
                          <w:lang w:val="en-GB"/>
                        </w:rPr>
                        <w:t>Agreement</w:t>
                      </w:r>
                    </w:p>
                    <w:p w14:paraId="684EE0F3" w14:textId="77777777" w:rsidR="008F6FB7" w:rsidRPr="008F6FB7" w:rsidRDefault="008F6FB7" w:rsidP="008F6FB7">
                      <w:pPr>
                        <w:spacing w:after="0" w:line="240" w:lineRule="auto"/>
                        <w:rPr>
                          <w:rFonts w:ascii="Times New Roman" w:eastAsia="Calibri" w:hAnsi="Times New Roman" w:cs="Times New Roman"/>
                          <w:color w:val="000000" w:themeColor="text1"/>
                          <w:szCs w:val="16"/>
                          <w:lang w:val="en-GB"/>
                        </w:rPr>
                      </w:pPr>
                      <w:r w:rsidRPr="008F6FB7">
                        <w:rPr>
                          <w:rFonts w:ascii="Times New Roman" w:eastAsia="Calibri" w:hAnsi="Times New Roman" w:cs="Times New Roman"/>
                          <w:color w:val="000000" w:themeColor="text1"/>
                          <w:szCs w:val="16"/>
                          <w:lang w:val="en-GB"/>
                        </w:rPr>
                        <w:t xml:space="preserve">For single-DCI based M-TRP PUSCH repetition schemes, when one SRS resource per SRS resource set is configured (i.e., when two SRI fields are absent in DCI formats 0_1 / 0_2), per TRP default P0, alpha, PL-RS, and closed loop index is defined by,  </w:t>
                      </w:r>
                    </w:p>
                    <w:p w14:paraId="3518C4C9" w14:textId="77777777" w:rsidR="008F6FB7" w:rsidRPr="008F6FB7" w:rsidRDefault="008F6FB7" w:rsidP="000B0549">
                      <w:pPr>
                        <w:numPr>
                          <w:ilvl w:val="0"/>
                          <w:numId w:val="39"/>
                        </w:numPr>
                        <w:spacing w:after="0" w:line="240" w:lineRule="auto"/>
                        <w:rPr>
                          <w:rFonts w:ascii="Times" w:eastAsia="Times New Roman" w:hAnsi="Times" w:cs="Times"/>
                          <w:color w:val="000000" w:themeColor="text1"/>
                          <w:lang w:val="en-GB"/>
                        </w:rPr>
                      </w:pPr>
                      <w:r w:rsidRPr="008F6FB7">
                        <w:rPr>
                          <w:rFonts w:ascii="Times New Roman" w:eastAsia="Batang" w:hAnsi="Times New Roman" w:cs="Times New Roman"/>
                          <w:color w:val="000000" w:themeColor="text1"/>
                          <w:szCs w:val="16"/>
                          <w:lang w:val="en-GB"/>
                        </w:rPr>
                        <w:t>If the UE is provided</w:t>
                      </w:r>
                      <w:r w:rsidRPr="008F6FB7">
                        <w:rPr>
                          <w:rFonts w:ascii="Times New Roman" w:eastAsia="Batang" w:hAnsi="Times New Roman" w:cs="Times New Roman"/>
                          <w:i/>
                          <w:iCs/>
                          <w:color w:val="000000" w:themeColor="text1"/>
                          <w:szCs w:val="16"/>
                          <w:lang w:val="en-GB"/>
                        </w:rPr>
                        <w:t> </w:t>
                      </w:r>
                      <w:proofErr w:type="spellStart"/>
                      <w:r w:rsidRPr="008F6FB7">
                        <w:rPr>
                          <w:rFonts w:ascii="Times New Roman" w:eastAsia="Batang" w:hAnsi="Times New Roman" w:cs="Times New Roman"/>
                          <w:i/>
                          <w:iCs/>
                          <w:color w:val="000000" w:themeColor="text1"/>
                          <w:szCs w:val="16"/>
                          <w:lang w:val="en-GB"/>
                        </w:rPr>
                        <w:t>enablePL</w:t>
                      </w:r>
                      <w:proofErr w:type="spellEnd"/>
                      <w:r w:rsidRPr="008F6FB7">
                        <w:rPr>
                          <w:rFonts w:ascii="Times New Roman" w:eastAsia="Batang" w:hAnsi="Times New Roman" w:cs="Times New Roman"/>
                          <w:i/>
                          <w:iCs/>
                          <w:color w:val="000000" w:themeColor="text1"/>
                          <w:szCs w:val="16"/>
                          <w:lang w:val="en-GB"/>
                        </w:rPr>
                        <w:t>-RS-</w:t>
                      </w:r>
                      <w:proofErr w:type="spellStart"/>
                      <w:r w:rsidRPr="008F6FB7">
                        <w:rPr>
                          <w:rFonts w:ascii="Times New Roman" w:eastAsia="Batang" w:hAnsi="Times New Roman" w:cs="Times New Roman"/>
                          <w:i/>
                          <w:iCs/>
                          <w:color w:val="000000" w:themeColor="text1"/>
                          <w:szCs w:val="16"/>
                          <w:lang w:val="en-GB"/>
                        </w:rPr>
                        <w:t>UpdateForPUSCH</w:t>
                      </w:r>
                      <w:proofErr w:type="spellEnd"/>
                      <w:r w:rsidRPr="008F6FB7">
                        <w:rPr>
                          <w:rFonts w:ascii="Times New Roman" w:eastAsia="Batang" w:hAnsi="Times New Roman" w:cs="Times New Roman"/>
                          <w:i/>
                          <w:iCs/>
                          <w:color w:val="000000" w:themeColor="text1"/>
                          <w:szCs w:val="16"/>
                          <w:lang w:val="en-GB"/>
                        </w:rPr>
                        <w:t>-SRS</w:t>
                      </w:r>
                      <w:r w:rsidRPr="008F6FB7">
                        <w:rPr>
                          <w:rFonts w:ascii="Times New Roman" w:eastAsia="Batang" w:hAnsi="Times New Roman" w:cs="Times New Roman"/>
                          <w:color w:val="000000" w:themeColor="text1"/>
                          <w:szCs w:val="16"/>
                          <w:lang w:val="en-GB"/>
                        </w:rPr>
                        <w:t>, the first set of values {the first value in </w:t>
                      </w:r>
                      <w:r w:rsidRPr="008F6FB7">
                        <w:rPr>
                          <w:rFonts w:ascii="Times New Roman" w:eastAsia="Batang" w:hAnsi="Times New Roman" w:cs="Times New Roman"/>
                          <w:i/>
                          <w:iCs/>
                          <w:color w:val="000000" w:themeColor="text1"/>
                          <w:szCs w:val="16"/>
                          <w:lang w:val="en-GB"/>
                        </w:rPr>
                        <w:t>P0-AlphaSet</w:t>
                      </w:r>
                      <w:r w:rsidRPr="008F6FB7">
                        <w:rPr>
                          <w:rFonts w:ascii="Times New Roman" w:eastAsia="Batang" w:hAnsi="Times New Roman" w:cs="Times New Roman"/>
                          <w:color w:val="000000" w:themeColor="text1"/>
                          <w:szCs w:val="16"/>
                          <w:lang w:val="en-GB"/>
                        </w:rPr>
                        <w:t>, the PL-RS corresponding to the first </w:t>
                      </w:r>
                      <w:r w:rsidRPr="008F6FB7">
                        <w:rPr>
                          <w:rFonts w:ascii="Times New Roman" w:eastAsia="Batang" w:hAnsi="Times New Roman" w:cs="Times New Roman"/>
                          <w:i/>
                          <w:iCs/>
                          <w:color w:val="000000" w:themeColor="text1"/>
                          <w:szCs w:val="16"/>
                          <w:lang w:val="en-GB"/>
                        </w:rPr>
                        <w:t>sri-PUSCH-PowerControl</w:t>
                      </w:r>
                      <w:r w:rsidRPr="008F6FB7">
                        <w:rPr>
                          <w:rFonts w:ascii="Times New Roman" w:eastAsia="Batang" w:hAnsi="Times New Roman" w:cs="Times New Roman"/>
                          <w:color w:val="000000" w:themeColor="text1"/>
                          <w:szCs w:val="16"/>
                          <w:lang w:val="en-GB"/>
                        </w:rPr>
                        <w:t> associated with the first SRS resource set and closed-loop index </w:t>
                      </w:r>
                      <w:r w:rsidRPr="008F6FB7">
                        <w:rPr>
                          <w:rFonts w:ascii="Times New Roman" w:eastAsia="Batang" w:hAnsi="Times New Roman" w:cs="Times New Roman"/>
                          <w:i/>
                          <w:iCs/>
                          <w:color w:val="000000" w:themeColor="text1"/>
                          <w:szCs w:val="16"/>
                          <w:lang w:val="en-GB"/>
                        </w:rPr>
                        <w:t>l</w:t>
                      </w:r>
                      <w:r w:rsidRPr="008F6FB7">
                        <w:rPr>
                          <w:rFonts w:ascii="Times New Roman" w:eastAsia="Batang" w:hAnsi="Times New Roman" w:cs="Times New Roman"/>
                          <w:color w:val="000000" w:themeColor="text1"/>
                          <w:szCs w:val="16"/>
                          <w:lang w:val="en-GB"/>
                        </w:rPr>
                        <w:t> = 0} is used for TRP1, and the second set of values {the second value in </w:t>
                      </w:r>
                      <w:r w:rsidRPr="008F6FB7">
                        <w:rPr>
                          <w:rFonts w:ascii="Times New Roman" w:eastAsia="Batang" w:hAnsi="Times New Roman" w:cs="Times New Roman"/>
                          <w:i/>
                          <w:iCs/>
                          <w:color w:val="000000" w:themeColor="text1"/>
                          <w:szCs w:val="16"/>
                          <w:lang w:val="en-GB"/>
                        </w:rPr>
                        <w:t>P0-AlphaSet</w:t>
                      </w:r>
                      <w:r w:rsidRPr="008F6FB7">
                        <w:rPr>
                          <w:rFonts w:ascii="Times New Roman" w:eastAsia="Batang" w:hAnsi="Times New Roman" w:cs="Times New Roman"/>
                          <w:color w:val="000000" w:themeColor="text1"/>
                          <w:szCs w:val="16"/>
                          <w:lang w:val="en-GB"/>
                        </w:rPr>
                        <w:t>, the PL-RS corresponding to the first </w:t>
                      </w:r>
                      <w:r w:rsidRPr="008F6FB7">
                        <w:rPr>
                          <w:rFonts w:ascii="Times New Roman" w:eastAsia="Batang" w:hAnsi="Times New Roman" w:cs="Times New Roman"/>
                          <w:i/>
                          <w:iCs/>
                          <w:color w:val="000000" w:themeColor="text1"/>
                          <w:szCs w:val="16"/>
                          <w:lang w:val="en-GB"/>
                        </w:rPr>
                        <w:t xml:space="preserve">sri-PUSCH-PowerControl </w:t>
                      </w:r>
                      <w:r w:rsidRPr="008F6FB7">
                        <w:rPr>
                          <w:rFonts w:ascii="Times New Roman" w:eastAsia="Batang" w:hAnsi="Times New Roman" w:cs="Times New Roman"/>
                          <w:color w:val="000000" w:themeColor="text1"/>
                          <w:szCs w:val="16"/>
                          <w:lang w:val="en-GB"/>
                        </w:rPr>
                        <w:t>associated with the second SRS resource set and closed-loop index </w:t>
                      </w:r>
                      <w:r w:rsidRPr="008F6FB7">
                        <w:rPr>
                          <w:rFonts w:ascii="Times New Roman" w:eastAsia="Batang" w:hAnsi="Times New Roman" w:cs="Times New Roman"/>
                          <w:i/>
                          <w:iCs/>
                          <w:color w:val="000000" w:themeColor="text1"/>
                          <w:szCs w:val="16"/>
                          <w:lang w:val="en-GB"/>
                        </w:rPr>
                        <w:t>l</w:t>
                      </w:r>
                      <w:r w:rsidRPr="008F6FB7">
                        <w:rPr>
                          <w:rFonts w:ascii="Times New Roman" w:eastAsia="Batang" w:hAnsi="Times New Roman" w:cs="Times New Roman"/>
                          <w:color w:val="000000" w:themeColor="text1"/>
                          <w:szCs w:val="16"/>
                          <w:lang w:val="en-GB"/>
                        </w:rPr>
                        <w:t> = 1 if  </w:t>
                      </w:r>
                      <w:proofErr w:type="spellStart"/>
                      <w:r w:rsidRPr="008F6FB7">
                        <w:rPr>
                          <w:rFonts w:ascii="Times New Roman" w:eastAsia="Batang" w:hAnsi="Times New Roman" w:cs="Times New Roman"/>
                          <w:i/>
                          <w:iCs/>
                          <w:color w:val="000000" w:themeColor="text1"/>
                          <w:szCs w:val="16"/>
                          <w:lang w:val="en-GB"/>
                        </w:rPr>
                        <w:t>twoPUSCH</w:t>
                      </w:r>
                      <w:proofErr w:type="spellEnd"/>
                      <w:r w:rsidRPr="008F6FB7">
                        <w:rPr>
                          <w:rFonts w:ascii="Times New Roman" w:eastAsia="Batang" w:hAnsi="Times New Roman" w:cs="Times New Roman"/>
                          <w:i/>
                          <w:iCs/>
                          <w:color w:val="000000" w:themeColor="text1"/>
                          <w:szCs w:val="16"/>
                          <w:lang w:val="en-GB"/>
                        </w:rPr>
                        <w:t>-PC-</w:t>
                      </w:r>
                      <w:proofErr w:type="spellStart"/>
                      <w:r w:rsidRPr="008F6FB7">
                        <w:rPr>
                          <w:rFonts w:ascii="Times New Roman" w:eastAsia="Batang" w:hAnsi="Times New Roman" w:cs="Times New Roman"/>
                          <w:i/>
                          <w:iCs/>
                          <w:color w:val="000000" w:themeColor="text1"/>
                          <w:szCs w:val="16"/>
                          <w:lang w:val="en-GB"/>
                        </w:rPr>
                        <w:t>AdjustmentStates</w:t>
                      </w:r>
                      <w:proofErr w:type="spellEnd"/>
                      <w:r w:rsidRPr="008F6FB7">
                        <w:rPr>
                          <w:rFonts w:ascii="Times New Roman" w:eastAsia="Batang" w:hAnsi="Times New Roman" w:cs="Times New Roman"/>
                          <w:color w:val="000000" w:themeColor="text1"/>
                          <w:szCs w:val="16"/>
                          <w:lang w:val="en-GB"/>
                        </w:rPr>
                        <w:t> is configured, </w:t>
                      </w:r>
                      <w:r w:rsidRPr="008F6FB7">
                        <w:rPr>
                          <w:rFonts w:ascii="Times New Roman" w:eastAsia="Batang" w:hAnsi="Times New Roman" w:cs="Times New Roman"/>
                          <w:i/>
                          <w:iCs/>
                          <w:color w:val="000000" w:themeColor="text1"/>
                          <w:szCs w:val="16"/>
                          <w:lang w:val="en-GB"/>
                        </w:rPr>
                        <w:t>l</w:t>
                      </w:r>
                      <w:r w:rsidRPr="008F6FB7">
                        <w:rPr>
                          <w:rFonts w:ascii="Times New Roman" w:eastAsia="Batang" w:hAnsi="Times New Roman" w:cs="Times New Roman"/>
                          <w:color w:val="000000" w:themeColor="text1"/>
                          <w:szCs w:val="16"/>
                          <w:lang w:val="en-GB"/>
                        </w:rPr>
                        <w:t>=0 otherwise} is used for TRP2.</w:t>
                      </w:r>
                    </w:p>
                    <w:p w14:paraId="12422C30" w14:textId="77777777" w:rsidR="008F6FB7" w:rsidRPr="008F6FB7" w:rsidRDefault="008F6FB7" w:rsidP="000B0549">
                      <w:pPr>
                        <w:numPr>
                          <w:ilvl w:val="0"/>
                          <w:numId w:val="39"/>
                        </w:numPr>
                        <w:spacing w:after="0" w:line="240" w:lineRule="auto"/>
                        <w:rPr>
                          <w:rFonts w:ascii="Times" w:eastAsia="Times New Roman" w:hAnsi="Times" w:cs="Times"/>
                          <w:color w:val="000000" w:themeColor="text1"/>
                          <w:lang w:val="en-GB"/>
                        </w:rPr>
                      </w:pPr>
                      <w:r w:rsidRPr="008F6FB7">
                        <w:rPr>
                          <w:rFonts w:ascii="Times New Roman" w:eastAsia="Batang" w:hAnsi="Times New Roman" w:cs="Times New Roman"/>
                          <w:color w:val="000000" w:themeColor="text1"/>
                          <w:szCs w:val="16"/>
                          <w:lang w:val="en-GB"/>
                        </w:rPr>
                        <w:t>Otherwise, the first set of values {the first value in </w:t>
                      </w:r>
                      <w:r w:rsidRPr="008F6FB7">
                        <w:rPr>
                          <w:rFonts w:ascii="Times New Roman" w:eastAsia="Batang" w:hAnsi="Times New Roman" w:cs="Times New Roman"/>
                          <w:i/>
                          <w:iCs/>
                          <w:color w:val="000000" w:themeColor="text1"/>
                          <w:szCs w:val="16"/>
                          <w:lang w:val="en-GB"/>
                        </w:rPr>
                        <w:t>P0-AlphaSet</w:t>
                      </w:r>
                      <w:r w:rsidRPr="008F6FB7">
                        <w:rPr>
                          <w:rFonts w:ascii="Times New Roman" w:eastAsia="Batang" w:hAnsi="Times New Roman" w:cs="Times New Roman"/>
                          <w:color w:val="000000" w:themeColor="text1"/>
                          <w:szCs w:val="16"/>
                          <w:lang w:val="en-GB"/>
                        </w:rPr>
                        <w:t>, the PL-RS with </w:t>
                      </w:r>
                      <w:r w:rsidRPr="008F6FB7">
                        <w:rPr>
                          <w:rFonts w:ascii="Times New Roman" w:eastAsia="Batang" w:hAnsi="Times New Roman" w:cs="Times New Roman"/>
                          <w:i/>
                          <w:iCs/>
                          <w:color w:val="000000" w:themeColor="text1"/>
                          <w:szCs w:val="16"/>
                          <w:lang w:val="en-GB"/>
                        </w:rPr>
                        <w:t>PUSCH-</w:t>
                      </w:r>
                      <w:proofErr w:type="spellStart"/>
                      <w:r w:rsidRPr="008F6FB7">
                        <w:rPr>
                          <w:rFonts w:ascii="Times New Roman" w:eastAsia="Batang" w:hAnsi="Times New Roman" w:cs="Times New Roman"/>
                          <w:i/>
                          <w:iCs/>
                          <w:color w:val="000000" w:themeColor="text1"/>
                          <w:szCs w:val="16"/>
                          <w:lang w:val="en-GB"/>
                        </w:rPr>
                        <w:t>PathlossReferenceRS</w:t>
                      </w:r>
                      <w:proofErr w:type="spellEnd"/>
                      <w:r w:rsidRPr="008F6FB7">
                        <w:rPr>
                          <w:rFonts w:ascii="Times New Roman" w:eastAsia="Batang" w:hAnsi="Times New Roman" w:cs="Times New Roman"/>
                          <w:i/>
                          <w:iCs/>
                          <w:color w:val="000000" w:themeColor="text1"/>
                          <w:szCs w:val="16"/>
                          <w:lang w:val="en-GB"/>
                        </w:rPr>
                        <w:t>-Id=0</w:t>
                      </w:r>
                      <w:r w:rsidRPr="008F6FB7">
                        <w:rPr>
                          <w:rFonts w:ascii="Times New Roman" w:eastAsia="Batang" w:hAnsi="Times New Roman" w:cs="Times New Roman"/>
                          <w:color w:val="000000" w:themeColor="text1"/>
                          <w:szCs w:val="16"/>
                          <w:lang w:val="en-GB"/>
                        </w:rPr>
                        <w:t> and closed-loop index </w:t>
                      </w:r>
                      <w:r w:rsidRPr="008F6FB7">
                        <w:rPr>
                          <w:rFonts w:ascii="Times New Roman" w:eastAsia="Batang" w:hAnsi="Times New Roman" w:cs="Times New Roman"/>
                          <w:i/>
                          <w:iCs/>
                          <w:color w:val="000000" w:themeColor="text1"/>
                          <w:szCs w:val="16"/>
                          <w:lang w:val="en-GB"/>
                        </w:rPr>
                        <w:t>l</w:t>
                      </w:r>
                      <w:r w:rsidRPr="008F6FB7">
                        <w:rPr>
                          <w:rFonts w:ascii="Times New Roman" w:eastAsia="Batang" w:hAnsi="Times New Roman" w:cs="Times New Roman"/>
                          <w:color w:val="000000" w:themeColor="text1"/>
                          <w:szCs w:val="16"/>
                          <w:lang w:val="en-GB"/>
                        </w:rPr>
                        <w:t> = 0} can be used for TRP1, and the second set of values {the second value in P0-AlphaSet, the PL-RS with </w:t>
                      </w:r>
                      <w:r w:rsidRPr="008F6FB7">
                        <w:rPr>
                          <w:rFonts w:ascii="Times New Roman" w:eastAsia="Batang" w:hAnsi="Times New Roman" w:cs="Times New Roman"/>
                          <w:i/>
                          <w:iCs/>
                          <w:color w:val="000000" w:themeColor="text1"/>
                          <w:szCs w:val="16"/>
                          <w:lang w:val="en-GB"/>
                        </w:rPr>
                        <w:t>PUSCH-</w:t>
                      </w:r>
                      <w:proofErr w:type="spellStart"/>
                      <w:r w:rsidRPr="008F6FB7">
                        <w:rPr>
                          <w:rFonts w:ascii="Times New Roman" w:eastAsia="Batang" w:hAnsi="Times New Roman" w:cs="Times New Roman"/>
                          <w:i/>
                          <w:iCs/>
                          <w:color w:val="000000" w:themeColor="text1"/>
                          <w:szCs w:val="16"/>
                          <w:lang w:val="en-GB"/>
                        </w:rPr>
                        <w:t>PathlossReferenceRS</w:t>
                      </w:r>
                      <w:proofErr w:type="spellEnd"/>
                      <w:r w:rsidRPr="008F6FB7">
                        <w:rPr>
                          <w:rFonts w:ascii="Times New Roman" w:eastAsia="Batang" w:hAnsi="Times New Roman" w:cs="Times New Roman"/>
                          <w:i/>
                          <w:iCs/>
                          <w:color w:val="000000" w:themeColor="text1"/>
                          <w:szCs w:val="16"/>
                          <w:lang w:val="en-GB"/>
                        </w:rPr>
                        <w:t>-Id </w:t>
                      </w:r>
                      <w:r w:rsidRPr="008F6FB7">
                        <w:rPr>
                          <w:rFonts w:ascii="Times New Roman" w:eastAsia="Batang" w:hAnsi="Times New Roman" w:cs="Times New Roman"/>
                          <w:color w:val="000000" w:themeColor="text1"/>
                          <w:szCs w:val="16"/>
                          <w:lang w:val="en-GB"/>
                        </w:rPr>
                        <w:t>= 1 and closed-loop index </w:t>
                      </w:r>
                      <w:r w:rsidRPr="008F6FB7">
                        <w:rPr>
                          <w:rFonts w:ascii="Times New Roman" w:eastAsia="Batang" w:hAnsi="Times New Roman" w:cs="Times New Roman"/>
                          <w:i/>
                          <w:iCs/>
                          <w:color w:val="000000" w:themeColor="text1"/>
                          <w:szCs w:val="16"/>
                          <w:lang w:val="en-GB"/>
                        </w:rPr>
                        <w:t>l</w:t>
                      </w:r>
                      <w:r w:rsidRPr="008F6FB7">
                        <w:rPr>
                          <w:rFonts w:ascii="Times New Roman" w:eastAsia="Batang" w:hAnsi="Times New Roman" w:cs="Times New Roman"/>
                          <w:color w:val="000000" w:themeColor="text1"/>
                          <w:szCs w:val="16"/>
                          <w:lang w:val="en-GB"/>
                        </w:rPr>
                        <w:t xml:space="preserve"> = 1 if </w:t>
                      </w:r>
                      <w:proofErr w:type="spellStart"/>
                      <w:r w:rsidRPr="008F6FB7">
                        <w:rPr>
                          <w:rFonts w:ascii="Times New Roman" w:eastAsia="Batang" w:hAnsi="Times New Roman" w:cs="Times New Roman"/>
                          <w:i/>
                          <w:iCs/>
                          <w:color w:val="000000" w:themeColor="text1"/>
                          <w:szCs w:val="16"/>
                          <w:lang w:val="en-GB"/>
                        </w:rPr>
                        <w:t>twoPUSCH</w:t>
                      </w:r>
                      <w:proofErr w:type="spellEnd"/>
                      <w:r w:rsidRPr="008F6FB7">
                        <w:rPr>
                          <w:rFonts w:ascii="Times New Roman" w:eastAsia="Batang" w:hAnsi="Times New Roman" w:cs="Times New Roman"/>
                          <w:i/>
                          <w:iCs/>
                          <w:color w:val="000000" w:themeColor="text1"/>
                          <w:szCs w:val="16"/>
                          <w:lang w:val="en-GB"/>
                        </w:rPr>
                        <w:t>-PC-</w:t>
                      </w:r>
                      <w:proofErr w:type="spellStart"/>
                      <w:r w:rsidRPr="008F6FB7">
                        <w:rPr>
                          <w:rFonts w:ascii="Times New Roman" w:eastAsia="Batang" w:hAnsi="Times New Roman" w:cs="Times New Roman"/>
                          <w:i/>
                          <w:iCs/>
                          <w:color w:val="000000" w:themeColor="text1"/>
                          <w:szCs w:val="16"/>
                          <w:lang w:val="en-GB"/>
                        </w:rPr>
                        <w:t>AdjustmentStates</w:t>
                      </w:r>
                      <w:proofErr w:type="spellEnd"/>
                      <w:r w:rsidRPr="008F6FB7">
                        <w:rPr>
                          <w:rFonts w:ascii="Times New Roman" w:eastAsia="Batang" w:hAnsi="Times New Roman" w:cs="Times New Roman"/>
                          <w:color w:val="000000" w:themeColor="text1"/>
                          <w:szCs w:val="16"/>
                          <w:lang w:val="en-GB"/>
                        </w:rPr>
                        <w:t> is configured, </w:t>
                      </w:r>
                      <w:r w:rsidRPr="008F6FB7">
                        <w:rPr>
                          <w:rFonts w:ascii="Times New Roman" w:eastAsia="Batang" w:hAnsi="Times New Roman" w:cs="Times New Roman"/>
                          <w:i/>
                          <w:iCs/>
                          <w:color w:val="000000" w:themeColor="text1"/>
                          <w:szCs w:val="16"/>
                          <w:lang w:val="en-GB"/>
                        </w:rPr>
                        <w:t>l</w:t>
                      </w:r>
                      <w:r w:rsidRPr="008F6FB7">
                        <w:rPr>
                          <w:rFonts w:ascii="Times New Roman" w:eastAsia="Batang" w:hAnsi="Times New Roman" w:cs="Times New Roman"/>
                          <w:color w:val="000000" w:themeColor="text1"/>
                          <w:szCs w:val="16"/>
                          <w:lang w:val="en-GB"/>
                        </w:rPr>
                        <w:t xml:space="preserve">=0 </w:t>
                      </w:r>
                      <w:proofErr w:type="gramStart"/>
                      <w:r w:rsidRPr="008F6FB7">
                        <w:rPr>
                          <w:rFonts w:ascii="Times New Roman" w:eastAsia="Batang" w:hAnsi="Times New Roman" w:cs="Times New Roman"/>
                          <w:color w:val="000000" w:themeColor="text1"/>
                          <w:szCs w:val="16"/>
                          <w:lang w:val="en-GB"/>
                        </w:rPr>
                        <w:t>otherwise }</w:t>
                      </w:r>
                      <w:proofErr w:type="gramEnd"/>
                      <w:r w:rsidRPr="008F6FB7">
                        <w:rPr>
                          <w:rFonts w:ascii="Times New Roman" w:eastAsia="Batang" w:hAnsi="Times New Roman" w:cs="Times New Roman"/>
                          <w:color w:val="000000" w:themeColor="text1"/>
                          <w:szCs w:val="16"/>
                          <w:lang w:val="en-GB"/>
                        </w:rPr>
                        <w:t xml:space="preserve"> can be used for TRP2.</w:t>
                      </w:r>
                    </w:p>
                    <w:p w14:paraId="0FA5E6C3" w14:textId="77777777" w:rsidR="008F6FB7" w:rsidRPr="008F6FB7" w:rsidRDefault="008F6FB7" w:rsidP="000B0549">
                      <w:pPr>
                        <w:numPr>
                          <w:ilvl w:val="0"/>
                          <w:numId w:val="39"/>
                        </w:numPr>
                        <w:spacing w:after="0" w:line="240" w:lineRule="auto"/>
                        <w:rPr>
                          <w:rFonts w:ascii="Times" w:eastAsia="Times New Roman" w:hAnsi="Times" w:cs="Times"/>
                          <w:color w:val="000000" w:themeColor="text1"/>
                          <w:lang w:val="en-GB"/>
                        </w:rPr>
                      </w:pPr>
                      <w:r w:rsidRPr="008F6FB7">
                        <w:rPr>
                          <w:rFonts w:ascii="Times New Roman" w:eastAsia="Batang" w:hAnsi="Times New Roman" w:cs="Times New Roman"/>
                          <w:color w:val="000000" w:themeColor="text1"/>
                          <w:szCs w:val="16"/>
                          <w:lang w:val="en-GB"/>
                        </w:rPr>
                        <w:t xml:space="preserve">Note: How to design the </w:t>
                      </w:r>
                      <w:proofErr w:type="spellStart"/>
                      <w:r w:rsidRPr="008F6FB7">
                        <w:rPr>
                          <w:rFonts w:ascii="Times New Roman" w:eastAsia="Batang" w:hAnsi="Times New Roman" w:cs="Times New Roman"/>
                          <w:color w:val="000000" w:themeColor="text1"/>
                          <w:szCs w:val="16"/>
                          <w:lang w:val="en-GB"/>
                        </w:rPr>
                        <w:t>signaling</w:t>
                      </w:r>
                      <w:proofErr w:type="spellEnd"/>
                      <w:r w:rsidRPr="008F6FB7">
                        <w:rPr>
                          <w:rFonts w:ascii="Times New Roman" w:eastAsia="Batang" w:hAnsi="Times New Roman" w:cs="Times New Roman"/>
                          <w:color w:val="000000" w:themeColor="text1"/>
                          <w:szCs w:val="16"/>
                          <w:lang w:val="en-GB"/>
                        </w:rPr>
                        <w:t xml:space="preserve"> link sri-PUSCH-PowerControl with two SRS resource sets is up to RAN2.</w:t>
                      </w:r>
                    </w:p>
                    <w:p w14:paraId="6A927897" w14:textId="473DC683" w:rsidR="008F6FB7" w:rsidRDefault="008F6FB7" w:rsidP="008F6FB7">
                      <w:pPr>
                        <w:spacing w:after="0" w:line="240" w:lineRule="auto"/>
                        <w:rPr>
                          <w:rFonts w:ascii="Times" w:eastAsia="Batang" w:hAnsi="Times" w:cs="Times"/>
                          <w:color w:val="000000" w:themeColor="text1"/>
                          <w:szCs w:val="24"/>
                          <w:lang w:val="en-GB" w:eastAsia="x-none"/>
                        </w:rPr>
                      </w:pPr>
                    </w:p>
                    <w:p w14:paraId="0B418D0D" w14:textId="77777777" w:rsidR="00975D74" w:rsidRPr="0081072D" w:rsidRDefault="00975D74" w:rsidP="00975D74">
                      <w:pPr>
                        <w:spacing w:after="0" w:line="240" w:lineRule="auto"/>
                        <w:rPr>
                          <w:rFonts w:ascii="Times" w:eastAsia="Gulim" w:hAnsi="Times" w:cs="Times"/>
                          <w:color w:val="000000" w:themeColor="text1"/>
                          <w:lang w:eastAsia="ko-KR"/>
                        </w:rPr>
                      </w:pPr>
                      <w:r w:rsidRPr="0081072D">
                        <w:rPr>
                          <w:rFonts w:ascii="Times" w:eastAsia="Batang" w:hAnsi="Times" w:cs="Times"/>
                          <w:color w:val="000000" w:themeColor="text1"/>
                          <w:highlight w:val="green"/>
                          <w:lang w:val="en-GB"/>
                        </w:rPr>
                        <w:t>Agreement</w:t>
                      </w:r>
                    </w:p>
                    <w:p w14:paraId="6CCCEB42" w14:textId="77777777" w:rsidR="00975D74" w:rsidRPr="0081072D" w:rsidRDefault="00975D74" w:rsidP="00975D74">
                      <w:pPr>
                        <w:spacing w:after="0" w:line="240" w:lineRule="auto"/>
                        <w:rPr>
                          <w:rFonts w:ascii="Times" w:eastAsia="Batang" w:hAnsi="Times" w:cs="Times"/>
                          <w:color w:val="000000" w:themeColor="text1"/>
                          <w:lang w:val="en-GB"/>
                        </w:rPr>
                      </w:pPr>
                      <w:r w:rsidRPr="0081072D">
                        <w:rPr>
                          <w:rFonts w:ascii="Times" w:eastAsia="Batang" w:hAnsi="Times" w:cs="Times"/>
                          <w:color w:val="000000" w:themeColor="text1"/>
                          <w:lang w:val="en-GB"/>
                        </w:rPr>
                        <w:t>For per-TRP closed-loop power control,</w:t>
                      </w:r>
                    </w:p>
                    <w:p w14:paraId="0C6A4462" w14:textId="77777777" w:rsidR="00975D74" w:rsidRPr="0081072D" w:rsidRDefault="00975D74" w:rsidP="000B0549">
                      <w:pPr>
                        <w:numPr>
                          <w:ilvl w:val="0"/>
                          <w:numId w:val="43"/>
                        </w:numPr>
                        <w:spacing w:after="0" w:line="240" w:lineRule="auto"/>
                        <w:contextualSpacing/>
                        <w:rPr>
                          <w:rFonts w:ascii="Times New Roman" w:eastAsia="SimSun" w:hAnsi="Times New Roman" w:cs="Times"/>
                          <w:color w:val="000000" w:themeColor="text1"/>
                          <w:lang w:val="en-GB" w:eastAsia="ja-JP"/>
                        </w:rPr>
                      </w:pPr>
                      <w:r w:rsidRPr="0081072D">
                        <w:rPr>
                          <w:rFonts w:ascii="Times New Roman" w:eastAsia="SimSun" w:hAnsi="Times New Roman" w:cs="Times"/>
                          <w:color w:val="000000" w:themeColor="text1"/>
                          <w:lang w:val="en-GB" w:eastAsia="ja-JP"/>
                        </w:rPr>
                        <w:t>When the second TPC field is configured and the indicated PUCCH transmission in DCI formats 1_1/1_</w:t>
                      </w:r>
                      <w:proofErr w:type="gramStart"/>
                      <w:r w:rsidRPr="0081072D">
                        <w:rPr>
                          <w:rFonts w:ascii="Times New Roman" w:eastAsia="SimSun" w:hAnsi="Times New Roman" w:cs="Times"/>
                          <w:color w:val="000000" w:themeColor="text1"/>
                          <w:lang w:val="en-GB" w:eastAsia="ja-JP"/>
                        </w:rPr>
                        <w:t>2  (</w:t>
                      </w:r>
                      <w:proofErr w:type="gramEnd"/>
                      <w:r w:rsidRPr="0081072D">
                        <w:rPr>
                          <w:rFonts w:ascii="Times New Roman" w:eastAsia="SimSun" w:hAnsi="Times New Roman" w:cs="Times"/>
                          <w:color w:val="000000" w:themeColor="text1"/>
                          <w:lang w:val="en-GB" w:eastAsia="ja-JP"/>
                        </w:rPr>
                        <w:t>or PUSCH transmission in DCI formats 0_1/0_2) is associated with one “</w:t>
                      </w:r>
                      <w:proofErr w:type="spellStart"/>
                      <w:r w:rsidRPr="0081072D">
                        <w:rPr>
                          <w:rFonts w:ascii="Times New Roman" w:eastAsia="SimSun" w:hAnsi="Times New Roman" w:cs="Times"/>
                          <w:i/>
                          <w:iCs/>
                          <w:color w:val="000000" w:themeColor="text1"/>
                          <w:lang w:val="en-GB" w:eastAsia="ja-JP"/>
                        </w:rPr>
                        <w:t>closedLoopIndex</w:t>
                      </w:r>
                      <w:proofErr w:type="spellEnd"/>
                      <w:r w:rsidRPr="0081072D">
                        <w:rPr>
                          <w:rFonts w:ascii="Times New Roman" w:eastAsia="SimSun" w:hAnsi="Times New Roman" w:cs="Times"/>
                          <w:color w:val="000000" w:themeColor="text1"/>
                          <w:lang w:val="en-GB" w:eastAsia="ja-JP"/>
                        </w:rPr>
                        <w:t>” value for single TRP transmission, the other TPC field associated with the other “</w:t>
                      </w:r>
                      <w:proofErr w:type="spellStart"/>
                      <w:r w:rsidRPr="0081072D">
                        <w:rPr>
                          <w:rFonts w:ascii="Times New Roman" w:eastAsia="SimSun" w:hAnsi="Times New Roman" w:cs="Times"/>
                          <w:i/>
                          <w:iCs/>
                          <w:color w:val="000000" w:themeColor="text1"/>
                          <w:lang w:val="en-GB" w:eastAsia="ja-JP"/>
                        </w:rPr>
                        <w:t>closedLoopIndex</w:t>
                      </w:r>
                      <w:proofErr w:type="spellEnd"/>
                      <w:r w:rsidRPr="0081072D">
                        <w:rPr>
                          <w:rFonts w:ascii="Times New Roman" w:eastAsia="SimSun" w:hAnsi="Times New Roman" w:cs="Times"/>
                          <w:color w:val="000000" w:themeColor="text1"/>
                          <w:lang w:val="en-GB" w:eastAsia="ja-JP"/>
                        </w:rPr>
                        <w:t xml:space="preserve">” value is unused. </w:t>
                      </w:r>
                    </w:p>
                    <w:p w14:paraId="63CE0B63" w14:textId="77777777" w:rsidR="00975D74" w:rsidRPr="0081072D" w:rsidRDefault="00975D74" w:rsidP="000B0549">
                      <w:pPr>
                        <w:numPr>
                          <w:ilvl w:val="0"/>
                          <w:numId w:val="43"/>
                        </w:numPr>
                        <w:spacing w:after="0" w:line="240" w:lineRule="auto"/>
                        <w:contextualSpacing/>
                        <w:rPr>
                          <w:rFonts w:ascii="Times New Roman" w:eastAsia="SimSun" w:hAnsi="Times New Roman" w:cs="Times"/>
                          <w:color w:val="000000" w:themeColor="text1"/>
                          <w:lang w:val="en-GB" w:eastAsia="zh-TW"/>
                        </w:rPr>
                      </w:pPr>
                      <w:r w:rsidRPr="0081072D">
                        <w:rPr>
                          <w:rFonts w:ascii="Times New Roman" w:eastAsia="SimSun" w:hAnsi="Times New Roman" w:cs="Times"/>
                          <w:color w:val="000000" w:themeColor="text1"/>
                          <w:lang w:val="en-GB" w:eastAsia="ja-JP"/>
                        </w:rPr>
                        <w:t>Note1: Each TPC field is for each closed-loop index value respectively (i.e., 1</w:t>
                      </w:r>
                      <w:r w:rsidRPr="0081072D">
                        <w:rPr>
                          <w:rFonts w:ascii="Times New Roman" w:eastAsia="SimSun" w:hAnsi="Times New Roman" w:cs="Times"/>
                          <w:color w:val="000000" w:themeColor="text1"/>
                          <w:vertAlign w:val="superscript"/>
                          <w:lang w:val="en-GB" w:eastAsia="ja-JP"/>
                        </w:rPr>
                        <w:t>st</w:t>
                      </w:r>
                      <w:r w:rsidRPr="0081072D">
                        <w:rPr>
                          <w:rFonts w:ascii="Times New Roman" w:eastAsia="SimSun" w:hAnsi="Times New Roman" w:cs="Times"/>
                          <w:color w:val="000000" w:themeColor="text1"/>
                          <w:lang w:val="en-GB" w:eastAsia="ja-JP"/>
                        </w:rPr>
                        <w:t xml:space="preserve"> /2</w:t>
                      </w:r>
                      <w:r w:rsidRPr="0081072D">
                        <w:rPr>
                          <w:rFonts w:ascii="Times New Roman" w:eastAsia="SimSun" w:hAnsi="Times New Roman" w:cs="Times"/>
                          <w:color w:val="000000" w:themeColor="text1"/>
                          <w:vertAlign w:val="superscript"/>
                          <w:lang w:val="en-GB" w:eastAsia="ja-JP"/>
                        </w:rPr>
                        <w:t>nd</w:t>
                      </w:r>
                      <w:r w:rsidRPr="0081072D">
                        <w:rPr>
                          <w:rFonts w:ascii="Times New Roman" w:eastAsia="SimSun" w:hAnsi="Times New Roman" w:cs="Times"/>
                          <w:color w:val="000000" w:themeColor="text1"/>
                          <w:lang w:val="en-GB" w:eastAsia="ja-JP"/>
                        </w:rPr>
                        <w:t xml:space="preserve"> TPC fields correspond to “</w:t>
                      </w:r>
                      <w:proofErr w:type="spellStart"/>
                      <w:r w:rsidRPr="0081072D">
                        <w:rPr>
                          <w:rFonts w:ascii="Times New Roman" w:eastAsia="SimSun" w:hAnsi="Times New Roman" w:cs="Times"/>
                          <w:i/>
                          <w:iCs/>
                          <w:color w:val="000000" w:themeColor="text1"/>
                          <w:lang w:val="en-GB" w:eastAsia="ja-JP"/>
                        </w:rPr>
                        <w:t>closedLoopIndex</w:t>
                      </w:r>
                      <w:proofErr w:type="spellEnd"/>
                      <w:r w:rsidRPr="0081072D">
                        <w:rPr>
                          <w:rFonts w:ascii="Times New Roman" w:eastAsia="SimSun" w:hAnsi="Times New Roman" w:cs="Times"/>
                          <w:color w:val="000000" w:themeColor="text1"/>
                          <w:lang w:val="en-GB" w:eastAsia="ja-JP"/>
                        </w:rPr>
                        <w:t>” value = 0 and 1, respectively).</w:t>
                      </w:r>
                    </w:p>
                    <w:p w14:paraId="27F55EC6" w14:textId="2AE9C039" w:rsidR="00975D74" w:rsidRDefault="00975D74" w:rsidP="00975D74">
                      <w:pPr>
                        <w:spacing w:after="0" w:line="240" w:lineRule="auto"/>
                        <w:rPr>
                          <w:rFonts w:ascii="Times New Roman" w:eastAsia="SimSun" w:hAnsi="Times New Roman" w:cs="Times"/>
                          <w:lang w:val="en-GB" w:eastAsia="ja-JP"/>
                        </w:rPr>
                      </w:pPr>
                      <w:r w:rsidRPr="0081072D">
                        <w:rPr>
                          <w:rFonts w:ascii="Times New Roman" w:eastAsia="SimSun" w:hAnsi="Times New Roman" w:cs="Times"/>
                          <w:color w:val="000000" w:themeColor="text1"/>
                          <w:lang w:val="en-GB" w:eastAsia="zh-TW"/>
                        </w:rPr>
                        <w:t xml:space="preserve">Note2: When the </w:t>
                      </w:r>
                      <w:r w:rsidRPr="0081072D">
                        <w:rPr>
                          <w:rFonts w:ascii="Times New Roman" w:eastAsia="SimSun" w:hAnsi="Times New Roman" w:cs="Times"/>
                          <w:color w:val="000000" w:themeColor="text1"/>
                          <w:lang w:val="en-GB" w:eastAsia="ja-JP"/>
                        </w:rPr>
                        <w:t>other TPC field associated with the other “</w:t>
                      </w:r>
                      <w:proofErr w:type="spellStart"/>
                      <w:r w:rsidRPr="0081072D">
                        <w:rPr>
                          <w:rFonts w:ascii="Times New Roman" w:eastAsia="SimSun" w:hAnsi="Times New Roman" w:cs="Times"/>
                          <w:i/>
                          <w:iCs/>
                          <w:color w:val="000000" w:themeColor="text1"/>
                          <w:lang w:val="en-GB" w:eastAsia="ja-JP"/>
                        </w:rPr>
                        <w:t>closedLoopIndex</w:t>
                      </w:r>
                      <w:proofErr w:type="spellEnd"/>
                      <w:r w:rsidRPr="0081072D">
                        <w:rPr>
                          <w:rFonts w:ascii="Times New Roman" w:eastAsia="SimSun" w:hAnsi="Times New Roman" w:cs="Times"/>
                          <w:color w:val="000000" w:themeColor="text1"/>
                          <w:lang w:val="en-GB" w:eastAsia="ja-JP"/>
                        </w:rPr>
                        <w:t xml:space="preserve">” value is unused, the unused TPC field is not applied for any legacy procedures </w:t>
                      </w:r>
                      <w:r w:rsidRPr="0081072D">
                        <w:rPr>
                          <w:rFonts w:ascii="Times New Roman" w:eastAsia="SimSun" w:hAnsi="Times New Roman" w:cs="Times"/>
                          <w:lang w:val="en-GB" w:eastAsia="ja-JP"/>
                        </w:rPr>
                        <w:t>of</w:t>
                      </w:r>
                    </w:p>
                    <w:p w14:paraId="6480267E" w14:textId="77777777" w:rsidR="00133AC1" w:rsidRPr="008F6FB7" w:rsidRDefault="00133AC1" w:rsidP="00975D74">
                      <w:pPr>
                        <w:spacing w:after="0" w:line="240" w:lineRule="auto"/>
                        <w:rPr>
                          <w:rFonts w:ascii="Times" w:eastAsia="Batang" w:hAnsi="Times" w:cs="Times"/>
                          <w:color w:val="000000" w:themeColor="text1"/>
                          <w:szCs w:val="24"/>
                          <w:lang w:val="en-GB" w:eastAsia="x-none"/>
                        </w:rPr>
                      </w:pPr>
                    </w:p>
                  </w:txbxContent>
                </v:textbox>
                <w10:wrap type="topAndBottom" anchorx="margin"/>
              </v:rect>
            </w:pict>
          </mc:Fallback>
        </mc:AlternateContent>
      </w:r>
    </w:p>
    <w:p w14:paraId="164BE4D5" w14:textId="2331D7A5" w:rsidR="00DF7D29" w:rsidRDefault="00DF7D29" w:rsidP="0064373F"/>
    <w:p w14:paraId="4CD0C1CE" w14:textId="4A2A8A4A" w:rsidR="00D01569" w:rsidRDefault="00835749" w:rsidP="00D01569">
      <w:pPr>
        <w:pStyle w:val="Heading3"/>
      </w:pPr>
      <w:r>
        <w:rPr>
          <w:noProof/>
        </w:rPr>
        <mc:AlternateContent>
          <mc:Choice Requires="wps">
            <w:drawing>
              <wp:anchor distT="0" distB="0" distL="114300" distR="114300" simplePos="0" relativeHeight="251658247" behindDoc="0" locked="0" layoutInCell="1" allowOverlap="1" wp14:anchorId="7644A94D" wp14:editId="53884934">
                <wp:simplePos x="0" y="0"/>
                <wp:positionH relativeFrom="margin">
                  <wp:posOffset>29210</wp:posOffset>
                </wp:positionH>
                <wp:positionV relativeFrom="paragraph">
                  <wp:posOffset>0</wp:posOffset>
                </wp:positionV>
                <wp:extent cx="6071235" cy="2540000"/>
                <wp:effectExtent l="0" t="0" r="24765" b="12700"/>
                <wp:wrapTopAndBottom/>
                <wp:docPr id="12" name="Rectangle 12"/>
                <wp:cNvGraphicFramePr/>
                <a:graphic xmlns:a="http://schemas.openxmlformats.org/drawingml/2006/main">
                  <a:graphicData uri="http://schemas.microsoft.com/office/word/2010/wordprocessingShape">
                    <wps:wsp>
                      <wps:cNvSpPr/>
                      <wps:spPr>
                        <a:xfrm>
                          <a:off x="0" y="0"/>
                          <a:ext cx="6071235" cy="254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D2A0C86" w14:textId="2E8B23D0" w:rsidR="008F0E0B" w:rsidRPr="008F0E0B" w:rsidRDefault="008F0E0B" w:rsidP="008F0E0B">
                            <w:pPr>
                              <w:spacing w:after="0" w:line="240" w:lineRule="auto"/>
                              <w:contextualSpacing/>
                              <w:rPr>
                                <w:rFonts w:ascii="Times New Roman" w:eastAsia="SimSun" w:hAnsi="Times New Roman" w:cs="Times"/>
                                <w:lang w:val="en-GB" w:eastAsia="zh-TW"/>
                              </w:rPr>
                            </w:pPr>
                            <w:r w:rsidRPr="008F0E0B">
                              <w:rPr>
                                <w:rFonts w:ascii="Times" w:eastAsia="Batang" w:hAnsi="Times" w:cs="Times"/>
                                <w:color w:val="000000" w:themeColor="text1"/>
                                <w:highlight w:val="green"/>
                                <w:lang w:val="en-GB"/>
                              </w:rPr>
                              <w:t>Agreement</w:t>
                            </w:r>
                          </w:p>
                          <w:p w14:paraId="212F35C4" w14:textId="77777777" w:rsidR="008F0E0B" w:rsidRPr="008F0E0B" w:rsidRDefault="008F0E0B" w:rsidP="008F0E0B">
                            <w:pPr>
                              <w:spacing w:after="0" w:line="240" w:lineRule="auto"/>
                              <w:rPr>
                                <w:rFonts w:ascii="Times" w:eastAsia="Batang" w:hAnsi="Times" w:cs="Times"/>
                                <w:color w:val="000000" w:themeColor="text1"/>
                                <w:lang w:val="en-GB"/>
                              </w:rPr>
                            </w:pPr>
                            <w:r w:rsidRPr="008F0E0B">
                              <w:rPr>
                                <w:rFonts w:ascii="Times" w:eastAsia="Batang" w:hAnsi="Times" w:cs="Times"/>
                                <w:color w:val="000000" w:themeColor="text1"/>
                                <w:lang w:val="en-GB"/>
                              </w:rPr>
                              <w:t xml:space="preserve">For </w:t>
                            </w:r>
                            <w:proofErr w:type="spellStart"/>
                            <w:r w:rsidRPr="008F0E0B">
                              <w:rPr>
                                <w:rFonts w:ascii="Times" w:eastAsia="Batang" w:hAnsi="Times" w:cs="Times"/>
                                <w:color w:val="000000" w:themeColor="text1"/>
                                <w:lang w:val="en-GB"/>
                              </w:rPr>
                              <w:t>mTRP</w:t>
                            </w:r>
                            <w:proofErr w:type="spellEnd"/>
                            <w:r w:rsidRPr="008F0E0B">
                              <w:rPr>
                                <w:rFonts w:ascii="Times" w:eastAsia="Batang" w:hAnsi="Times" w:cs="Times"/>
                                <w:color w:val="000000" w:themeColor="text1"/>
                                <w:lang w:val="en-GB"/>
                              </w:rPr>
                              <w:t xml:space="preserve"> PUCCH (or PUSCH) repetitions schemes, </w:t>
                            </w:r>
                          </w:p>
                          <w:p w14:paraId="2B2E65D0" w14:textId="77777777" w:rsidR="008F0E0B" w:rsidRPr="008F0E0B" w:rsidRDefault="008F0E0B" w:rsidP="000B0549">
                            <w:pPr>
                              <w:numPr>
                                <w:ilvl w:val="0"/>
                                <w:numId w:val="41"/>
                              </w:numPr>
                              <w:snapToGrid w:val="0"/>
                              <w:spacing w:after="0" w:line="240" w:lineRule="auto"/>
                              <w:contextualSpacing/>
                              <w:rPr>
                                <w:rFonts w:ascii="Times New Roman" w:eastAsia="SimSun" w:hAnsi="Times New Roman" w:cs="Times"/>
                                <w:color w:val="000000" w:themeColor="text1"/>
                                <w:lang w:val="en-GB" w:eastAsia="ja-JP"/>
                              </w:rPr>
                            </w:pPr>
                            <w:r w:rsidRPr="008F0E0B">
                              <w:rPr>
                                <w:rFonts w:ascii="Times New Roman" w:eastAsia="SimSun" w:hAnsi="Times New Roman" w:cs="Times"/>
                                <w:color w:val="000000" w:themeColor="text1"/>
                                <w:lang w:val="en-GB" w:eastAsia="ja-JP"/>
                              </w:rPr>
                              <w:t>When the second TPC field is configured and the indicated PUCCH transmission in DCI formats 1_1/1_2 (or PUSCH transmission in DCI formats 0_1/0_2) is associated with the same “</w:t>
                            </w:r>
                            <w:proofErr w:type="spellStart"/>
                            <w:r w:rsidRPr="008F0E0B">
                              <w:rPr>
                                <w:rFonts w:ascii="Times New Roman" w:eastAsia="SimSun" w:hAnsi="Times New Roman" w:cs="Times"/>
                                <w:i/>
                                <w:iCs/>
                                <w:color w:val="000000" w:themeColor="text1"/>
                                <w:lang w:val="en-GB" w:eastAsia="ja-JP"/>
                              </w:rPr>
                              <w:t>closedLoopIndex</w:t>
                            </w:r>
                            <w:proofErr w:type="spellEnd"/>
                            <w:r w:rsidRPr="008F0E0B">
                              <w:rPr>
                                <w:rFonts w:ascii="Times New Roman" w:eastAsia="SimSun" w:hAnsi="Times New Roman" w:cs="Times"/>
                                <w:color w:val="000000" w:themeColor="text1"/>
                                <w:lang w:val="en-GB" w:eastAsia="ja-JP"/>
                              </w:rPr>
                              <w:t xml:space="preserve">” value for </w:t>
                            </w:r>
                            <w:proofErr w:type="spellStart"/>
                            <w:r w:rsidRPr="008F0E0B">
                              <w:rPr>
                                <w:rFonts w:ascii="Times New Roman" w:eastAsia="SimSun" w:hAnsi="Times New Roman" w:cs="Times"/>
                                <w:color w:val="000000" w:themeColor="text1"/>
                                <w:lang w:val="en-GB" w:eastAsia="ja-JP"/>
                              </w:rPr>
                              <w:t>mutli</w:t>
                            </w:r>
                            <w:proofErr w:type="spellEnd"/>
                            <w:r w:rsidRPr="008F0E0B">
                              <w:rPr>
                                <w:rFonts w:ascii="Times New Roman" w:eastAsia="SimSun" w:hAnsi="Times New Roman" w:cs="Times"/>
                                <w:color w:val="000000" w:themeColor="text1"/>
                                <w:lang w:val="en-GB" w:eastAsia="ja-JP"/>
                              </w:rPr>
                              <w:t xml:space="preserve">-TRP </w:t>
                            </w:r>
                            <w:proofErr w:type="spellStart"/>
                            <w:r w:rsidRPr="008F0E0B">
                              <w:rPr>
                                <w:rFonts w:ascii="Times New Roman" w:eastAsia="SimSun" w:hAnsi="Times New Roman" w:cs="Times"/>
                                <w:color w:val="000000" w:themeColor="text1"/>
                                <w:lang w:val="en-GB" w:eastAsia="ja-JP"/>
                              </w:rPr>
                              <w:t>tranmission</w:t>
                            </w:r>
                            <w:proofErr w:type="spellEnd"/>
                            <w:r w:rsidRPr="008F0E0B">
                              <w:rPr>
                                <w:rFonts w:ascii="Times New Roman" w:eastAsia="SimSun" w:hAnsi="Times New Roman" w:cs="Times"/>
                                <w:color w:val="000000" w:themeColor="text1"/>
                                <w:lang w:val="en-GB" w:eastAsia="ja-JP"/>
                              </w:rPr>
                              <w:t>, the other TPC field associated with the other “</w:t>
                            </w:r>
                            <w:proofErr w:type="spellStart"/>
                            <w:r w:rsidRPr="008F0E0B">
                              <w:rPr>
                                <w:rFonts w:ascii="Times New Roman" w:eastAsia="SimSun" w:hAnsi="Times New Roman" w:cs="Times"/>
                                <w:i/>
                                <w:iCs/>
                                <w:color w:val="000000" w:themeColor="text1"/>
                                <w:lang w:val="en-GB" w:eastAsia="ja-JP"/>
                              </w:rPr>
                              <w:t>closedLoopIndex</w:t>
                            </w:r>
                            <w:proofErr w:type="spellEnd"/>
                            <w:r w:rsidRPr="008F0E0B">
                              <w:rPr>
                                <w:rFonts w:ascii="Times New Roman" w:eastAsia="SimSun" w:hAnsi="Times New Roman" w:cs="Times"/>
                                <w:color w:val="000000" w:themeColor="text1"/>
                                <w:lang w:val="en-GB" w:eastAsia="ja-JP"/>
                              </w:rPr>
                              <w:t xml:space="preserve">” value is unused. </w:t>
                            </w:r>
                          </w:p>
                          <w:p w14:paraId="2E04AC96" w14:textId="5D081F4F" w:rsidR="008F0E0B" w:rsidRDefault="008F0E0B" w:rsidP="000B0549">
                            <w:pPr>
                              <w:numPr>
                                <w:ilvl w:val="0"/>
                                <w:numId w:val="41"/>
                              </w:numPr>
                              <w:spacing w:after="0" w:line="240" w:lineRule="auto"/>
                              <w:contextualSpacing/>
                              <w:rPr>
                                <w:rFonts w:ascii="Times New Roman" w:eastAsia="SimSun" w:hAnsi="Times New Roman" w:cs="Times"/>
                                <w:color w:val="000000" w:themeColor="text1"/>
                                <w:lang w:val="en-GB" w:eastAsia="zh-TW"/>
                              </w:rPr>
                            </w:pPr>
                            <w:r w:rsidRPr="008F0E0B">
                              <w:rPr>
                                <w:rFonts w:ascii="Times New Roman" w:eastAsia="SimSun" w:hAnsi="Times New Roman" w:cs="Times"/>
                                <w:color w:val="000000" w:themeColor="text1"/>
                                <w:lang w:val="en-GB" w:eastAsia="zh-TW"/>
                              </w:rPr>
                              <w:t xml:space="preserve">Note: When the </w:t>
                            </w:r>
                            <w:r w:rsidRPr="008F0E0B">
                              <w:rPr>
                                <w:rFonts w:ascii="Times New Roman" w:eastAsia="SimSun" w:hAnsi="Times New Roman" w:cs="Times"/>
                                <w:color w:val="000000" w:themeColor="text1"/>
                                <w:lang w:val="en-GB" w:eastAsia="ja-JP"/>
                              </w:rPr>
                              <w:t>other TPC field associated with the other “</w:t>
                            </w:r>
                            <w:proofErr w:type="spellStart"/>
                            <w:r w:rsidRPr="008F0E0B">
                              <w:rPr>
                                <w:rFonts w:ascii="Times New Roman" w:eastAsia="SimSun" w:hAnsi="Times New Roman" w:cs="Times"/>
                                <w:i/>
                                <w:iCs/>
                                <w:color w:val="000000" w:themeColor="text1"/>
                                <w:lang w:val="en-GB" w:eastAsia="ja-JP"/>
                              </w:rPr>
                              <w:t>closedLoopIndex</w:t>
                            </w:r>
                            <w:proofErr w:type="spellEnd"/>
                            <w:r w:rsidRPr="008F0E0B">
                              <w:rPr>
                                <w:rFonts w:ascii="Times New Roman" w:eastAsia="SimSun" w:hAnsi="Times New Roman" w:cs="Times"/>
                                <w:color w:val="000000" w:themeColor="text1"/>
                                <w:lang w:val="en-GB" w:eastAsia="ja-JP"/>
                              </w:rPr>
                              <w:t>” value is unused, the unused TPC field is not applied for any legacy procedures of calculating sum of TPC command values.</w:t>
                            </w:r>
                          </w:p>
                          <w:p w14:paraId="1BA5FF28" w14:textId="4A3A52C2" w:rsidR="00835749" w:rsidRDefault="00835749" w:rsidP="00835749">
                            <w:pPr>
                              <w:spacing w:after="0" w:line="240" w:lineRule="auto"/>
                              <w:contextualSpacing/>
                              <w:rPr>
                                <w:rFonts w:ascii="Times New Roman" w:eastAsia="SimSun" w:hAnsi="Times New Roman" w:cs="Times"/>
                                <w:color w:val="000000" w:themeColor="text1"/>
                                <w:lang w:val="en-GB" w:eastAsia="zh-TW"/>
                              </w:rPr>
                            </w:pPr>
                          </w:p>
                          <w:p w14:paraId="38A15CBA" w14:textId="77777777" w:rsidR="00835749" w:rsidRPr="00835749" w:rsidRDefault="00835749" w:rsidP="00835749">
                            <w:pPr>
                              <w:spacing w:after="0" w:line="240" w:lineRule="auto"/>
                              <w:rPr>
                                <w:rFonts w:ascii="Times" w:eastAsia="Batang" w:hAnsi="Times" w:cs="Times"/>
                                <w:color w:val="000000" w:themeColor="text1"/>
                                <w:szCs w:val="24"/>
                                <w:lang w:val="en-GB"/>
                              </w:rPr>
                            </w:pPr>
                            <w:r w:rsidRPr="00835749">
                              <w:rPr>
                                <w:rFonts w:ascii="Times" w:eastAsia="Batang" w:hAnsi="Times" w:cs="Times"/>
                                <w:color w:val="000000" w:themeColor="text1"/>
                                <w:szCs w:val="24"/>
                                <w:highlight w:val="darkYellow"/>
                                <w:lang w:val="en-GB"/>
                              </w:rPr>
                              <w:t>Working assumption</w:t>
                            </w:r>
                          </w:p>
                          <w:p w14:paraId="216F0E8F" w14:textId="77777777" w:rsidR="00835749" w:rsidRPr="00835749" w:rsidRDefault="00835749" w:rsidP="00835749">
                            <w:pPr>
                              <w:spacing w:after="0" w:line="240" w:lineRule="auto"/>
                              <w:rPr>
                                <w:rFonts w:ascii="Times" w:eastAsia="Batang" w:hAnsi="Times" w:cs="Times"/>
                                <w:color w:val="000000" w:themeColor="text1"/>
                                <w:szCs w:val="24"/>
                                <w:lang w:val="en-GB"/>
                              </w:rPr>
                            </w:pPr>
                            <w:r w:rsidRPr="00835749">
                              <w:rPr>
                                <w:rFonts w:ascii="Times" w:eastAsia="Batang" w:hAnsi="Times" w:cs="Times"/>
                                <w:color w:val="000000" w:themeColor="text1"/>
                                <w:szCs w:val="24"/>
                                <w:lang w:val="en-GB"/>
                              </w:rPr>
                              <w:t>For non-codebook based multi-TRP PUSCH repetition, select Alt.2. </w:t>
                            </w:r>
                          </w:p>
                          <w:p w14:paraId="3C8E4643" w14:textId="77777777" w:rsidR="00835749" w:rsidRPr="00835749" w:rsidRDefault="00835749" w:rsidP="000B0549">
                            <w:pPr>
                              <w:numPr>
                                <w:ilvl w:val="0"/>
                                <w:numId w:val="44"/>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r w:rsidRPr="00835749">
                              <w:rPr>
                                <w:rFonts w:ascii="Times New Roman" w:eastAsia="SimSun" w:hAnsi="Times New Roman" w:cs="Times New Roman"/>
                                <w:color w:val="000000" w:themeColor="text1"/>
                                <w:lang w:val="en-GB" w:eastAsia="ja-JP"/>
                              </w:rPr>
                              <w:t>Alt. 2: the actual number of PT-RS ports corresponding to the 1st SRS resource set can be different from the actual number of PT-RS ports corresponding to the 2nd SRS resource set.</w:t>
                            </w:r>
                          </w:p>
                          <w:p w14:paraId="392A48AA" w14:textId="77777777" w:rsidR="00835749" w:rsidRPr="00835749" w:rsidRDefault="00835749" w:rsidP="000B0549">
                            <w:pPr>
                              <w:numPr>
                                <w:ilvl w:val="0"/>
                                <w:numId w:val="44"/>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r w:rsidRPr="00835749">
                              <w:rPr>
                                <w:rFonts w:ascii="Times New Roman" w:eastAsia="SimSun" w:hAnsi="Times New Roman" w:cs="Times New Roman"/>
                                <w:color w:val="000000" w:themeColor="text1"/>
                                <w:lang w:val="en-GB" w:eastAsia="ja-JP"/>
                              </w:rPr>
                              <w:t>FFS: Whether specification change is needed due to this working assumption</w:t>
                            </w:r>
                          </w:p>
                          <w:p w14:paraId="3A85C347" w14:textId="77777777" w:rsidR="00835749" w:rsidRPr="008F0E0B" w:rsidRDefault="00835749" w:rsidP="00835749">
                            <w:pPr>
                              <w:spacing w:after="0" w:line="240" w:lineRule="auto"/>
                              <w:contextualSpacing/>
                              <w:rPr>
                                <w:rFonts w:ascii="Times New Roman" w:eastAsia="SimSun" w:hAnsi="Times New Roman" w:cs="Times"/>
                                <w:color w:val="000000" w:themeColor="text1"/>
                                <w:lang w:val="en-GB" w:eastAsia="zh-TW"/>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44A94D" id="Rectangle 12" o:spid="_x0000_s1048" style="position:absolute;left:0;text-align:left;margin-left:2.3pt;margin-top:0;width:478.05pt;height:200pt;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" filled="f" strokecolor="#1f3763 [1604]" strokeweight="1pt">
                <v:textbox>
                  <w:txbxContent>
                    <w:p w14:paraId="0D2A0C86" w14:textId="2E8B23D0" w:rsidR="008F0E0B" w:rsidRPr="008F0E0B" w:rsidRDefault="008F0E0B" w:rsidP="008F0E0B">
                      <w:pPr>
                        <w:spacing w:after="0" w:line="240" w:lineRule="auto"/>
                        <w:contextualSpacing/>
                        <w:rPr>
                          <w:rFonts w:ascii="Times New Roman" w:eastAsia="SimSun" w:hAnsi="Times New Roman" w:cs="Times"/>
                          <w:lang w:val="en-GB" w:eastAsia="zh-TW"/>
                        </w:rPr>
                      </w:pPr>
                      <w:r w:rsidRPr="008F0E0B">
                        <w:rPr>
                          <w:rFonts w:ascii="Times" w:eastAsia="Batang" w:hAnsi="Times" w:cs="Times"/>
                          <w:color w:val="000000" w:themeColor="text1"/>
                          <w:highlight w:val="green"/>
                          <w:lang w:val="en-GB"/>
                        </w:rPr>
                        <w:t>Agreement</w:t>
                      </w:r>
                    </w:p>
                    <w:p w14:paraId="212F35C4" w14:textId="77777777" w:rsidR="008F0E0B" w:rsidRPr="008F0E0B" w:rsidRDefault="008F0E0B" w:rsidP="008F0E0B">
                      <w:pPr>
                        <w:spacing w:after="0" w:line="240" w:lineRule="auto"/>
                        <w:rPr>
                          <w:rFonts w:ascii="Times" w:eastAsia="Batang" w:hAnsi="Times" w:cs="Times"/>
                          <w:color w:val="000000" w:themeColor="text1"/>
                          <w:lang w:val="en-GB"/>
                        </w:rPr>
                      </w:pPr>
                      <w:r w:rsidRPr="008F0E0B">
                        <w:rPr>
                          <w:rFonts w:ascii="Times" w:eastAsia="Batang" w:hAnsi="Times" w:cs="Times"/>
                          <w:color w:val="000000" w:themeColor="text1"/>
                          <w:lang w:val="en-GB"/>
                        </w:rPr>
                        <w:t xml:space="preserve">For </w:t>
                      </w:r>
                      <w:proofErr w:type="spellStart"/>
                      <w:r w:rsidRPr="008F0E0B">
                        <w:rPr>
                          <w:rFonts w:ascii="Times" w:eastAsia="Batang" w:hAnsi="Times" w:cs="Times"/>
                          <w:color w:val="000000" w:themeColor="text1"/>
                          <w:lang w:val="en-GB"/>
                        </w:rPr>
                        <w:t>mTRP</w:t>
                      </w:r>
                      <w:proofErr w:type="spellEnd"/>
                      <w:r w:rsidRPr="008F0E0B">
                        <w:rPr>
                          <w:rFonts w:ascii="Times" w:eastAsia="Batang" w:hAnsi="Times" w:cs="Times"/>
                          <w:color w:val="000000" w:themeColor="text1"/>
                          <w:lang w:val="en-GB"/>
                        </w:rPr>
                        <w:t xml:space="preserve"> PUCCH (or PUSCH) repetitions schemes, </w:t>
                      </w:r>
                    </w:p>
                    <w:p w14:paraId="2B2E65D0" w14:textId="77777777" w:rsidR="008F0E0B" w:rsidRPr="008F0E0B" w:rsidRDefault="008F0E0B" w:rsidP="000B0549">
                      <w:pPr>
                        <w:numPr>
                          <w:ilvl w:val="0"/>
                          <w:numId w:val="41"/>
                        </w:numPr>
                        <w:snapToGrid w:val="0"/>
                        <w:spacing w:after="0" w:line="240" w:lineRule="auto"/>
                        <w:contextualSpacing/>
                        <w:rPr>
                          <w:rFonts w:ascii="Times New Roman" w:eastAsia="SimSun" w:hAnsi="Times New Roman" w:cs="Times"/>
                          <w:color w:val="000000" w:themeColor="text1"/>
                          <w:lang w:val="en-GB" w:eastAsia="ja-JP"/>
                        </w:rPr>
                      </w:pPr>
                      <w:r w:rsidRPr="008F0E0B">
                        <w:rPr>
                          <w:rFonts w:ascii="Times New Roman" w:eastAsia="SimSun" w:hAnsi="Times New Roman" w:cs="Times"/>
                          <w:color w:val="000000" w:themeColor="text1"/>
                          <w:lang w:val="en-GB" w:eastAsia="ja-JP"/>
                        </w:rPr>
                        <w:t>When the second TPC field is configured and the indicated PUCCH transmission in DCI formats 1_1/1_2 (or PUSCH transmission in DCI formats 0_1/0_2) is associated with the same “</w:t>
                      </w:r>
                      <w:proofErr w:type="spellStart"/>
                      <w:r w:rsidRPr="008F0E0B">
                        <w:rPr>
                          <w:rFonts w:ascii="Times New Roman" w:eastAsia="SimSun" w:hAnsi="Times New Roman" w:cs="Times"/>
                          <w:i/>
                          <w:iCs/>
                          <w:color w:val="000000" w:themeColor="text1"/>
                          <w:lang w:val="en-GB" w:eastAsia="ja-JP"/>
                        </w:rPr>
                        <w:t>closedLoopIndex</w:t>
                      </w:r>
                      <w:proofErr w:type="spellEnd"/>
                      <w:r w:rsidRPr="008F0E0B">
                        <w:rPr>
                          <w:rFonts w:ascii="Times New Roman" w:eastAsia="SimSun" w:hAnsi="Times New Roman" w:cs="Times"/>
                          <w:color w:val="000000" w:themeColor="text1"/>
                          <w:lang w:val="en-GB" w:eastAsia="ja-JP"/>
                        </w:rPr>
                        <w:t xml:space="preserve">” value for </w:t>
                      </w:r>
                      <w:proofErr w:type="spellStart"/>
                      <w:r w:rsidRPr="008F0E0B">
                        <w:rPr>
                          <w:rFonts w:ascii="Times New Roman" w:eastAsia="SimSun" w:hAnsi="Times New Roman" w:cs="Times"/>
                          <w:color w:val="000000" w:themeColor="text1"/>
                          <w:lang w:val="en-GB" w:eastAsia="ja-JP"/>
                        </w:rPr>
                        <w:t>mutli</w:t>
                      </w:r>
                      <w:proofErr w:type="spellEnd"/>
                      <w:r w:rsidRPr="008F0E0B">
                        <w:rPr>
                          <w:rFonts w:ascii="Times New Roman" w:eastAsia="SimSun" w:hAnsi="Times New Roman" w:cs="Times"/>
                          <w:color w:val="000000" w:themeColor="text1"/>
                          <w:lang w:val="en-GB" w:eastAsia="ja-JP"/>
                        </w:rPr>
                        <w:t xml:space="preserve">-TRP </w:t>
                      </w:r>
                      <w:proofErr w:type="spellStart"/>
                      <w:r w:rsidRPr="008F0E0B">
                        <w:rPr>
                          <w:rFonts w:ascii="Times New Roman" w:eastAsia="SimSun" w:hAnsi="Times New Roman" w:cs="Times"/>
                          <w:color w:val="000000" w:themeColor="text1"/>
                          <w:lang w:val="en-GB" w:eastAsia="ja-JP"/>
                        </w:rPr>
                        <w:t>tranmission</w:t>
                      </w:r>
                      <w:proofErr w:type="spellEnd"/>
                      <w:r w:rsidRPr="008F0E0B">
                        <w:rPr>
                          <w:rFonts w:ascii="Times New Roman" w:eastAsia="SimSun" w:hAnsi="Times New Roman" w:cs="Times"/>
                          <w:color w:val="000000" w:themeColor="text1"/>
                          <w:lang w:val="en-GB" w:eastAsia="ja-JP"/>
                        </w:rPr>
                        <w:t>, the other TPC field associated with the other “</w:t>
                      </w:r>
                      <w:proofErr w:type="spellStart"/>
                      <w:r w:rsidRPr="008F0E0B">
                        <w:rPr>
                          <w:rFonts w:ascii="Times New Roman" w:eastAsia="SimSun" w:hAnsi="Times New Roman" w:cs="Times"/>
                          <w:i/>
                          <w:iCs/>
                          <w:color w:val="000000" w:themeColor="text1"/>
                          <w:lang w:val="en-GB" w:eastAsia="ja-JP"/>
                        </w:rPr>
                        <w:t>closedLoopIndex</w:t>
                      </w:r>
                      <w:proofErr w:type="spellEnd"/>
                      <w:r w:rsidRPr="008F0E0B">
                        <w:rPr>
                          <w:rFonts w:ascii="Times New Roman" w:eastAsia="SimSun" w:hAnsi="Times New Roman" w:cs="Times"/>
                          <w:color w:val="000000" w:themeColor="text1"/>
                          <w:lang w:val="en-GB" w:eastAsia="ja-JP"/>
                        </w:rPr>
                        <w:t xml:space="preserve">” value is unused. </w:t>
                      </w:r>
                    </w:p>
                    <w:p w14:paraId="2E04AC96" w14:textId="5D081F4F" w:rsidR="008F0E0B" w:rsidRDefault="008F0E0B" w:rsidP="000B0549">
                      <w:pPr>
                        <w:numPr>
                          <w:ilvl w:val="0"/>
                          <w:numId w:val="41"/>
                        </w:numPr>
                        <w:spacing w:after="0" w:line="240" w:lineRule="auto"/>
                        <w:contextualSpacing/>
                        <w:rPr>
                          <w:rFonts w:ascii="Times New Roman" w:eastAsia="SimSun" w:hAnsi="Times New Roman" w:cs="Times"/>
                          <w:color w:val="000000" w:themeColor="text1"/>
                          <w:lang w:val="en-GB" w:eastAsia="zh-TW"/>
                        </w:rPr>
                      </w:pPr>
                      <w:r w:rsidRPr="008F0E0B">
                        <w:rPr>
                          <w:rFonts w:ascii="Times New Roman" w:eastAsia="SimSun" w:hAnsi="Times New Roman" w:cs="Times"/>
                          <w:color w:val="000000" w:themeColor="text1"/>
                          <w:lang w:val="en-GB" w:eastAsia="zh-TW"/>
                        </w:rPr>
                        <w:t xml:space="preserve">Note: When the </w:t>
                      </w:r>
                      <w:r w:rsidRPr="008F0E0B">
                        <w:rPr>
                          <w:rFonts w:ascii="Times New Roman" w:eastAsia="SimSun" w:hAnsi="Times New Roman" w:cs="Times"/>
                          <w:color w:val="000000" w:themeColor="text1"/>
                          <w:lang w:val="en-GB" w:eastAsia="ja-JP"/>
                        </w:rPr>
                        <w:t>other TPC field associated with the other “</w:t>
                      </w:r>
                      <w:proofErr w:type="spellStart"/>
                      <w:r w:rsidRPr="008F0E0B">
                        <w:rPr>
                          <w:rFonts w:ascii="Times New Roman" w:eastAsia="SimSun" w:hAnsi="Times New Roman" w:cs="Times"/>
                          <w:i/>
                          <w:iCs/>
                          <w:color w:val="000000" w:themeColor="text1"/>
                          <w:lang w:val="en-GB" w:eastAsia="ja-JP"/>
                        </w:rPr>
                        <w:t>closedLoopIndex</w:t>
                      </w:r>
                      <w:proofErr w:type="spellEnd"/>
                      <w:r w:rsidRPr="008F0E0B">
                        <w:rPr>
                          <w:rFonts w:ascii="Times New Roman" w:eastAsia="SimSun" w:hAnsi="Times New Roman" w:cs="Times"/>
                          <w:color w:val="000000" w:themeColor="text1"/>
                          <w:lang w:val="en-GB" w:eastAsia="ja-JP"/>
                        </w:rPr>
                        <w:t>” value is unused, the unused TPC field is not applied for any legacy procedures of calculating sum of TPC command values.</w:t>
                      </w:r>
                    </w:p>
                    <w:p w14:paraId="1BA5FF28" w14:textId="4A3A52C2" w:rsidR="00835749" w:rsidRDefault="00835749" w:rsidP="00835749">
                      <w:pPr>
                        <w:spacing w:after="0" w:line="240" w:lineRule="auto"/>
                        <w:contextualSpacing/>
                        <w:rPr>
                          <w:rFonts w:ascii="Times New Roman" w:eastAsia="SimSun" w:hAnsi="Times New Roman" w:cs="Times"/>
                          <w:color w:val="000000" w:themeColor="text1"/>
                          <w:lang w:val="en-GB" w:eastAsia="zh-TW"/>
                        </w:rPr>
                      </w:pPr>
                    </w:p>
                    <w:p w14:paraId="38A15CBA" w14:textId="77777777" w:rsidR="00835749" w:rsidRPr="00835749" w:rsidRDefault="00835749" w:rsidP="00835749">
                      <w:pPr>
                        <w:spacing w:after="0" w:line="240" w:lineRule="auto"/>
                        <w:rPr>
                          <w:rFonts w:ascii="Times" w:eastAsia="Batang" w:hAnsi="Times" w:cs="Times"/>
                          <w:color w:val="000000" w:themeColor="text1"/>
                          <w:szCs w:val="24"/>
                          <w:lang w:val="en-GB"/>
                        </w:rPr>
                      </w:pPr>
                      <w:r w:rsidRPr="00835749">
                        <w:rPr>
                          <w:rFonts w:ascii="Times" w:eastAsia="Batang" w:hAnsi="Times" w:cs="Times"/>
                          <w:color w:val="000000" w:themeColor="text1"/>
                          <w:szCs w:val="24"/>
                          <w:highlight w:val="darkYellow"/>
                          <w:lang w:val="en-GB"/>
                        </w:rPr>
                        <w:t>Working assumption</w:t>
                      </w:r>
                    </w:p>
                    <w:p w14:paraId="216F0E8F" w14:textId="77777777" w:rsidR="00835749" w:rsidRPr="00835749" w:rsidRDefault="00835749" w:rsidP="00835749">
                      <w:pPr>
                        <w:spacing w:after="0" w:line="240" w:lineRule="auto"/>
                        <w:rPr>
                          <w:rFonts w:ascii="Times" w:eastAsia="Batang" w:hAnsi="Times" w:cs="Times"/>
                          <w:color w:val="000000" w:themeColor="text1"/>
                          <w:szCs w:val="24"/>
                          <w:lang w:val="en-GB"/>
                        </w:rPr>
                      </w:pPr>
                      <w:r w:rsidRPr="00835749">
                        <w:rPr>
                          <w:rFonts w:ascii="Times" w:eastAsia="Batang" w:hAnsi="Times" w:cs="Times"/>
                          <w:color w:val="000000" w:themeColor="text1"/>
                          <w:szCs w:val="24"/>
                          <w:lang w:val="en-GB"/>
                        </w:rPr>
                        <w:t>For non-codebook based multi-TRP PUSCH repetition, select Alt.2. </w:t>
                      </w:r>
                    </w:p>
                    <w:p w14:paraId="3C8E4643" w14:textId="77777777" w:rsidR="00835749" w:rsidRPr="00835749" w:rsidRDefault="00835749" w:rsidP="000B0549">
                      <w:pPr>
                        <w:numPr>
                          <w:ilvl w:val="0"/>
                          <w:numId w:val="44"/>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r w:rsidRPr="00835749">
                        <w:rPr>
                          <w:rFonts w:ascii="Times New Roman" w:eastAsia="SimSun" w:hAnsi="Times New Roman" w:cs="Times New Roman"/>
                          <w:color w:val="000000" w:themeColor="text1"/>
                          <w:lang w:val="en-GB" w:eastAsia="ja-JP"/>
                        </w:rPr>
                        <w:t>Alt. 2: the actual number of PT-RS ports corresponding to the 1st SRS resource set can be different from the actual number of PT-RS ports corresponding to the 2nd SRS resource set.</w:t>
                      </w:r>
                    </w:p>
                    <w:p w14:paraId="392A48AA" w14:textId="77777777" w:rsidR="00835749" w:rsidRPr="00835749" w:rsidRDefault="00835749" w:rsidP="000B0549">
                      <w:pPr>
                        <w:numPr>
                          <w:ilvl w:val="0"/>
                          <w:numId w:val="44"/>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r w:rsidRPr="00835749">
                        <w:rPr>
                          <w:rFonts w:ascii="Times New Roman" w:eastAsia="SimSun" w:hAnsi="Times New Roman" w:cs="Times New Roman"/>
                          <w:color w:val="000000" w:themeColor="text1"/>
                          <w:lang w:val="en-GB" w:eastAsia="ja-JP"/>
                        </w:rPr>
                        <w:t>FFS: Whether specification change is needed due to this working assumption</w:t>
                      </w:r>
                    </w:p>
                    <w:p w14:paraId="3A85C347" w14:textId="77777777" w:rsidR="00835749" w:rsidRPr="008F0E0B" w:rsidRDefault="00835749" w:rsidP="00835749">
                      <w:pPr>
                        <w:spacing w:after="0" w:line="240" w:lineRule="auto"/>
                        <w:contextualSpacing/>
                        <w:rPr>
                          <w:rFonts w:ascii="Times New Roman" w:eastAsia="SimSun" w:hAnsi="Times New Roman" w:cs="Times"/>
                          <w:color w:val="000000" w:themeColor="text1"/>
                          <w:lang w:val="en-GB" w:eastAsia="zh-TW"/>
                        </w:rPr>
                      </w:pPr>
                    </w:p>
                  </w:txbxContent>
                </v:textbox>
                <w10:wrap type="topAndBottom" anchorx="margin"/>
              </v:rect>
            </w:pict>
          </mc:Fallback>
        </mc:AlternateContent>
      </w:r>
      <w:r w:rsidR="00281184">
        <w:t>N</w:t>
      </w:r>
      <w:r w:rsidR="00D01569" w:rsidRPr="00D01569">
        <w:t>umber of SRS resource</w:t>
      </w:r>
      <w:r w:rsidR="00281184">
        <w:t>s</w:t>
      </w:r>
      <w:r w:rsidR="00D01569" w:rsidRPr="00D01569">
        <w:t xml:space="preserve"> configured in two SRS resource sets </w:t>
      </w:r>
    </w:p>
    <w:p w14:paraId="254659BE" w14:textId="028121E6" w:rsidR="00922EB0" w:rsidRDefault="00947D2F" w:rsidP="00922EB0">
      <w:pPr>
        <w:jc w:val="both"/>
        <w:rPr>
          <w:sz w:val="24"/>
          <w:szCs w:val="24"/>
          <w:lang w:val="en-GB" w:eastAsia="ja-JP"/>
        </w:rPr>
      </w:pPr>
      <w:r w:rsidRPr="0008412A">
        <w:rPr>
          <w:sz w:val="24"/>
          <w:szCs w:val="24"/>
          <w:lang w:val="en-GB" w:eastAsia="ja-JP"/>
        </w:rPr>
        <w:t xml:space="preserve">In the last meeting, </w:t>
      </w:r>
      <w:r w:rsidR="00C2347D" w:rsidRPr="0008412A">
        <w:rPr>
          <w:sz w:val="24"/>
          <w:szCs w:val="24"/>
          <w:lang w:val="en-GB" w:eastAsia="ja-JP"/>
        </w:rPr>
        <w:t>after lengthy discussion</w:t>
      </w:r>
      <w:r w:rsidR="006A549F" w:rsidRPr="0008412A">
        <w:rPr>
          <w:sz w:val="24"/>
          <w:szCs w:val="24"/>
          <w:lang w:val="en-GB" w:eastAsia="ja-JP"/>
        </w:rPr>
        <w:t>,</w:t>
      </w:r>
      <w:r w:rsidR="00C2347D" w:rsidRPr="0008412A">
        <w:rPr>
          <w:sz w:val="24"/>
          <w:szCs w:val="24"/>
          <w:lang w:val="en-GB" w:eastAsia="ja-JP"/>
        </w:rPr>
        <w:t xml:space="preserve"> </w:t>
      </w:r>
      <w:r w:rsidR="004E792C" w:rsidRPr="0008412A">
        <w:rPr>
          <w:sz w:val="24"/>
          <w:szCs w:val="24"/>
          <w:lang w:val="en-GB" w:eastAsia="ja-JP"/>
        </w:rPr>
        <w:t xml:space="preserve">an agreement </w:t>
      </w:r>
      <w:r w:rsidR="00C2347D" w:rsidRPr="0008412A">
        <w:rPr>
          <w:sz w:val="24"/>
          <w:szCs w:val="24"/>
          <w:lang w:val="en-GB" w:eastAsia="ja-JP"/>
        </w:rPr>
        <w:t xml:space="preserve">was finally </w:t>
      </w:r>
      <w:r w:rsidR="004E792C" w:rsidRPr="0008412A">
        <w:rPr>
          <w:sz w:val="24"/>
          <w:szCs w:val="24"/>
          <w:lang w:val="en-GB" w:eastAsia="ja-JP"/>
        </w:rPr>
        <w:t>reached</w:t>
      </w:r>
      <w:r w:rsidR="00C2347D" w:rsidRPr="0008412A">
        <w:rPr>
          <w:sz w:val="24"/>
          <w:szCs w:val="24"/>
          <w:lang w:val="en-GB" w:eastAsia="ja-JP"/>
        </w:rPr>
        <w:t xml:space="preserve"> </w:t>
      </w:r>
      <w:r w:rsidR="0029791B">
        <w:rPr>
          <w:sz w:val="24"/>
          <w:szCs w:val="24"/>
          <w:lang w:val="en-GB" w:eastAsia="ja-JP"/>
        </w:rPr>
        <w:t xml:space="preserve">on </w:t>
      </w:r>
      <w:r w:rsidR="00606D7D">
        <w:rPr>
          <w:sz w:val="24"/>
          <w:szCs w:val="24"/>
          <w:lang w:val="en-GB" w:eastAsia="ja-JP"/>
        </w:rPr>
        <w:t xml:space="preserve">using </w:t>
      </w:r>
      <w:r w:rsidR="000F222A" w:rsidRPr="0008412A">
        <w:rPr>
          <w:sz w:val="24"/>
          <w:szCs w:val="24"/>
          <w:lang w:val="en-GB" w:eastAsia="ja-JP"/>
        </w:rPr>
        <w:t xml:space="preserve">codepoint ‘11’ of the new </w:t>
      </w:r>
      <w:r w:rsidR="00606D7D">
        <w:rPr>
          <w:sz w:val="24"/>
          <w:szCs w:val="24"/>
          <w:lang w:val="en-GB" w:eastAsia="ja-JP"/>
        </w:rPr>
        <w:t xml:space="preserve">2 bits </w:t>
      </w:r>
      <w:r w:rsidR="000F222A" w:rsidRPr="0008412A">
        <w:rPr>
          <w:sz w:val="24"/>
          <w:szCs w:val="24"/>
          <w:lang w:val="en-GB" w:eastAsia="ja-JP"/>
        </w:rPr>
        <w:t xml:space="preserve">field </w:t>
      </w:r>
      <w:r w:rsidR="00606D7D">
        <w:rPr>
          <w:sz w:val="24"/>
          <w:szCs w:val="24"/>
          <w:lang w:val="en-GB" w:eastAsia="ja-JP"/>
        </w:rPr>
        <w:t xml:space="preserve">in DCI </w:t>
      </w:r>
      <w:r w:rsidR="000F222A" w:rsidRPr="0008412A">
        <w:rPr>
          <w:sz w:val="24"/>
          <w:szCs w:val="24"/>
          <w:lang w:val="en-GB" w:eastAsia="ja-JP"/>
        </w:rPr>
        <w:t xml:space="preserve">to </w:t>
      </w:r>
      <w:r w:rsidR="004D3C79" w:rsidRPr="0008412A">
        <w:rPr>
          <w:sz w:val="24"/>
          <w:szCs w:val="24"/>
          <w:lang w:val="en-GB" w:eastAsia="ja-JP"/>
        </w:rPr>
        <w:t xml:space="preserve">indicate a swapping of the </w:t>
      </w:r>
      <w:r w:rsidR="00591B1A">
        <w:rPr>
          <w:sz w:val="24"/>
          <w:szCs w:val="24"/>
          <w:lang w:val="en-GB" w:eastAsia="ja-JP"/>
        </w:rPr>
        <w:t xml:space="preserve">PUSCH </w:t>
      </w:r>
      <w:r w:rsidR="00D33272" w:rsidRPr="0008412A">
        <w:rPr>
          <w:sz w:val="24"/>
          <w:szCs w:val="24"/>
          <w:lang w:val="en-GB" w:eastAsia="ja-JP"/>
        </w:rPr>
        <w:t xml:space="preserve">transmission order between two </w:t>
      </w:r>
      <w:r w:rsidR="004D3C79" w:rsidRPr="0008412A">
        <w:rPr>
          <w:sz w:val="24"/>
          <w:szCs w:val="24"/>
          <w:lang w:val="en-GB" w:eastAsia="ja-JP"/>
        </w:rPr>
        <w:t>TRP</w:t>
      </w:r>
      <w:r w:rsidR="00922EB0">
        <w:rPr>
          <w:sz w:val="24"/>
          <w:szCs w:val="24"/>
          <w:lang w:val="en-GB" w:eastAsia="ja-JP"/>
        </w:rPr>
        <w:t>s</w:t>
      </w:r>
      <w:r w:rsidR="004D3C79" w:rsidRPr="0008412A">
        <w:rPr>
          <w:sz w:val="24"/>
          <w:szCs w:val="24"/>
          <w:lang w:val="en-GB" w:eastAsia="ja-JP"/>
        </w:rPr>
        <w:t>, i.e.,</w:t>
      </w:r>
      <w:r w:rsidR="00F27733" w:rsidRPr="0008412A">
        <w:rPr>
          <w:sz w:val="24"/>
          <w:szCs w:val="24"/>
          <w:lang w:val="en-GB" w:eastAsia="ja-JP"/>
        </w:rPr>
        <w:t xml:space="preserve"> </w:t>
      </w:r>
      <w:r w:rsidR="0080312B" w:rsidRPr="0008412A">
        <w:rPr>
          <w:sz w:val="24"/>
          <w:szCs w:val="24"/>
          <w:lang w:val="en-GB" w:eastAsia="ja-JP"/>
        </w:rPr>
        <w:t xml:space="preserve">to which TRP a PUSCH repetition </w:t>
      </w:r>
      <w:r w:rsidR="005D5332" w:rsidRPr="0008412A">
        <w:rPr>
          <w:sz w:val="24"/>
          <w:szCs w:val="24"/>
          <w:lang w:val="en-GB" w:eastAsia="ja-JP"/>
        </w:rPr>
        <w:t xml:space="preserve">is transmitted first.  </w:t>
      </w:r>
    </w:p>
    <w:p w14:paraId="346980D5" w14:textId="143CB376" w:rsidR="008640A1" w:rsidRDefault="005338B5" w:rsidP="00922EB0">
      <w:pPr>
        <w:jc w:val="both"/>
        <w:rPr>
          <w:sz w:val="24"/>
          <w:szCs w:val="24"/>
          <w:lang w:val="en-GB" w:eastAsia="ja-JP"/>
        </w:rPr>
      </w:pPr>
      <w:r>
        <w:rPr>
          <w:sz w:val="24"/>
          <w:szCs w:val="24"/>
          <w:lang w:val="en-GB" w:eastAsia="ja-JP"/>
        </w:rPr>
        <w:t xml:space="preserve">A related issue was whether a same or different numbers of SRS resources </w:t>
      </w:r>
      <w:r w:rsidR="008640A1">
        <w:rPr>
          <w:sz w:val="24"/>
          <w:szCs w:val="24"/>
          <w:lang w:val="en-GB" w:eastAsia="ja-JP"/>
        </w:rPr>
        <w:t xml:space="preserve">can be configured in the two SRS resource sets.  </w:t>
      </w:r>
      <w:r w:rsidR="0032705F">
        <w:rPr>
          <w:sz w:val="24"/>
          <w:szCs w:val="24"/>
          <w:lang w:val="en-GB" w:eastAsia="ja-JP"/>
        </w:rPr>
        <w:t>The following agreement was made in RAN1#106e:</w:t>
      </w:r>
    </w:p>
    <w:p w14:paraId="4AADA90E" w14:textId="77777777" w:rsidR="008640A1" w:rsidRPr="008F0E0B" w:rsidRDefault="008640A1" w:rsidP="008640A1">
      <w:pPr>
        <w:spacing w:after="0" w:line="240" w:lineRule="auto"/>
        <w:ind w:left="562"/>
        <w:rPr>
          <w:rFonts w:ascii="Times" w:eastAsia="Batang" w:hAnsi="Times" w:cs="Times"/>
          <w:color w:val="000000" w:themeColor="text1"/>
          <w:lang w:val="en-GB" w:eastAsia="ko-KR"/>
        </w:rPr>
      </w:pPr>
      <w:r w:rsidRPr="008F0E0B">
        <w:rPr>
          <w:rFonts w:ascii="Times" w:eastAsia="Batang" w:hAnsi="Times" w:cs="Times"/>
          <w:color w:val="000000" w:themeColor="text1"/>
          <w:highlight w:val="green"/>
          <w:lang w:val="en-GB"/>
        </w:rPr>
        <w:t>Agreement</w:t>
      </w:r>
    </w:p>
    <w:p w14:paraId="033B6D6F" w14:textId="77777777" w:rsidR="008640A1" w:rsidRPr="008F0E0B" w:rsidRDefault="008640A1" w:rsidP="008640A1">
      <w:pPr>
        <w:spacing w:after="0" w:line="240" w:lineRule="auto"/>
        <w:ind w:left="562"/>
        <w:rPr>
          <w:rFonts w:ascii="Times" w:eastAsia="Batang" w:hAnsi="Times" w:cs="Times"/>
          <w:color w:val="000000" w:themeColor="text1"/>
          <w:lang w:val="en-GB"/>
        </w:rPr>
      </w:pPr>
      <w:r w:rsidRPr="008F0E0B">
        <w:rPr>
          <w:rFonts w:ascii="Times" w:eastAsia="Batang" w:hAnsi="Times" w:cs="Times"/>
          <w:color w:val="000000" w:themeColor="text1"/>
          <w:lang w:val="en-GB"/>
        </w:rPr>
        <w:t xml:space="preserve">On the number of SRS resource configured in the two SRS resource sets, select one of the following alternatives, </w:t>
      </w:r>
    </w:p>
    <w:p w14:paraId="19E1EBA8" w14:textId="77777777" w:rsidR="008640A1" w:rsidRPr="008F0E0B" w:rsidRDefault="008640A1" w:rsidP="000B0549">
      <w:pPr>
        <w:numPr>
          <w:ilvl w:val="0"/>
          <w:numId w:val="42"/>
        </w:numPr>
        <w:spacing w:after="0" w:line="240" w:lineRule="auto"/>
        <w:ind w:left="1282"/>
        <w:contextualSpacing/>
        <w:rPr>
          <w:rFonts w:ascii="Times New Roman" w:eastAsia="SimSun" w:hAnsi="Times New Roman" w:cs="Times"/>
          <w:color w:val="000000" w:themeColor="text1"/>
          <w:lang w:val="en-GB" w:eastAsia="ja-JP"/>
        </w:rPr>
      </w:pPr>
      <w:r w:rsidRPr="008F0E0B">
        <w:rPr>
          <w:rFonts w:ascii="Times New Roman" w:eastAsia="SimSun" w:hAnsi="Times New Roman" w:cs="Times"/>
          <w:color w:val="000000" w:themeColor="text1"/>
          <w:lang w:val="en-GB" w:eastAsia="ja-JP"/>
        </w:rPr>
        <w:t xml:space="preserve">Alt.1: Support the same number of SRS resources for both CB and NCB based m-TRP PUSCH repetition. </w:t>
      </w:r>
    </w:p>
    <w:p w14:paraId="0B1A4595" w14:textId="77777777" w:rsidR="008640A1" w:rsidRPr="008F0E0B" w:rsidRDefault="008640A1" w:rsidP="000B0549">
      <w:pPr>
        <w:numPr>
          <w:ilvl w:val="0"/>
          <w:numId w:val="42"/>
        </w:numPr>
        <w:spacing w:after="0" w:line="240" w:lineRule="auto"/>
        <w:ind w:left="1282"/>
        <w:contextualSpacing/>
        <w:rPr>
          <w:rFonts w:ascii="Times New Roman" w:eastAsia="SimSun" w:hAnsi="Times New Roman" w:cs="Times"/>
          <w:color w:val="000000" w:themeColor="text1"/>
          <w:lang w:val="en-GB" w:eastAsia="ja-JP"/>
        </w:rPr>
      </w:pPr>
      <w:r w:rsidRPr="008F0E0B">
        <w:rPr>
          <w:rFonts w:ascii="Times New Roman" w:eastAsia="SimSun" w:hAnsi="Times New Roman" w:cs="Times"/>
          <w:color w:val="000000" w:themeColor="text1"/>
          <w:lang w:val="en-GB" w:eastAsia="ja-JP"/>
        </w:rPr>
        <w:t>Alt.2: Support different number of SRS resources for both CB and NCB based m-TRP PUSCH repetition. The first SRS resource set always have the same or larger number of SRS resources than the second SRS resources set.</w:t>
      </w:r>
    </w:p>
    <w:p w14:paraId="09EC1C6E" w14:textId="77777777" w:rsidR="008640A1" w:rsidRPr="008F0E0B" w:rsidRDefault="008640A1" w:rsidP="000B0549">
      <w:pPr>
        <w:numPr>
          <w:ilvl w:val="1"/>
          <w:numId w:val="42"/>
        </w:numPr>
        <w:spacing w:after="0" w:line="240" w:lineRule="auto"/>
        <w:ind w:left="2002"/>
        <w:contextualSpacing/>
        <w:rPr>
          <w:rFonts w:ascii="Times New Roman" w:eastAsia="SimSun" w:hAnsi="Times New Roman" w:cs="Times"/>
          <w:color w:val="000000" w:themeColor="text1"/>
          <w:lang w:val="en-GB" w:eastAsia="ja-JP"/>
        </w:rPr>
      </w:pPr>
      <w:r w:rsidRPr="008F0E0B">
        <w:rPr>
          <w:rFonts w:ascii="Times New Roman" w:eastAsia="SimSun" w:hAnsi="Times New Roman" w:cs="Times"/>
          <w:color w:val="000000" w:themeColor="text1"/>
          <w:lang w:val="en-GB" w:eastAsia="ja-JP"/>
        </w:rPr>
        <w:t>The bit width of the 1</w:t>
      </w:r>
      <w:r w:rsidRPr="008F0E0B">
        <w:rPr>
          <w:rFonts w:ascii="Times New Roman" w:eastAsia="SimSun" w:hAnsi="Times New Roman" w:cs="Times"/>
          <w:color w:val="000000" w:themeColor="text1"/>
          <w:vertAlign w:val="superscript"/>
          <w:lang w:val="en-GB" w:eastAsia="ja-JP"/>
        </w:rPr>
        <w:t>st</w:t>
      </w:r>
      <w:r w:rsidRPr="008F0E0B">
        <w:rPr>
          <w:rFonts w:ascii="Times New Roman" w:eastAsia="SimSun" w:hAnsi="Times New Roman" w:cs="Times"/>
          <w:color w:val="000000" w:themeColor="text1"/>
          <w:lang w:val="en-GB" w:eastAsia="ja-JP"/>
        </w:rPr>
        <w:t xml:space="preserve"> SRI field is determined based on the first SRS resource set</w:t>
      </w:r>
    </w:p>
    <w:p w14:paraId="420B5D63" w14:textId="77777777" w:rsidR="008640A1" w:rsidRPr="008F0E0B" w:rsidRDefault="008640A1" w:rsidP="000B0549">
      <w:pPr>
        <w:numPr>
          <w:ilvl w:val="1"/>
          <w:numId w:val="42"/>
        </w:numPr>
        <w:spacing w:after="0" w:line="240" w:lineRule="auto"/>
        <w:ind w:left="2002"/>
        <w:contextualSpacing/>
        <w:rPr>
          <w:rFonts w:ascii="Times New Roman" w:eastAsia="SimSun" w:hAnsi="Times New Roman" w:cs="Times"/>
          <w:color w:val="000000" w:themeColor="text1"/>
          <w:lang w:val="en-GB" w:eastAsia="ja-JP"/>
        </w:rPr>
      </w:pPr>
      <w:r w:rsidRPr="008F0E0B">
        <w:rPr>
          <w:rFonts w:ascii="Times New Roman" w:eastAsia="SimSun" w:hAnsi="Times New Roman" w:cs="Times"/>
          <w:color w:val="000000" w:themeColor="text1"/>
          <w:lang w:val="en-GB" w:eastAsia="ja-JP"/>
        </w:rPr>
        <w:t>FFS: How to interpret “SRI field is present or not present”</w:t>
      </w:r>
    </w:p>
    <w:p w14:paraId="490A65FF" w14:textId="77777777" w:rsidR="008640A1" w:rsidRPr="008F0E0B" w:rsidRDefault="008640A1" w:rsidP="000B0549">
      <w:pPr>
        <w:numPr>
          <w:ilvl w:val="0"/>
          <w:numId w:val="42"/>
        </w:numPr>
        <w:snapToGrid w:val="0"/>
        <w:spacing w:after="0" w:line="240" w:lineRule="auto"/>
        <w:ind w:left="1282"/>
        <w:contextualSpacing/>
        <w:rPr>
          <w:rFonts w:ascii="Times New Roman" w:eastAsia="SimSun" w:hAnsi="Times New Roman" w:cs="Times"/>
          <w:color w:val="000000" w:themeColor="text1"/>
          <w:lang w:val="en-GB" w:eastAsia="ja-JP"/>
        </w:rPr>
      </w:pPr>
      <w:r w:rsidRPr="008F0E0B">
        <w:rPr>
          <w:rFonts w:ascii="Times New Roman" w:eastAsia="SimSun" w:hAnsi="Times New Roman" w:cs="Times"/>
          <w:color w:val="000000" w:themeColor="text1"/>
          <w:lang w:val="en-GB" w:eastAsia="ja-JP"/>
        </w:rPr>
        <w:t xml:space="preserve">Alt.3: Support different number of SRS resources for both CB and NCB based m-TRP PUSCH repetition. The first SRS resource set always have the smaller, </w:t>
      </w:r>
      <w:proofErr w:type="gramStart"/>
      <w:r w:rsidRPr="008F0E0B">
        <w:rPr>
          <w:rFonts w:ascii="Times New Roman" w:eastAsia="SimSun" w:hAnsi="Times New Roman" w:cs="Times"/>
          <w:color w:val="000000" w:themeColor="text1"/>
          <w:lang w:val="en-GB" w:eastAsia="ja-JP"/>
        </w:rPr>
        <w:t>same</w:t>
      </w:r>
      <w:proofErr w:type="gramEnd"/>
      <w:r w:rsidRPr="008F0E0B">
        <w:rPr>
          <w:rFonts w:ascii="Times New Roman" w:eastAsia="SimSun" w:hAnsi="Times New Roman" w:cs="Times"/>
          <w:color w:val="000000" w:themeColor="text1"/>
          <w:lang w:val="en-GB" w:eastAsia="ja-JP"/>
        </w:rPr>
        <w:t xml:space="preserve"> or larger number of SRS resources than the second SRS resources set.</w:t>
      </w:r>
    </w:p>
    <w:p w14:paraId="2EF7C8F8" w14:textId="77777777" w:rsidR="008640A1" w:rsidRPr="008F0E0B" w:rsidRDefault="008640A1" w:rsidP="000B0549">
      <w:pPr>
        <w:numPr>
          <w:ilvl w:val="1"/>
          <w:numId w:val="42"/>
        </w:numPr>
        <w:snapToGrid w:val="0"/>
        <w:spacing w:after="0" w:line="240" w:lineRule="auto"/>
        <w:ind w:left="2002"/>
        <w:contextualSpacing/>
        <w:rPr>
          <w:rFonts w:ascii="Times New Roman" w:eastAsia="SimSun" w:hAnsi="Times New Roman" w:cs="Times"/>
          <w:color w:val="000000" w:themeColor="text1"/>
          <w:lang w:val="en-GB" w:eastAsia="ja-JP"/>
        </w:rPr>
      </w:pPr>
      <w:r w:rsidRPr="008F0E0B">
        <w:rPr>
          <w:rFonts w:ascii="Times New Roman" w:eastAsia="SimSun" w:hAnsi="Times New Roman" w:cs="Times"/>
          <w:color w:val="000000" w:themeColor="text1"/>
          <w:lang w:val="en-GB" w:eastAsia="ja-JP"/>
        </w:rPr>
        <w:t>The bit width of the 1</w:t>
      </w:r>
      <w:r w:rsidRPr="008F0E0B">
        <w:rPr>
          <w:rFonts w:ascii="Times New Roman" w:eastAsia="SimSun" w:hAnsi="Times New Roman" w:cs="Times"/>
          <w:color w:val="000000" w:themeColor="text1"/>
          <w:vertAlign w:val="superscript"/>
          <w:lang w:val="en-GB" w:eastAsia="ja-JP"/>
        </w:rPr>
        <w:t>st</w:t>
      </w:r>
      <w:r w:rsidRPr="008F0E0B">
        <w:rPr>
          <w:rFonts w:ascii="Times New Roman" w:eastAsia="SimSun" w:hAnsi="Times New Roman" w:cs="Times"/>
          <w:color w:val="000000" w:themeColor="text1"/>
          <w:lang w:val="en-GB" w:eastAsia="ja-JP"/>
        </w:rPr>
        <w:t xml:space="preserve"> SRI field is determined based on maximum number of SRS resources among two resource sets</w:t>
      </w:r>
    </w:p>
    <w:p w14:paraId="531FB5C3" w14:textId="72E5AA0F" w:rsidR="008640A1" w:rsidRDefault="008640A1" w:rsidP="008640A1">
      <w:pPr>
        <w:ind w:left="1124"/>
        <w:jc w:val="both"/>
        <w:rPr>
          <w:sz w:val="24"/>
          <w:szCs w:val="24"/>
          <w:lang w:val="en-GB" w:eastAsia="ja-JP"/>
        </w:rPr>
      </w:pPr>
      <w:r w:rsidRPr="008F0E0B">
        <w:rPr>
          <w:rFonts w:ascii="Times New Roman" w:eastAsia="SimSun" w:hAnsi="Times New Roman" w:cs="Times"/>
          <w:color w:val="000000" w:themeColor="text1"/>
          <w:lang w:val="en-GB" w:eastAsia="ja-JP"/>
        </w:rPr>
        <w:t>FFS: How to interpret “SRI field is present or not present”</w:t>
      </w:r>
    </w:p>
    <w:p w14:paraId="004281AB" w14:textId="70061092" w:rsidR="00E14718" w:rsidRPr="00597E01" w:rsidRDefault="00C73F56" w:rsidP="00A90216">
      <w:pPr>
        <w:jc w:val="both"/>
        <w:rPr>
          <w:lang w:val="en-GB" w:eastAsia="ja-JP"/>
        </w:rPr>
      </w:pPr>
      <w:r w:rsidRPr="00C73F56">
        <w:rPr>
          <w:lang w:val="en-GB" w:eastAsia="ja-JP"/>
        </w:rPr>
        <w:t xml:space="preserve">In our </w:t>
      </w:r>
      <w:proofErr w:type="gramStart"/>
      <w:r w:rsidRPr="00C73F56">
        <w:rPr>
          <w:lang w:val="en-GB" w:eastAsia="ja-JP"/>
        </w:rPr>
        <w:t xml:space="preserve">view, </w:t>
      </w:r>
      <w:r>
        <w:rPr>
          <w:lang w:val="en-GB" w:eastAsia="ja-JP"/>
        </w:rPr>
        <w:t xml:space="preserve"> although</w:t>
      </w:r>
      <w:proofErr w:type="gramEnd"/>
      <w:r>
        <w:rPr>
          <w:lang w:val="en-GB" w:eastAsia="ja-JP"/>
        </w:rPr>
        <w:t xml:space="preserve"> allowing </w:t>
      </w:r>
      <w:r w:rsidR="00482621">
        <w:rPr>
          <w:lang w:val="en-GB" w:eastAsia="ja-JP"/>
        </w:rPr>
        <w:t>differe</w:t>
      </w:r>
      <w:r w:rsidR="00482621">
        <w:rPr>
          <w:lang w:val="en-GB" w:eastAsia="ja-JP"/>
        </w:rPr>
        <w:t xml:space="preserve">nt number of SRS resources to be configured in the two SRS resource sets provides </w:t>
      </w:r>
      <w:r w:rsidR="000078BB">
        <w:rPr>
          <w:lang w:val="en-GB" w:eastAsia="ja-JP"/>
        </w:rPr>
        <w:t xml:space="preserve">some </w:t>
      </w:r>
      <w:r w:rsidR="00171D23">
        <w:rPr>
          <w:lang w:val="en-GB" w:eastAsia="ja-JP"/>
        </w:rPr>
        <w:t xml:space="preserve"> </w:t>
      </w:r>
      <w:r w:rsidR="000078BB">
        <w:rPr>
          <w:lang w:val="en-GB" w:eastAsia="ja-JP"/>
        </w:rPr>
        <w:t xml:space="preserve">flexibility,  the use case is unclear. </w:t>
      </w:r>
      <w:r w:rsidR="00DF1B64">
        <w:rPr>
          <w:lang w:val="en-GB" w:eastAsia="ja-JP"/>
        </w:rPr>
        <w:t xml:space="preserve">During UE capability </w:t>
      </w:r>
      <w:proofErr w:type="spellStart"/>
      <w:r w:rsidR="00DF1B64">
        <w:rPr>
          <w:lang w:val="en-GB" w:eastAsia="ja-JP"/>
        </w:rPr>
        <w:t>signaling</w:t>
      </w:r>
      <w:proofErr w:type="spellEnd"/>
      <w:r w:rsidR="00DF1B64">
        <w:rPr>
          <w:lang w:val="en-GB" w:eastAsia="ja-JP"/>
        </w:rPr>
        <w:t xml:space="preserve">, a UE </w:t>
      </w:r>
      <w:r w:rsidR="00AB5131">
        <w:rPr>
          <w:lang w:val="en-GB" w:eastAsia="ja-JP"/>
        </w:rPr>
        <w:t>does</w:t>
      </w:r>
      <w:r w:rsidR="00734903">
        <w:rPr>
          <w:lang w:val="en-GB" w:eastAsia="ja-JP"/>
        </w:rPr>
        <w:t xml:space="preserve"> not know </w:t>
      </w:r>
      <w:r w:rsidR="00943257">
        <w:rPr>
          <w:lang w:val="en-GB" w:eastAsia="ja-JP"/>
        </w:rPr>
        <w:t>which antenna panel</w:t>
      </w:r>
      <w:r w:rsidR="001861BF">
        <w:rPr>
          <w:lang w:val="en-GB" w:eastAsia="ja-JP"/>
        </w:rPr>
        <w:t xml:space="preserve">s are </w:t>
      </w:r>
      <w:r w:rsidR="00C45F86">
        <w:rPr>
          <w:lang w:val="en-GB" w:eastAsia="ja-JP"/>
        </w:rPr>
        <w:t xml:space="preserve">suitable </w:t>
      </w:r>
      <w:r w:rsidR="001B4ED4">
        <w:rPr>
          <w:lang w:val="en-GB" w:eastAsia="ja-JP"/>
        </w:rPr>
        <w:t>for</w:t>
      </w:r>
      <w:r w:rsidR="00C45F86">
        <w:rPr>
          <w:lang w:val="en-GB" w:eastAsia="ja-JP"/>
        </w:rPr>
        <w:t xml:space="preserve"> </w:t>
      </w:r>
      <w:r w:rsidR="00873BA4">
        <w:rPr>
          <w:lang w:val="en-GB" w:eastAsia="ja-JP"/>
        </w:rPr>
        <w:t>transmi</w:t>
      </w:r>
      <w:r w:rsidR="001B4ED4">
        <w:rPr>
          <w:lang w:val="en-GB" w:eastAsia="ja-JP"/>
        </w:rPr>
        <w:t xml:space="preserve">ssion to </w:t>
      </w:r>
      <w:r w:rsidR="00B154DF">
        <w:rPr>
          <w:lang w:val="en-GB" w:eastAsia="ja-JP"/>
        </w:rPr>
        <w:t>which TRP</w:t>
      </w:r>
      <w:r w:rsidR="004A2400">
        <w:rPr>
          <w:lang w:val="en-GB" w:eastAsia="ja-JP"/>
        </w:rPr>
        <w:t xml:space="preserve"> and </w:t>
      </w:r>
      <w:r w:rsidR="00C70B46">
        <w:rPr>
          <w:lang w:val="en-GB" w:eastAsia="ja-JP"/>
        </w:rPr>
        <w:t>thus</w:t>
      </w:r>
      <w:r w:rsidR="00EE2BB3">
        <w:rPr>
          <w:lang w:val="en-GB" w:eastAsia="ja-JP"/>
        </w:rPr>
        <w:t xml:space="preserve">, </w:t>
      </w:r>
      <w:r w:rsidR="007E5B1C">
        <w:rPr>
          <w:lang w:val="en-GB" w:eastAsia="ja-JP"/>
        </w:rPr>
        <w:t xml:space="preserve">a </w:t>
      </w:r>
      <w:proofErr w:type="gramStart"/>
      <w:r w:rsidR="007E5B1C">
        <w:rPr>
          <w:lang w:val="en-GB" w:eastAsia="ja-JP"/>
        </w:rPr>
        <w:t>reasonable assumptions</w:t>
      </w:r>
      <w:proofErr w:type="gramEnd"/>
      <w:r w:rsidR="007E5B1C">
        <w:rPr>
          <w:lang w:val="en-GB" w:eastAsia="ja-JP"/>
        </w:rPr>
        <w:t xml:space="preserve"> is that </w:t>
      </w:r>
      <w:r w:rsidR="000B6183">
        <w:rPr>
          <w:lang w:val="en-GB" w:eastAsia="ja-JP"/>
        </w:rPr>
        <w:t xml:space="preserve">each SRS resource set </w:t>
      </w:r>
      <w:r w:rsidR="00E248B2">
        <w:rPr>
          <w:lang w:val="en-GB" w:eastAsia="ja-JP"/>
        </w:rPr>
        <w:t xml:space="preserve">contains the same </w:t>
      </w:r>
      <w:r w:rsidR="00752659">
        <w:rPr>
          <w:lang w:val="en-GB" w:eastAsia="ja-JP"/>
        </w:rPr>
        <w:t xml:space="preserve">number of SRS resources </w:t>
      </w:r>
      <w:r w:rsidR="003D4AD4">
        <w:rPr>
          <w:lang w:val="en-GB" w:eastAsia="ja-JP"/>
        </w:rPr>
        <w:t>(</w:t>
      </w:r>
      <w:r w:rsidR="00CB273D">
        <w:rPr>
          <w:lang w:val="en-GB" w:eastAsia="ja-JP"/>
        </w:rPr>
        <w:t xml:space="preserve">e.g., </w:t>
      </w:r>
      <w:r w:rsidR="005C3BD7">
        <w:rPr>
          <w:lang w:val="en-GB" w:eastAsia="ja-JP"/>
        </w:rPr>
        <w:t xml:space="preserve">2 resources corresponding to two </w:t>
      </w:r>
      <w:r w:rsidR="003D4AD4">
        <w:rPr>
          <w:lang w:val="en-GB" w:eastAsia="ja-JP"/>
        </w:rPr>
        <w:t xml:space="preserve">panels) and </w:t>
      </w:r>
      <w:r w:rsidR="00327F28">
        <w:rPr>
          <w:lang w:val="en-GB" w:eastAsia="ja-JP"/>
        </w:rPr>
        <w:t xml:space="preserve">let the gNB to </w:t>
      </w:r>
      <w:r w:rsidR="00F12B35">
        <w:rPr>
          <w:lang w:val="en-GB" w:eastAsia="ja-JP"/>
        </w:rPr>
        <w:t>make the selection</w:t>
      </w:r>
      <w:r w:rsidR="00A81E32">
        <w:rPr>
          <w:lang w:val="en-GB" w:eastAsia="ja-JP"/>
        </w:rPr>
        <w:t xml:space="preserve"> </w:t>
      </w:r>
      <w:r w:rsidR="005D7A74">
        <w:rPr>
          <w:lang w:val="en-GB" w:eastAsia="ja-JP"/>
        </w:rPr>
        <w:t xml:space="preserve">after </w:t>
      </w:r>
      <w:r w:rsidR="00DD033C" w:rsidRPr="00597E01">
        <w:rPr>
          <w:lang w:val="en-GB" w:eastAsia="ja-JP"/>
        </w:rPr>
        <w:t xml:space="preserve">measurement.  </w:t>
      </w:r>
      <w:r w:rsidR="00B9666C" w:rsidRPr="00597E01">
        <w:rPr>
          <w:lang w:val="en-GB" w:eastAsia="ja-JP"/>
        </w:rPr>
        <w:t>Therefore, t</w:t>
      </w:r>
      <w:r w:rsidR="00235C70" w:rsidRPr="00597E01">
        <w:rPr>
          <w:lang w:val="en-GB" w:eastAsia="ja-JP"/>
        </w:rPr>
        <w:t>he</w:t>
      </w:r>
      <w:r w:rsidR="00856260" w:rsidRPr="00597E01">
        <w:rPr>
          <w:lang w:val="en-GB" w:eastAsia="ja-JP"/>
        </w:rPr>
        <w:t xml:space="preserve"> </w:t>
      </w:r>
      <w:r w:rsidR="00D828EE" w:rsidRPr="00597E01">
        <w:rPr>
          <w:lang w:val="en-GB" w:eastAsia="ja-JP"/>
        </w:rPr>
        <w:t>extra</w:t>
      </w:r>
      <w:r w:rsidR="00235C70" w:rsidRPr="00597E01">
        <w:rPr>
          <w:lang w:val="en-GB" w:eastAsia="ja-JP"/>
        </w:rPr>
        <w:t xml:space="preserve"> </w:t>
      </w:r>
      <w:r w:rsidR="0040257D" w:rsidRPr="00597E01">
        <w:rPr>
          <w:lang w:val="en-GB" w:eastAsia="ja-JP"/>
        </w:rPr>
        <w:t xml:space="preserve">specification </w:t>
      </w:r>
      <w:r w:rsidR="0046013F" w:rsidRPr="00597E01">
        <w:rPr>
          <w:lang w:val="en-GB" w:eastAsia="ja-JP"/>
        </w:rPr>
        <w:t xml:space="preserve">complexity </w:t>
      </w:r>
      <w:r w:rsidR="00EE3E26" w:rsidRPr="00597E01">
        <w:rPr>
          <w:lang w:val="en-GB" w:eastAsia="ja-JP"/>
        </w:rPr>
        <w:t>is no</w:t>
      </w:r>
      <w:r w:rsidR="0075508C" w:rsidRPr="00597E01">
        <w:rPr>
          <w:lang w:val="en-GB" w:eastAsia="ja-JP"/>
        </w:rPr>
        <w:t xml:space="preserve">t </w:t>
      </w:r>
      <w:r w:rsidR="00E45972" w:rsidRPr="00597E01">
        <w:rPr>
          <w:lang w:val="en-GB" w:eastAsia="ja-JP"/>
        </w:rPr>
        <w:t>justified</w:t>
      </w:r>
      <w:r w:rsidR="00100FA0" w:rsidRPr="00597E01">
        <w:rPr>
          <w:lang w:val="en-GB" w:eastAsia="ja-JP"/>
        </w:rPr>
        <w:t xml:space="preserve"> </w:t>
      </w:r>
      <w:r w:rsidR="00BC7ACC" w:rsidRPr="00597E01">
        <w:rPr>
          <w:lang w:val="en-GB" w:eastAsia="ja-JP"/>
        </w:rPr>
        <w:t xml:space="preserve">for </w:t>
      </w:r>
      <w:r w:rsidR="00100FA0" w:rsidRPr="00597E01">
        <w:rPr>
          <w:lang w:val="en-GB" w:eastAsia="ja-JP"/>
        </w:rPr>
        <w:t>support</w:t>
      </w:r>
      <w:r w:rsidR="00BC7ACC" w:rsidRPr="00597E01">
        <w:rPr>
          <w:lang w:val="en-GB" w:eastAsia="ja-JP"/>
        </w:rPr>
        <w:t>ing</w:t>
      </w:r>
      <w:r w:rsidR="00100FA0" w:rsidRPr="00597E01">
        <w:rPr>
          <w:lang w:val="en-GB" w:eastAsia="ja-JP"/>
        </w:rPr>
        <w:t xml:space="preserve"> different number of SRS resources</w:t>
      </w:r>
      <w:r w:rsidR="00B51278" w:rsidRPr="00597E01">
        <w:rPr>
          <w:lang w:val="en-GB" w:eastAsia="ja-JP"/>
        </w:rPr>
        <w:t xml:space="preserve"> </w:t>
      </w:r>
      <w:r w:rsidR="007A00BF" w:rsidRPr="00597E01">
        <w:rPr>
          <w:lang w:val="en-GB" w:eastAsia="ja-JP"/>
        </w:rPr>
        <w:t>unless a good use case can be provided by the proponent comp</w:t>
      </w:r>
      <w:r w:rsidR="00AA4BF5" w:rsidRPr="00597E01">
        <w:rPr>
          <w:lang w:val="en-GB" w:eastAsia="ja-JP"/>
        </w:rPr>
        <w:t>a</w:t>
      </w:r>
      <w:r w:rsidR="007A00BF" w:rsidRPr="00597E01">
        <w:rPr>
          <w:lang w:val="en-GB" w:eastAsia="ja-JP"/>
        </w:rPr>
        <w:t>nies</w:t>
      </w:r>
      <w:r w:rsidR="000078BB" w:rsidRPr="00597E01">
        <w:rPr>
          <w:lang w:val="en-GB" w:eastAsia="ja-JP"/>
        </w:rPr>
        <w:t xml:space="preserve">. </w:t>
      </w:r>
    </w:p>
    <w:p w14:paraId="501E30E2" w14:textId="3294BCF0" w:rsidR="003C58BB" w:rsidRPr="00597E01" w:rsidRDefault="00924D39" w:rsidP="0032705F">
      <w:pPr>
        <w:pStyle w:val="Proposal"/>
        <w:rPr>
          <w:lang w:val="en-GB" w:eastAsia="ja-JP"/>
        </w:rPr>
      </w:pPr>
      <w:bookmarkStart w:id="23" w:name="_Toc84027375"/>
      <w:r w:rsidRPr="00597E01">
        <w:rPr>
          <w:lang w:val="en-GB" w:eastAsia="ja-JP"/>
        </w:rPr>
        <w:t>Support the same number of SRS resources for both CB and NCB based m-TRP PUSCH repetition</w:t>
      </w:r>
      <w:r w:rsidR="00FE054F" w:rsidRPr="00597E01">
        <w:rPr>
          <w:lang w:val="en-GB" w:eastAsia="ja-JP"/>
        </w:rPr>
        <w:t xml:space="preserve"> unless a good use case can be </w:t>
      </w:r>
      <w:r w:rsidR="005F35A1" w:rsidRPr="00597E01">
        <w:rPr>
          <w:lang w:val="en-GB" w:eastAsia="ja-JP"/>
        </w:rPr>
        <w:t>identified</w:t>
      </w:r>
      <w:r w:rsidRPr="00597E01">
        <w:rPr>
          <w:lang w:val="en-GB" w:eastAsia="ja-JP"/>
        </w:rPr>
        <w:t>.</w:t>
      </w:r>
      <w:bookmarkEnd w:id="23"/>
    </w:p>
    <w:p w14:paraId="73957225" w14:textId="041E6EE0" w:rsidR="001A7479" w:rsidRDefault="001A7479" w:rsidP="00C76FDC">
      <w:pPr>
        <w:pStyle w:val="Heading3"/>
      </w:pPr>
      <w:bookmarkStart w:id="24" w:name="_Hlk68013097"/>
      <w:r w:rsidRPr="00DE14D3">
        <w:rPr>
          <w:rFonts w:eastAsia="SimSun"/>
        </w:rPr>
        <w:t>PTRS</w:t>
      </w:r>
      <w:r>
        <w:t xml:space="preserve"> indication</w:t>
      </w:r>
    </w:p>
    <w:p w14:paraId="5D0D5C4D" w14:textId="6C3BB60F" w:rsidR="0099658C" w:rsidRPr="00597E01" w:rsidRDefault="00E62694" w:rsidP="0068506A">
      <w:pPr>
        <w:jc w:val="both"/>
        <w:rPr>
          <w:lang w:val="en-GB" w:eastAsia="ja-JP"/>
        </w:rPr>
      </w:pPr>
      <w:r w:rsidRPr="00597E01">
        <w:rPr>
          <w:lang w:val="en-GB" w:eastAsia="ja-JP"/>
        </w:rPr>
        <w:t>In RAN1</w:t>
      </w:r>
      <w:r w:rsidR="00F31929" w:rsidRPr="00597E01">
        <w:rPr>
          <w:lang w:val="en-GB" w:eastAsia="ja-JP"/>
        </w:rPr>
        <w:t>#104bis-e</w:t>
      </w:r>
      <w:r w:rsidRPr="00597E01">
        <w:rPr>
          <w:lang w:val="en-GB" w:eastAsia="ja-JP"/>
        </w:rPr>
        <w:t xml:space="preserve">, it was agreed that maximum rank </w:t>
      </w:r>
      <w:r w:rsidR="009414C9" w:rsidRPr="00597E01">
        <w:rPr>
          <w:lang w:val="en-GB" w:eastAsia="ja-JP"/>
        </w:rPr>
        <w:t>&gt;</w:t>
      </w:r>
      <w:r w:rsidRPr="00597E01">
        <w:rPr>
          <w:lang w:val="en-GB" w:eastAsia="ja-JP"/>
        </w:rPr>
        <w:t xml:space="preserve">2 </w:t>
      </w:r>
      <w:r w:rsidR="009414C9" w:rsidRPr="00597E01">
        <w:rPr>
          <w:lang w:val="en-GB" w:eastAsia="ja-JP"/>
        </w:rPr>
        <w:t>will be supported with one of the following three options to be down selected</w:t>
      </w:r>
      <w:r w:rsidR="00A95AAC" w:rsidRPr="00597E01">
        <w:rPr>
          <w:lang w:val="en-GB" w:eastAsia="ja-JP"/>
        </w:rPr>
        <w:t xml:space="preserve"> in RAN1#105e</w:t>
      </w:r>
      <w:r w:rsidR="009414C9" w:rsidRPr="00597E01">
        <w:rPr>
          <w:lang w:val="en-GB" w:eastAsia="ja-JP"/>
        </w:rPr>
        <w:t>:</w:t>
      </w:r>
    </w:p>
    <w:p w14:paraId="0D443CFA" w14:textId="77777777" w:rsidR="009414C9" w:rsidRPr="005524C2" w:rsidRDefault="009414C9" w:rsidP="000B0549">
      <w:pPr>
        <w:numPr>
          <w:ilvl w:val="0"/>
          <w:numId w:val="11"/>
        </w:numPr>
        <w:rPr>
          <w:lang w:eastAsia="ja-JP"/>
        </w:rPr>
      </w:pPr>
      <w:r w:rsidRPr="005524C2">
        <w:rPr>
          <w:b/>
          <w:bCs/>
          <w:lang w:eastAsia="ja-JP"/>
        </w:rPr>
        <w:t>Option 1</w:t>
      </w:r>
      <w:r w:rsidRPr="005524C2">
        <w:rPr>
          <w:lang w:eastAsia="ja-JP"/>
        </w:rPr>
        <w:t xml:space="preserve"> (4 bits): with a second PTRS-DMRS association field (</w:t>
      </w:r>
      <w:proofErr w:type="gramStart"/>
      <w:r w:rsidRPr="005524C2">
        <w:rPr>
          <w:lang w:eastAsia="ja-JP"/>
        </w:rPr>
        <w:t>similar to</w:t>
      </w:r>
      <w:proofErr w:type="gramEnd"/>
      <w:r w:rsidRPr="005524C2">
        <w:rPr>
          <w:lang w:eastAsia="ja-JP"/>
        </w:rPr>
        <w:t xml:space="preserve"> the existing field), and each field separately indicating the association between PTRS port and DMRS port for two TRPs. </w:t>
      </w:r>
    </w:p>
    <w:p w14:paraId="0DE4024A" w14:textId="77777777" w:rsidR="009414C9" w:rsidRPr="005524C2" w:rsidRDefault="009414C9" w:rsidP="000B0549">
      <w:pPr>
        <w:numPr>
          <w:ilvl w:val="0"/>
          <w:numId w:val="11"/>
        </w:numPr>
        <w:rPr>
          <w:lang w:eastAsia="ja-JP"/>
        </w:rPr>
      </w:pPr>
      <w:r w:rsidRPr="005524C2">
        <w:rPr>
          <w:b/>
          <w:bCs/>
          <w:lang w:eastAsia="ja-JP"/>
        </w:rPr>
        <w:t>Option 2</w:t>
      </w:r>
      <w:r w:rsidRPr="005524C2">
        <w:rPr>
          <w:lang w:eastAsia="ja-JP"/>
        </w:rPr>
        <w:t xml:space="preserve"> (2 bits): using the existing PTRS-DMRS association field in DCI for the first TRP, and using reserved entries/bits in DM-RS port indication field for the second TRP.</w:t>
      </w:r>
    </w:p>
    <w:p w14:paraId="7F387E96" w14:textId="77777777" w:rsidR="009414C9" w:rsidRPr="005524C2" w:rsidRDefault="009414C9" w:rsidP="000B0549">
      <w:pPr>
        <w:numPr>
          <w:ilvl w:val="0"/>
          <w:numId w:val="11"/>
        </w:numPr>
        <w:rPr>
          <w:lang w:eastAsia="ja-JP"/>
        </w:rPr>
      </w:pPr>
      <w:r w:rsidRPr="005524C2">
        <w:rPr>
          <w:b/>
          <w:bCs/>
          <w:lang w:eastAsia="ja-JP"/>
        </w:rPr>
        <w:t>Option 3</w:t>
      </w:r>
      <w:r w:rsidRPr="005524C2">
        <w:rPr>
          <w:lang w:eastAsia="ja-JP"/>
        </w:rPr>
        <w:t xml:space="preserve"> (2 bits): 1 bit MSB is used to indicate PTRS-DMRS association for the first TRP, and 1 bit LSB is used to indicate PTRS-DMRS association for the second TRP</w:t>
      </w:r>
    </w:p>
    <w:p w14:paraId="355D390E" w14:textId="77777777" w:rsidR="009414C9" w:rsidRPr="005524C2" w:rsidRDefault="009414C9" w:rsidP="000B0549">
      <w:pPr>
        <w:numPr>
          <w:ilvl w:val="1"/>
          <w:numId w:val="11"/>
        </w:numPr>
        <w:rPr>
          <w:lang w:eastAsia="ja-JP"/>
        </w:rPr>
      </w:pPr>
      <w:r w:rsidRPr="005524C2">
        <w:rPr>
          <w:lang w:eastAsia="ja-JP"/>
        </w:rPr>
        <w:t xml:space="preserve">if </w:t>
      </w:r>
      <w:proofErr w:type="spellStart"/>
      <w:r w:rsidRPr="005524C2">
        <w:rPr>
          <w:i/>
          <w:iCs/>
          <w:lang w:eastAsia="ja-JP"/>
        </w:rPr>
        <w:t>maxNrofPorts</w:t>
      </w:r>
      <w:proofErr w:type="spellEnd"/>
      <w:r w:rsidRPr="005524C2">
        <w:rPr>
          <w:lang w:eastAsia="ja-JP"/>
        </w:rPr>
        <w:t xml:space="preserve"> = 1, the 1 bit indicates one of the first two DMRS ports. </w:t>
      </w:r>
    </w:p>
    <w:p w14:paraId="54628B9A" w14:textId="77777777" w:rsidR="009414C9" w:rsidRPr="005524C2" w:rsidRDefault="009414C9" w:rsidP="000B0549">
      <w:pPr>
        <w:numPr>
          <w:ilvl w:val="1"/>
          <w:numId w:val="11"/>
        </w:numPr>
        <w:rPr>
          <w:lang w:eastAsia="ja-JP"/>
        </w:rPr>
      </w:pPr>
      <w:r w:rsidRPr="005524C2">
        <w:rPr>
          <w:lang w:eastAsia="ja-JP"/>
        </w:rPr>
        <w:t xml:space="preserve">if </w:t>
      </w:r>
      <w:proofErr w:type="spellStart"/>
      <w:r w:rsidRPr="005524C2">
        <w:rPr>
          <w:i/>
          <w:iCs/>
          <w:lang w:eastAsia="ja-JP"/>
        </w:rPr>
        <w:t>maxNrofPorts</w:t>
      </w:r>
      <w:proofErr w:type="spellEnd"/>
      <w:r w:rsidRPr="005524C2">
        <w:rPr>
          <w:lang w:eastAsia="ja-JP"/>
        </w:rPr>
        <w:t xml:space="preserve"> = 2, the 1 bit indicates one of two DMRS ports sharing the same PTRS port.</w:t>
      </w:r>
    </w:p>
    <w:p w14:paraId="6354A0EE" w14:textId="01139E85" w:rsidR="00EF7139" w:rsidRPr="005524C2" w:rsidRDefault="00A95AAC" w:rsidP="00F12A60">
      <w:pPr>
        <w:jc w:val="both"/>
        <w:rPr>
          <w:lang w:val="en-GB" w:eastAsia="ja-JP"/>
        </w:rPr>
      </w:pPr>
      <w:r w:rsidRPr="005524C2">
        <w:rPr>
          <w:lang w:val="en-GB" w:eastAsia="ja-JP"/>
        </w:rPr>
        <w:t>However, no agreement was reach</w:t>
      </w:r>
      <w:r w:rsidR="007417E9" w:rsidRPr="005524C2">
        <w:rPr>
          <w:lang w:val="en-GB" w:eastAsia="ja-JP"/>
        </w:rPr>
        <w:t>ed</w:t>
      </w:r>
      <w:r w:rsidRPr="005524C2">
        <w:rPr>
          <w:lang w:val="en-GB" w:eastAsia="ja-JP"/>
        </w:rPr>
        <w:t xml:space="preserve"> in </w:t>
      </w:r>
      <w:r w:rsidR="002714B2" w:rsidRPr="005524C2">
        <w:rPr>
          <w:lang w:val="en-GB" w:eastAsia="ja-JP"/>
        </w:rPr>
        <w:t xml:space="preserve">both </w:t>
      </w:r>
      <w:r w:rsidRPr="005524C2">
        <w:rPr>
          <w:lang w:val="en-GB" w:eastAsia="ja-JP"/>
        </w:rPr>
        <w:t>RAN1#105e</w:t>
      </w:r>
      <w:r w:rsidR="00511904" w:rsidRPr="005524C2">
        <w:rPr>
          <w:lang w:val="en-GB" w:eastAsia="ja-JP"/>
        </w:rPr>
        <w:t xml:space="preserve"> and RAN1#106e</w:t>
      </w:r>
      <w:r w:rsidRPr="005524C2">
        <w:rPr>
          <w:lang w:val="en-GB" w:eastAsia="ja-JP"/>
        </w:rPr>
        <w:t xml:space="preserve">.  </w:t>
      </w:r>
    </w:p>
    <w:p w14:paraId="5E89CA13" w14:textId="0BA4EAAA" w:rsidR="0099658C" w:rsidRPr="005524C2" w:rsidRDefault="00A45D84" w:rsidP="00F12A60">
      <w:pPr>
        <w:jc w:val="both"/>
        <w:rPr>
          <w:lang w:val="en-GB" w:eastAsia="ja-JP"/>
        </w:rPr>
      </w:pPr>
      <w:r w:rsidRPr="005524C2">
        <w:rPr>
          <w:lang w:val="en-GB" w:eastAsia="ja-JP"/>
        </w:rPr>
        <w:t xml:space="preserve">Adding </w:t>
      </w:r>
      <w:r w:rsidR="005F1624" w:rsidRPr="005524C2">
        <w:rPr>
          <w:lang w:val="en-GB" w:eastAsia="ja-JP"/>
        </w:rPr>
        <w:t>2 more bits for th</w:t>
      </w:r>
      <w:r w:rsidR="00322DA8" w:rsidRPr="005524C2">
        <w:rPr>
          <w:lang w:val="en-GB" w:eastAsia="ja-JP"/>
        </w:rPr>
        <w:t>is</w:t>
      </w:r>
      <w:r w:rsidR="005F1624" w:rsidRPr="005524C2">
        <w:rPr>
          <w:lang w:val="en-GB" w:eastAsia="ja-JP"/>
        </w:rPr>
        <w:t xml:space="preserve"> purpose </w:t>
      </w:r>
      <w:r w:rsidR="00791D60" w:rsidRPr="005524C2">
        <w:rPr>
          <w:lang w:val="en-GB" w:eastAsia="ja-JP"/>
        </w:rPr>
        <w:t xml:space="preserve">as in Option 1 </w:t>
      </w:r>
      <w:r w:rsidR="005F1624" w:rsidRPr="005524C2">
        <w:rPr>
          <w:lang w:val="en-GB" w:eastAsia="ja-JP"/>
        </w:rPr>
        <w:t xml:space="preserve">seems to be an over kill. </w:t>
      </w:r>
      <w:r w:rsidR="00BA0407" w:rsidRPr="005524C2">
        <w:rPr>
          <w:lang w:val="en-GB" w:eastAsia="ja-JP"/>
        </w:rPr>
        <w:t xml:space="preserve">Using some unused codepoints </w:t>
      </w:r>
      <w:r w:rsidR="009301A8" w:rsidRPr="005524C2">
        <w:rPr>
          <w:lang w:val="en-GB" w:eastAsia="ja-JP"/>
        </w:rPr>
        <w:t>in the</w:t>
      </w:r>
      <w:r w:rsidR="00BA0407" w:rsidRPr="005524C2">
        <w:rPr>
          <w:lang w:val="en-GB" w:eastAsia="ja-JP"/>
        </w:rPr>
        <w:t xml:space="preserve"> </w:t>
      </w:r>
      <w:r w:rsidR="009301A8" w:rsidRPr="005524C2">
        <w:rPr>
          <w:lang w:val="en-GB" w:eastAsia="ja-JP"/>
        </w:rPr>
        <w:t xml:space="preserve">antenna port field </w:t>
      </w:r>
      <w:r w:rsidR="003154D4" w:rsidRPr="005524C2">
        <w:rPr>
          <w:lang w:val="en-GB" w:eastAsia="ja-JP"/>
        </w:rPr>
        <w:t xml:space="preserve">could </w:t>
      </w:r>
      <w:r w:rsidR="00F057C4" w:rsidRPr="005524C2">
        <w:rPr>
          <w:lang w:val="en-GB" w:eastAsia="ja-JP"/>
        </w:rPr>
        <w:t xml:space="preserve">provide more flexibility </w:t>
      </w:r>
      <w:r w:rsidR="009C2331" w:rsidRPr="005524C2">
        <w:rPr>
          <w:lang w:val="en-GB" w:eastAsia="ja-JP"/>
        </w:rPr>
        <w:t xml:space="preserve">without increasing </w:t>
      </w:r>
      <w:r w:rsidR="003154D4" w:rsidRPr="005524C2">
        <w:rPr>
          <w:lang w:val="en-GB" w:eastAsia="ja-JP"/>
        </w:rPr>
        <w:t>the overhead</w:t>
      </w:r>
      <w:r w:rsidR="009C2331" w:rsidRPr="005524C2">
        <w:rPr>
          <w:lang w:val="en-GB" w:eastAsia="ja-JP"/>
        </w:rPr>
        <w:t xml:space="preserve">. However, </w:t>
      </w:r>
      <w:r w:rsidR="00F02466" w:rsidRPr="005524C2">
        <w:rPr>
          <w:lang w:val="en-GB" w:eastAsia="ja-JP"/>
        </w:rPr>
        <w:t xml:space="preserve">reusing a different field </w:t>
      </w:r>
      <w:r w:rsidR="00FD2E4B" w:rsidRPr="005524C2">
        <w:rPr>
          <w:lang w:val="en-GB" w:eastAsia="ja-JP"/>
        </w:rPr>
        <w:t xml:space="preserve">that was not intended </w:t>
      </w:r>
      <w:r w:rsidR="00236583" w:rsidRPr="005524C2">
        <w:rPr>
          <w:lang w:val="en-GB" w:eastAsia="ja-JP"/>
        </w:rPr>
        <w:t xml:space="preserve">originally </w:t>
      </w:r>
      <w:r w:rsidR="00CC5B84" w:rsidRPr="005524C2">
        <w:rPr>
          <w:lang w:val="en-GB" w:eastAsia="ja-JP"/>
        </w:rPr>
        <w:t>should</w:t>
      </w:r>
      <w:r w:rsidR="00F02466" w:rsidRPr="005524C2">
        <w:rPr>
          <w:lang w:val="en-GB" w:eastAsia="ja-JP"/>
        </w:rPr>
        <w:t xml:space="preserve"> generally</w:t>
      </w:r>
      <w:r w:rsidR="00CC5B84" w:rsidRPr="005524C2">
        <w:rPr>
          <w:lang w:val="en-GB" w:eastAsia="ja-JP"/>
        </w:rPr>
        <w:t xml:space="preserve"> be avoided.  We think </w:t>
      </w:r>
      <w:r w:rsidR="00C224C6" w:rsidRPr="005524C2">
        <w:rPr>
          <w:lang w:val="en-GB" w:eastAsia="ja-JP"/>
        </w:rPr>
        <w:t xml:space="preserve">Option 3 could be a compromise between </w:t>
      </w:r>
      <w:r w:rsidR="00A30F07" w:rsidRPr="005524C2">
        <w:rPr>
          <w:lang w:val="en-GB" w:eastAsia="ja-JP"/>
        </w:rPr>
        <w:t>PTRS allocation flexibility and DCI overhead. Therefore, we have the following proposal.</w:t>
      </w:r>
    </w:p>
    <w:p w14:paraId="3551195B" w14:textId="5EC36747" w:rsidR="00B069C0" w:rsidRPr="005524C2" w:rsidRDefault="0015423F">
      <w:pPr>
        <w:pStyle w:val="Proposal"/>
        <w:rPr>
          <w:rStyle w:val="IvDbodytextChar"/>
          <w:rFonts w:asciiTheme="majorHAnsi" w:eastAsiaTheme="minorEastAsia" w:hAnsiTheme="majorHAnsi" w:cstheme="majorHAnsi"/>
          <w:spacing w:val="0"/>
          <w:lang w:eastAsia="zh-CN"/>
        </w:rPr>
      </w:pPr>
      <w:bookmarkStart w:id="25" w:name="_Toc84027376"/>
      <w:r w:rsidRPr="005524C2">
        <w:rPr>
          <w:rStyle w:val="IvDbodytextChar"/>
          <w:rFonts w:asciiTheme="majorHAnsi" w:eastAsiaTheme="minorEastAsia" w:hAnsiTheme="majorHAnsi" w:cstheme="majorHAnsi"/>
          <w:spacing w:val="0"/>
          <w:lang w:eastAsia="zh-CN"/>
        </w:rPr>
        <w:t xml:space="preserve">When maximum rank &gt;2 </w:t>
      </w:r>
      <w:r w:rsidR="003C3AFF" w:rsidRPr="005524C2">
        <w:rPr>
          <w:rStyle w:val="IvDbodytextChar"/>
          <w:rFonts w:asciiTheme="majorHAnsi" w:eastAsiaTheme="minorEastAsia" w:hAnsiTheme="majorHAnsi" w:cstheme="majorHAnsi"/>
          <w:spacing w:val="0"/>
          <w:lang w:eastAsia="zh-CN"/>
        </w:rPr>
        <w:t xml:space="preserve">and one PTRS port </w:t>
      </w:r>
      <w:r w:rsidRPr="005524C2">
        <w:rPr>
          <w:rStyle w:val="IvDbodytextChar"/>
          <w:rFonts w:asciiTheme="majorHAnsi" w:eastAsiaTheme="minorEastAsia" w:hAnsiTheme="majorHAnsi" w:cstheme="majorHAnsi"/>
          <w:spacing w:val="0"/>
          <w:lang w:eastAsia="zh-CN"/>
        </w:rPr>
        <w:t>are</w:t>
      </w:r>
      <w:r w:rsidR="003C3AFF" w:rsidRPr="005524C2">
        <w:rPr>
          <w:rStyle w:val="IvDbodytextChar"/>
          <w:rFonts w:asciiTheme="majorHAnsi" w:eastAsiaTheme="minorEastAsia" w:hAnsiTheme="majorHAnsi" w:cstheme="majorHAnsi"/>
          <w:spacing w:val="0"/>
          <w:lang w:eastAsia="zh-CN"/>
        </w:rPr>
        <w:t xml:space="preserve"> configured per TRP</w:t>
      </w:r>
      <w:r w:rsidRPr="005524C2">
        <w:rPr>
          <w:rStyle w:val="IvDbodytextChar"/>
          <w:rFonts w:asciiTheme="majorHAnsi" w:eastAsiaTheme="minorEastAsia" w:hAnsiTheme="majorHAnsi" w:cstheme="majorHAnsi"/>
          <w:spacing w:val="0"/>
          <w:lang w:eastAsia="zh-CN"/>
        </w:rPr>
        <w:t xml:space="preserve"> in case of m-TRP PUSCH repetitions</w:t>
      </w:r>
      <w:r w:rsidR="003C3AFF" w:rsidRPr="005524C2">
        <w:rPr>
          <w:rStyle w:val="IvDbodytextChar"/>
          <w:rFonts w:asciiTheme="majorHAnsi" w:eastAsiaTheme="minorEastAsia" w:hAnsiTheme="majorHAnsi" w:cstheme="majorHAnsi"/>
          <w:spacing w:val="0"/>
          <w:lang w:eastAsia="zh-CN"/>
        </w:rPr>
        <w:t>,</w:t>
      </w:r>
      <w:r w:rsidRPr="005524C2">
        <w:rPr>
          <w:rStyle w:val="IvDbodytextChar"/>
          <w:rFonts w:asciiTheme="majorHAnsi" w:eastAsiaTheme="minorEastAsia" w:hAnsiTheme="majorHAnsi" w:cstheme="majorHAnsi"/>
          <w:spacing w:val="0"/>
          <w:lang w:eastAsia="zh-CN"/>
        </w:rPr>
        <w:t xml:space="preserve"> option</w:t>
      </w:r>
      <w:r w:rsidR="009414C9" w:rsidRPr="005524C2">
        <w:rPr>
          <w:rStyle w:val="IvDbodytextChar"/>
          <w:rFonts w:asciiTheme="majorHAnsi" w:eastAsiaTheme="minorEastAsia" w:hAnsiTheme="majorHAnsi" w:cstheme="majorHAnsi"/>
          <w:spacing w:val="0"/>
          <w:lang w:eastAsia="zh-CN"/>
        </w:rPr>
        <w:t xml:space="preserve"> 3 is supported</w:t>
      </w:r>
      <w:r w:rsidRPr="005524C2">
        <w:rPr>
          <w:rStyle w:val="IvDbodytextChar"/>
          <w:rFonts w:asciiTheme="majorHAnsi" w:eastAsiaTheme="minorEastAsia" w:hAnsiTheme="majorHAnsi" w:cstheme="majorHAnsi"/>
          <w:spacing w:val="0"/>
          <w:lang w:eastAsia="zh-CN"/>
        </w:rPr>
        <w:t xml:space="preserve"> for PTRS to DMRS mapping.</w:t>
      </w:r>
      <w:bookmarkEnd w:id="25"/>
    </w:p>
    <w:bookmarkEnd w:id="24"/>
    <w:p w14:paraId="61D4636C" w14:textId="5406F924" w:rsidR="00581F89" w:rsidRDefault="00581F89" w:rsidP="00581F89">
      <w:pPr>
        <w:pStyle w:val="Heading3"/>
      </w:pPr>
      <w:r>
        <w:t>Actual number of PTRS ports for non-CB based multi-TRP PUSCH</w:t>
      </w:r>
    </w:p>
    <w:p w14:paraId="2AFC48C4" w14:textId="77777777" w:rsidR="003626DE" w:rsidRPr="005F1AD0" w:rsidRDefault="003626DE" w:rsidP="003626DE">
      <w:pPr>
        <w:pStyle w:val="BodyText"/>
        <w:jc w:val="both"/>
        <w:rPr>
          <w:rFonts w:asciiTheme="majorHAnsi" w:hAnsiTheme="majorHAnsi" w:cstheme="majorHAnsi"/>
        </w:rPr>
      </w:pPr>
      <w:r w:rsidRPr="00C3757B">
        <w:t xml:space="preserve">For non-codebook based PUSCH, the maximum number of PT-RS ports in the uplink is configured to the UE via the </w:t>
      </w:r>
      <w:r w:rsidRPr="00C3757B">
        <w:rPr>
          <w:i/>
          <w:iCs/>
        </w:rPr>
        <w:t>PTRS-</w:t>
      </w:r>
      <w:proofErr w:type="spellStart"/>
      <w:r w:rsidRPr="00C3757B">
        <w:rPr>
          <w:i/>
          <w:iCs/>
        </w:rPr>
        <w:t>UplinkConfig</w:t>
      </w:r>
      <w:proofErr w:type="spellEnd"/>
      <w:r w:rsidRPr="00C3757B">
        <w:t xml:space="preserve"> information element in RRC.  Each SRS resource configured in the SRS resource set with usage set to ‘nonCodeB</w:t>
      </w:r>
      <w:r w:rsidRPr="005F1AD0">
        <w:rPr>
          <w:rFonts w:asciiTheme="majorHAnsi" w:hAnsiTheme="majorHAnsi" w:cstheme="majorHAnsi"/>
        </w:rPr>
        <w:t xml:space="preserve">ook’ is configured with a PT-RS port index (i.e., </w:t>
      </w:r>
      <w:proofErr w:type="spellStart"/>
      <w:r w:rsidRPr="005F1AD0">
        <w:rPr>
          <w:rFonts w:asciiTheme="majorHAnsi" w:hAnsiTheme="majorHAnsi" w:cstheme="majorHAnsi"/>
          <w:i/>
          <w:iCs/>
        </w:rPr>
        <w:t>ptrs-PortIndex</w:t>
      </w:r>
      <w:proofErr w:type="spellEnd"/>
      <w:r w:rsidRPr="005F1AD0">
        <w:rPr>
          <w:rFonts w:asciiTheme="majorHAnsi" w:hAnsiTheme="majorHAnsi" w:cstheme="majorHAnsi"/>
        </w:rPr>
        <w:t>).</w:t>
      </w:r>
    </w:p>
    <w:p w14:paraId="77A430C7" w14:textId="02C3322D" w:rsidR="003626DE" w:rsidRPr="005F1AD0" w:rsidRDefault="003626DE" w:rsidP="003626DE">
      <w:pPr>
        <w:pStyle w:val="BodyText"/>
        <w:jc w:val="both"/>
        <w:rPr>
          <w:rStyle w:val="IvDbodytextChar"/>
          <w:rFonts w:asciiTheme="majorHAnsi" w:hAnsiTheme="majorHAnsi" w:cstheme="majorHAnsi"/>
        </w:rPr>
      </w:pPr>
      <w:r w:rsidRPr="005F1AD0">
        <w:rPr>
          <w:rStyle w:val="IvDbodytextChar"/>
          <w:rFonts w:asciiTheme="majorHAnsi" w:hAnsiTheme="majorHAnsi" w:cstheme="majorHAnsi"/>
        </w:rPr>
        <w:t xml:space="preserve">In existing NR specifications, the actual number of UL PT-RS ports transmitted for non-codebook based PUSCH is determined based on the SRIs indicated.  Using this existing rule for determining the actual number of UL PT-RS ports in the case of Rel-17 multi-TRP non-codebook PUSCH may result in cases where the number actual number of UL PT-RS ports transmitted for TRP1 and TRP2 may be different depending in the SRI(s) indicated in the two SRI fields.  Consider the example shown in </w:t>
      </w:r>
      <w:r w:rsidR="0008412A" w:rsidRPr="005F1AD0">
        <w:rPr>
          <w:rStyle w:val="IvDbodytextChar"/>
          <w:rFonts w:asciiTheme="majorHAnsi" w:hAnsiTheme="majorHAnsi" w:cstheme="majorHAnsi"/>
          <w:highlight w:val="yellow"/>
        </w:rPr>
        <w:fldChar w:fldCharType="begin"/>
      </w:r>
      <w:r w:rsidR="0008412A" w:rsidRPr="005F1AD0">
        <w:rPr>
          <w:rStyle w:val="IvDbodytextChar"/>
          <w:rFonts w:asciiTheme="majorHAnsi" w:hAnsiTheme="majorHAnsi" w:cstheme="majorHAnsi"/>
        </w:rPr>
        <w:instrText xml:space="preserve"> REF _Ref79184524 \h </w:instrText>
      </w:r>
      <w:r w:rsidR="0008412A" w:rsidRPr="005F1AD0">
        <w:rPr>
          <w:rStyle w:val="IvDbodytextChar"/>
          <w:rFonts w:asciiTheme="majorHAnsi" w:hAnsiTheme="majorHAnsi" w:cstheme="majorHAnsi"/>
          <w:highlight w:val="yellow"/>
        </w:rPr>
        <w:instrText xml:space="preserve"> \* MERGEFORMAT </w:instrText>
      </w:r>
      <w:r w:rsidR="0008412A" w:rsidRPr="005F1AD0">
        <w:rPr>
          <w:rStyle w:val="IvDbodytextChar"/>
          <w:rFonts w:asciiTheme="majorHAnsi" w:hAnsiTheme="majorHAnsi" w:cstheme="majorHAnsi"/>
          <w:highlight w:val="yellow"/>
        </w:rPr>
      </w:r>
      <w:r w:rsidR="0008412A" w:rsidRPr="005F1AD0">
        <w:rPr>
          <w:rStyle w:val="IvDbodytextChar"/>
          <w:rFonts w:asciiTheme="majorHAnsi" w:hAnsiTheme="majorHAnsi" w:cstheme="majorHAnsi"/>
          <w:highlight w:val="yellow"/>
        </w:rPr>
        <w:fldChar w:fldCharType="separate"/>
      </w:r>
      <w:r w:rsidR="0008412A" w:rsidRPr="005F1AD0">
        <w:rPr>
          <w:rFonts w:asciiTheme="majorHAnsi" w:hAnsiTheme="majorHAnsi" w:cstheme="majorHAnsi"/>
        </w:rPr>
        <w:t xml:space="preserve">Figure </w:t>
      </w:r>
      <w:r w:rsidR="0008412A" w:rsidRPr="005F1AD0">
        <w:rPr>
          <w:rFonts w:asciiTheme="majorHAnsi" w:hAnsiTheme="majorHAnsi" w:cstheme="majorHAnsi"/>
          <w:noProof/>
        </w:rPr>
        <w:t>5</w:t>
      </w:r>
      <w:r w:rsidR="0008412A" w:rsidRPr="005F1AD0">
        <w:rPr>
          <w:rStyle w:val="IvDbodytextChar"/>
          <w:rFonts w:asciiTheme="majorHAnsi" w:hAnsiTheme="majorHAnsi" w:cstheme="majorHAnsi"/>
          <w:highlight w:val="yellow"/>
        </w:rPr>
        <w:fldChar w:fldCharType="end"/>
      </w:r>
      <w:r w:rsidRPr="005F1AD0">
        <w:rPr>
          <w:rStyle w:val="IvDbodytextChar"/>
          <w:rFonts w:asciiTheme="majorHAnsi" w:hAnsiTheme="majorHAnsi" w:cstheme="majorHAnsi"/>
        </w:rPr>
        <w:t>, where:</w:t>
      </w:r>
    </w:p>
    <w:p w14:paraId="01222475" w14:textId="77777777" w:rsidR="0008412A" w:rsidRPr="005F1AD0" w:rsidRDefault="0008412A" w:rsidP="000B0549">
      <w:pPr>
        <w:pStyle w:val="BodyText"/>
        <w:keepLines/>
        <w:numPr>
          <w:ilvl w:val="0"/>
          <w:numId w:val="16"/>
        </w:numPr>
        <w:tabs>
          <w:tab w:val="left" w:pos="2552"/>
          <w:tab w:val="left" w:pos="3856"/>
          <w:tab w:val="left" w:pos="5216"/>
          <w:tab w:val="left" w:pos="6464"/>
          <w:tab w:val="left" w:pos="7768"/>
          <w:tab w:val="left" w:pos="9072"/>
          <w:tab w:val="left" w:pos="9639"/>
        </w:tabs>
        <w:spacing w:before="240" w:after="0" w:line="240" w:lineRule="auto"/>
        <w:jc w:val="both"/>
        <w:rPr>
          <w:rStyle w:val="IvDbodytextChar"/>
          <w:rFonts w:asciiTheme="majorHAnsi" w:hAnsiTheme="majorHAnsi" w:cstheme="majorHAnsi"/>
        </w:rPr>
      </w:pPr>
      <w:r w:rsidRPr="005F1AD0">
        <w:rPr>
          <w:rStyle w:val="IvDbodytextChar"/>
          <w:rFonts w:asciiTheme="majorHAnsi" w:hAnsiTheme="majorHAnsi" w:cstheme="majorHAnsi"/>
        </w:rPr>
        <w:t>the 1</w:t>
      </w:r>
      <w:r w:rsidRPr="005F1AD0">
        <w:rPr>
          <w:rStyle w:val="IvDbodytextChar"/>
          <w:rFonts w:asciiTheme="majorHAnsi" w:hAnsiTheme="majorHAnsi" w:cstheme="majorHAnsi"/>
          <w:vertAlign w:val="superscript"/>
        </w:rPr>
        <w:t>st</w:t>
      </w:r>
      <w:r w:rsidRPr="005F1AD0">
        <w:rPr>
          <w:rStyle w:val="IvDbodytextChar"/>
          <w:rFonts w:asciiTheme="majorHAnsi" w:hAnsiTheme="majorHAnsi" w:cstheme="majorHAnsi"/>
        </w:rPr>
        <w:t xml:space="preserve"> SRI field indicates SRIs 0 and 1, which corresponds to SRS resources 0 and 1 from the 1</w:t>
      </w:r>
      <w:r w:rsidRPr="005F1AD0">
        <w:rPr>
          <w:rStyle w:val="IvDbodytextChar"/>
          <w:rFonts w:asciiTheme="majorHAnsi" w:hAnsiTheme="majorHAnsi" w:cstheme="majorHAnsi"/>
          <w:vertAlign w:val="superscript"/>
        </w:rPr>
        <w:t>st</w:t>
      </w:r>
      <w:r w:rsidRPr="005F1AD0">
        <w:rPr>
          <w:rStyle w:val="IvDbodytextChar"/>
          <w:rFonts w:asciiTheme="majorHAnsi" w:hAnsiTheme="majorHAnsi" w:cstheme="majorHAnsi"/>
        </w:rPr>
        <w:t xml:space="preserve"> SRS resource set.  Given the PT-RS port indices are different for these two SRS resources, the actual number of UL PT-RS ports determined for the 1</w:t>
      </w:r>
      <w:r w:rsidRPr="005F1AD0">
        <w:rPr>
          <w:rStyle w:val="IvDbodytextChar"/>
          <w:rFonts w:asciiTheme="majorHAnsi" w:hAnsiTheme="majorHAnsi" w:cstheme="majorHAnsi"/>
          <w:vertAlign w:val="superscript"/>
        </w:rPr>
        <w:t>st</w:t>
      </w:r>
      <w:r w:rsidRPr="005F1AD0">
        <w:rPr>
          <w:rStyle w:val="IvDbodytextChar"/>
          <w:rFonts w:asciiTheme="majorHAnsi" w:hAnsiTheme="majorHAnsi" w:cstheme="majorHAnsi"/>
        </w:rPr>
        <w:t xml:space="preserve"> TRP (corresponding to the 1</w:t>
      </w:r>
      <w:r w:rsidRPr="005F1AD0">
        <w:rPr>
          <w:rStyle w:val="IvDbodytextChar"/>
          <w:rFonts w:asciiTheme="majorHAnsi" w:hAnsiTheme="majorHAnsi" w:cstheme="majorHAnsi"/>
          <w:vertAlign w:val="superscript"/>
        </w:rPr>
        <w:t>st</w:t>
      </w:r>
      <w:r w:rsidRPr="005F1AD0">
        <w:rPr>
          <w:rStyle w:val="IvDbodytextChar"/>
          <w:rFonts w:asciiTheme="majorHAnsi" w:hAnsiTheme="majorHAnsi" w:cstheme="majorHAnsi"/>
        </w:rPr>
        <w:t xml:space="preserve"> SRS resource set) is 2.</w:t>
      </w:r>
    </w:p>
    <w:p w14:paraId="15DD58E6" w14:textId="77777777" w:rsidR="0008412A" w:rsidRPr="005F1AD0" w:rsidRDefault="0008412A" w:rsidP="000B0549">
      <w:pPr>
        <w:pStyle w:val="BodyText"/>
        <w:keepLines/>
        <w:numPr>
          <w:ilvl w:val="0"/>
          <w:numId w:val="16"/>
        </w:numPr>
        <w:tabs>
          <w:tab w:val="left" w:pos="2552"/>
          <w:tab w:val="left" w:pos="3856"/>
          <w:tab w:val="left" w:pos="5216"/>
          <w:tab w:val="left" w:pos="6464"/>
          <w:tab w:val="left" w:pos="7768"/>
          <w:tab w:val="left" w:pos="9072"/>
          <w:tab w:val="left" w:pos="9639"/>
        </w:tabs>
        <w:spacing w:before="240" w:after="0" w:line="240" w:lineRule="auto"/>
        <w:jc w:val="both"/>
        <w:rPr>
          <w:rStyle w:val="IvDbodytextChar"/>
          <w:rFonts w:asciiTheme="majorHAnsi" w:hAnsiTheme="majorHAnsi" w:cstheme="majorHAnsi"/>
        </w:rPr>
      </w:pPr>
      <w:r w:rsidRPr="005F1AD0">
        <w:rPr>
          <w:rStyle w:val="IvDbodytextChar"/>
          <w:rFonts w:asciiTheme="majorHAnsi" w:hAnsiTheme="majorHAnsi" w:cstheme="majorHAnsi"/>
        </w:rPr>
        <w:t>the second SRI field indicates SRIs 0 and 1, which corresponds to SRS resources 0 and 1 from the 2</w:t>
      </w:r>
      <w:r w:rsidRPr="005F1AD0">
        <w:rPr>
          <w:rStyle w:val="IvDbodytextChar"/>
          <w:rFonts w:asciiTheme="majorHAnsi" w:hAnsiTheme="majorHAnsi" w:cstheme="majorHAnsi"/>
          <w:vertAlign w:val="superscript"/>
        </w:rPr>
        <w:t>nd</w:t>
      </w:r>
      <w:r w:rsidRPr="005F1AD0">
        <w:rPr>
          <w:rStyle w:val="IvDbodytextChar"/>
          <w:rFonts w:asciiTheme="majorHAnsi" w:hAnsiTheme="majorHAnsi" w:cstheme="majorHAnsi"/>
        </w:rPr>
        <w:t xml:space="preserve"> SRS resource set.  Given the PT-RS port indices are the same for these two SRS resources, the actual number of UL PT-RS ports determined for the 2</w:t>
      </w:r>
      <w:r w:rsidRPr="005F1AD0">
        <w:rPr>
          <w:rStyle w:val="IvDbodytextChar"/>
          <w:rFonts w:asciiTheme="majorHAnsi" w:hAnsiTheme="majorHAnsi" w:cstheme="majorHAnsi"/>
          <w:vertAlign w:val="superscript"/>
        </w:rPr>
        <w:t>nd</w:t>
      </w:r>
      <w:r w:rsidRPr="005F1AD0">
        <w:rPr>
          <w:rStyle w:val="IvDbodytextChar"/>
          <w:rFonts w:asciiTheme="majorHAnsi" w:hAnsiTheme="majorHAnsi" w:cstheme="majorHAnsi"/>
        </w:rPr>
        <w:t xml:space="preserve"> TRP (corresponding to the 2</w:t>
      </w:r>
      <w:r w:rsidRPr="005F1AD0">
        <w:rPr>
          <w:rStyle w:val="IvDbodytextChar"/>
          <w:rFonts w:asciiTheme="majorHAnsi" w:hAnsiTheme="majorHAnsi" w:cstheme="majorHAnsi"/>
          <w:vertAlign w:val="superscript"/>
        </w:rPr>
        <w:t>nd</w:t>
      </w:r>
      <w:r w:rsidRPr="005F1AD0">
        <w:rPr>
          <w:rStyle w:val="IvDbodytextChar"/>
          <w:rFonts w:asciiTheme="majorHAnsi" w:hAnsiTheme="majorHAnsi" w:cstheme="majorHAnsi"/>
        </w:rPr>
        <w:t xml:space="preserve"> SRS resource set) is 1.</w:t>
      </w:r>
    </w:p>
    <w:p w14:paraId="60218618" w14:textId="77777777" w:rsidR="0008412A" w:rsidRPr="003626DE" w:rsidRDefault="0008412A" w:rsidP="003626DE">
      <w:pPr>
        <w:pStyle w:val="BodyText"/>
        <w:jc w:val="both"/>
        <w:rPr>
          <w:rStyle w:val="IvDbodytextChar"/>
          <w:rFonts w:asciiTheme="majorHAnsi" w:hAnsiTheme="majorHAnsi" w:cstheme="majorHAnsi"/>
        </w:rPr>
      </w:pPr>
    </w:p>
    <w:p w14:paraId="27CC0882" w14:textId="77777777" w:rsidR="001F6C2B" w:rsidRDefault="0008412A" w:rsidP="001F6C2B">
      <w:pPr>
        <w:jc w:val="center"/>
      </w:pPr>
      <w:r>
        <w:rPr>
          <w:noProof/>
        </w:rPr>
        <w:drawing>
          <wp:inline distT="0" distB="0" distL="0" distR="0" wp14:anchorId="79A2F207" wp14:editId="7ED5C5D6">
            <wp:extent cx="4206240" cy="2044235"/>
            <wp:effectExtent l="0" t="0" r="381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06240" cy="2044235"/>
                    </a:xfrm>
                    <a:prstGeom prst="rect">
                      <a:avLst/>
                    </a:prstGeom>
                  </pic:spPr>
                </pic:pic>
              </a:graphicData>
            </a:graphic>
          </wp:inline>
        </w:drawing>
      </w:r>
      <w:bookmarkStart w:id="26" w:name="_Ref79184524"/>
    </w:p>
    <w:p w14:paraId="0097BE3B" w14:textId="30EDA47C" w:rsidR="0008412A" w:rsidRDefault="0008412A" w:rsidP="001F6C2B">
      <w:pPr>
        <w:jc w:val="center"/>
      </w:pPr>
      <w:r>
        <w:t xml:space="preserve">Figure </w:t>
      </w:r>
      <w:r w:rsidR="00DB7D1E">
        <w:fldChar w:fldCharType="begin"/>
      </w:r>
      <w:r w:rsidR="00DB7D1E">
        <w:instrText xml:space="preserve"> SEQ Figure \* ARABIC </w:instrText>
      </w:r>
      <w:r w:rsidR="00DB7D1E">
        <w:fldChar w:fldCharType="separate"/>
      </w:r>
      <w:r w:rsidR="00323202">
        <w:rPr>
          <w:noProof/>
        </w:rPr>
        <w:t>4</w:t>
      </w:r>
      <w:r w:rsidR="00DB7D1E">
        <w:rPr>
          <w:noProof/>
        </w:rPr>
        <w:fldChar w:fldCharType="end"/>
      </w:r>
      <w:bookmarkEnd w:id="26"/>
      <w:r>
        <w:t>.  An example of determining the actual number of UL PT-RS ports for non-CB based multi-TRP PUSCH</w:t>
      </w:r>
    </w:p>
    <w:p w14:paraId="5BB1ADA3" w14:textId="53766D6B" w:rsidR="0008412A" w:rsidRPr="0034519E" w:rsidRDefault="00F15402" w:rsidP="0008412A">
      <w:pPr>
        <w:jc w:val="both"/>
        <w:rPr>
          <w:rStyle w:val="IvDbodytextChar"/>
          <w:rFonts w:asciiTheme="majorHAnsi" w:hAnsiTheme="majorHAnsi" w:cstheme="majorHAnsi"/>
        </w:rPr>
      </w:pPr>
      <w:r w:rsidRPr="0034519E">
        <w:rPr>
          <w:rStyle w:val="IvDbodytextChar"/>
          <w:rFonts w:asciiTheme="majorHAnsi" w:hAnsiTheme="majorHAnsi" w:cstheme="majorHAnsi"/>
        </w:rPr>
        <w:t xml:space="preserve">In RAN1#106e, the following </w:t>
      </w:r>
      <w:r w:rsidR="004C54EF">
        <w:rPr>
          <w:rStyle w:val="IvDbodytextChar"/>
          <w:rFonts w:asciiTheme="majorHAnsi" w:hAnsiTheme="majorHAnsi" w:cstheme="majorHAnsi"/>
        </w:rPr>
        <w:t>working assumption</w:t>
      </w:r>
      <w:r w:rsidRPr="0034519E">
        <w:rPr>
          <w:rStyle w:val="IvDbodytextChar"/>
          <w:rFonts w:asciiTheme="majorHAnsi" w:hAnsiTheme="majorHAnsi" w:cstheme="majorHAnsi"/>
        </w:rPr>
        <w:t xml:space="preserve"> was made</w:t>
      </w:r>
      <w:r w:rsidR="0008412A" w:rsidRPr="0034519E">
        <w:rPr>
          <w:rStyle w:val="IvDbodytextChar"/>
          <w:rFonts w:asciiTheme="majorHAnsi" w:hAnsiTheme="majorHAnsi" w:cstheme="majorHAnsi"/>
        </w:rPr>
        <w:t>:</w:t>
      </w:r>
    </w:p>
    <w:p w14:paraId="2979E2BD" w14:textId="77777777" w:rsidR="00F15402" w:rsidRPr="004C54EF" w:rsidRDefault="00F15402" w:rsidP="00F15402">
      <w:pPr>
        <w:spacing w:after="0" w:line="240" w:lineRule="auto"/>
        <w:ind w:left="562"/>
        <w:rPr>
          <w:rFonts w:ascii="Times" w:eastAsia="Batang" w:hAnsi="Times" w:cs="Times"/>
          <w:lang w:val="en-GB"/>
        </w:rPr>
      </w:pPr>
      <w:r w:rsidRPr="004C54EF">
        <w:rPr>
          <w:rFonts w:ascii="Times" w:eastAsia="Batang" w:hAnsi="Times" w:cs="Times"/>
          <w:color w:val="000000"/>
          <w:highlight w:val="darkYellow"/>
          <w:lang w:val="en-GB"/>
        </w:rPr>
        <w:t>Working assumption</w:t>
      </w:r>
    </w:p>
    <w:p w14:paraId="43FC42D4" w14:textId="77777777" w:rsidR="00F15402" w:rsidRPr="004C54EF" w:rsidRDefault="00F15402" w:rsidP="00F15402">
      <w:pPr>
        <w:spacing w:after="0" w:line="240" w:lineRule="auto"/>
        <w:ind w:left="562"/>
        <w:rPr>
          <w:rFonts w:ascii="Times" w:eastAsia="Batang" w:hAnsi="Times" w:cs="Times"/>
          <w:lang w:val="en-GB"/>
        </w:rPr>
      </w:pPr>
      <w:r w:rsidRPr="004C54EF">
        <w:rPr>
          <w:rFonts w:ascii="Times" w:eastAsia="Batang" w:hAnsi="Times" w:cs="Times"/>
          <w:lang w:val="en-GB"/>
        </w:rPr>
        <w:t>For non-codebook based multi-TRP PUSCH repetition, select Alt.2. </w:t>
      </w:r>
    </w:p>
    <w:p w14:paraId="3F9C9482" w14:textId="77777777" w:rsidR="00F15402" w:rsidRPr="004C54EF" w:rsidRDefault="00F15402" w:rsidP="000B0549">
      <w:pPr>
        <w:numPr>
          <w:ilvl w:val="0"/>
          <w:numId w:val="44"/>
        </w:numPr>
        <w:overflowPunct w:val="0"/>
        <w:autoSpaceDE w:val="0"/>
        <w:autoSpaceDN w:val="0"/>
        <w:adjustRightInd w:val="0"/>
        <w:spacing w:after="180" w:line="240" w:lineRule="auto"/>
        <w:ind w:left="1282"/>
        <w:contextualSpacing/>
        <w:textAlignment w:val="baseline"/>
        <w:rPr>
          <w:rFonts w:ascii="Times New Roman" w:eastAsia="SimSun" w:hAnsi="Times New Roman" w:cs="Times New Roman"/>
          <w:lang w:val="en-GB" w:eastAsia="ja-JP"/>
        </w:rPr>
      </w:pPr>
      <w:r w:rsidRPr="004C54EF">
        <w:rPr>
          <w:rFonts w:ascii="Times New Roman" w:eastAsia="SimSun" w:hAnsi="Times New Roman" w:cs="Times New Roman"/>
          <w:lang w:val="en-GB" w:eastAsia="ja-JP"/>
        </w:rPr>
        <w:t>Alt. 2: the actual number of PT-RS ports corresponding to the 1st SRS resource set can be different from the actual number of PT-RS ports corresponding to the 2nd SRS resource set.</w:t>
      </w:r>
    </w:p>
    <w:p w14:paraId="74FA22BA" w14:textId="77777777" w:rsidR="00F15402" w:rsidRPr="004C54EF" w:rsidRDefault="00F15402" w:rsidP="000B0549">
      <w:pPr>
        <w:numPr>
          <w:ilvl w:val="0"/>
          <w:numId w:val="44"/>
        </w:numPr>
        <w:overflowPunct w:val="0"/>
        <w:autoSpaceDE w:val="0"/>
        <w:autoSpaceDN w:val="0"/>
        <w:adjustRightInd w:val="0"/>
        <w:spacing w:after="180" w:line="240" w:lineRule="auto"/>
        <w:ind w:left="1282"/>
        <w:contextualSpacing/>
        <w:textAlignment w:val="baseline"/>
        <w:rPr>
          <w:rFonts w:ascii="Times New Roman" w:eastAsia="SimSun" w:hAnsi="Times New Roman" w:cs="Times New Roman"/>
          <w:lang w:val="en-GB" w:eastAsia="ja-JP"/>
        </w:rPr>
      </w:pPr>
      <w:r w:rsidRPr="004C54EF">
        <w:rPr>
          <w:rFonts w:ascii="Times New Roman" w:eastAsia="SimSun" w:hAnsi="Times New Roman" w:cs="Times New Roman"/>
          <w:lang w:val="en-GB" w:eastAsia="ja-JP"/>
        </w:rPr>
        <w:t>FFS: Whether specification change is needed due to this working assumption</w:t>
      </w:r>
    </w:p>
    <w:p w14:paraId="1BEB5BDE" w14:textId="01509172" w:rsidR="0008412A" w:rsidRDefault="0008412A" w:rsidP="009A2434"/>
    <w:p w14:paraId="0AE8614A" w14:textId="3B65D071" w:rsidR="004C54EF" w:rsidRDefault="009A1A77" w:rsidP="00BB0705">
      <w:pPr>
        <w:jc w:val="both"/>
      </w:pPr>
      <w:r>
        <w:t xml:space="preserve">One open issue pending in the above working assumption is whether specification change is needed.  </w:t>
      </w:r>
      <w:r w:rsidR="006A41B6">
        <w:t xml:space="preserve">It should be noted that in Rel-17, for non-codebook based </w:t>
      </w:r>
      <w:r w:rsidR="000156FD">
        <w:t>PUSCH transmission towards multiple TRPs</w:t>
      </w:r>
      <w:r w:rsidR="006A41B6">
        <w:t>, we have agreed to specify 2 SRS resources sets</w:t>
      </w:r>
      <w:r w:rsidR="000156FD">
        <w:t xml:space="preserve"> and two SRI fields.  </w:t>
      </w:r>
      <w:r w:rsidR="00F17C8E">
        <w:t>Hence, what needs to be captured in the specs is th</w:t>
      </w:r>
      <w:r w:rsidR="003B025F">
        <w:t>e following:</w:t>
      </w:r>
      <w:r w:rsidR="001E41CD">
        <w:t xml:space="preserve"> </w:t>
      </w:r>
      <w:r w:rsidR="003B025F">
        <w:t>‘</w:t>
      </w:r>
      <w:r w:rsidR="001E41CD">
        <w:t xml:space="preserve">the actual number of PT-RS ports </w:t>
      </w:r>
      <w:r w:rsidR="00605416">
        <w:t xml:space="preserve">associated with PUSCH transmission occasions </w:t>
      </w:r>
      <w:r w:rsidR="001E41CD">
        <w:t xml:space="preserve">corresponding to </w:t>
      </w:r>
      <w:r w:rsidR="00605416">
        <w:t xml:space="preserve">the </w:t>
      </w:r>
      <w:r w:rsidR="003B025F" w:rsidRPr="003B025F">
        <w:rPr>
          <w:i/>
          <w:iCs/>
        </w:rPr>
        <w:t>k</w:t>
      </w:r>
      <w:r w:rsidR="003B025F" w:rsidRPr="003B025F">
        <w:rPr>
          <w:i/>
          <w:iCs/>
          <w:vertAlign w:val="superscript"/>
        </w:rPr>
        <w:t>th</w:t>
      </w:r>
      <w:r w:rsidR="00605416">
        <w:t xml:space="preserve"> SRS resource set is determined using the SRI(s) indicated by the </w:t>
      </w:r>
      <w:r w:rsidR="003B025F" w:rsidRPr="003B025F">
        <w:rPr>
          <w:i/>
          <w:iCs/>
        </w:rPr>
        <w:t>k</w:t>
      </w:r>
      <w:r w:rsidR="003B025F" w:rsidRPr="003B025F">
        <w:rPr>
          <w:i/>
          <w:iCs/>
          <w:vertAlign w:val="superscript"/>
        </w:rPr>
        <w:t>th</w:t>
      </w:r>
      <w:r w:rsidR="00605416">
        <w:t xml:space="preserve"> SRI field</w:t>
      </w:r>
      <w:r w:rsidR="00A67F8A">
        <w:t xml:space="preserve">, where </w:t>
      </w:r>
      <w:r w:rsidR="00A67F8A" w:rsidRPr="00A67F8A">
        <w:rPr>
          <w:i/>
          <w:iCs/>
        </w:rPr>
        <w:t>k</w:t>
      </w:r>
      <w:r w:rsidR="00A67F8A">
        <w:t xml:space="preserve"> = 0,1</w:t>
      </w:r>
      <w:r w:rsidR="00921635">
        <w:t>’</w:t>
      </w:r>
      <w:r w:rsidR="00A67F8A">
        <w:t>.</w:t>
      </w:r>
    </w:p>
    <w:p w14:paraId="78DABC75" w14:textId="77777777" w:rsidR="004C54EF" w:rsidRDefault="004C54EF" w:rsidP="009A2434"/>
    <w:p w14:paraId="560CC71D" w14:textId="2E582827" w:rsidR="0008412A" w:rsidRPr="00FE0F8F" w:rsidRDefault="0008412A" w:rsidP="00860C50">
      <w:pPr>
        <w:pStyle w:val="Proposal"/>
        <w:rPr>
          <w:rStyle w:val="IvDbodytextChar"/>
          <w:rFonts w:asciiTheme="majorHAnsi" w:hAnsiTheme="majorHAnsi" w:cstheme="majorHAnsi"/>
          <w:spacing w:val="0"/>
        </w:rPr>
      </w:pPr>
      <w:bookmarkStart w:id="27" w:name="_Toc84027377"/>
      <w:r w:rsidRPr="00FE0F8F">
        <w:rPr>
          <w:rStyle w:val="IvDbodytextChar"/>
          <w:rFonts w:asciiTheme="majorHAnsi" w:hAnsiTheme="majorHAnsi" w:cstheme="majorHAnsi"/>
        </w:rPr>
        <w:t xml:space="preserve">For non-codebook based multi-TRP PUSCH repetition, </w:t>
      </w:r>
      <w:r w:rsidR="00BB0164" w:rsidRPr="00FE0F8F">
        <w:rPr>
          <w:rStyle w:val="IvDbodytextChar"/>
          <w:rFonts w:asciiTheme="majorHAnsi" w:hAnsiTheme="majorHAnsi" w:cstheme="majorHAnsi"/>
        </w:rPr>
        <w:t xml:space="preserve">confirm the working assumption </w:t>
      </w:r>
      <w:r w:rsidR="00921635" w:rsidRPr="00FE0F8F">
        <w:rPr>
          <w:rStyle w:val="IvDbodytextChar"/>
          <w:rFonts w:asciiTheme="majorHAnsi" w:hAnsiTheme="majorHAnsi" w:cstheme="majorHAnsi"/>
        </w:rPr>
        <w:t>with the following to be captured in specifications:</w:t>
      </w:r>
      <w:bookmarkEnd w:id="27"/>
    </w:p>
    <w:p w14:paraId="07092F39" w14:textId="583AACCB" w:rsidR="00921635" w:rsidRPr="00FE0F8F" w:rsidRDefault="00921635" w:rsidP="00921635">
      <w:pPr>
        <w:pStyle w:val="Proposal"/>
        <w:numPr>
          <w:ilvl w:val="0"/>
          <w:numId w:val="0"/>
        </w:numPr>
        <w:ind w:left="1530"/>
        <w:rPr>
          <w:rFonts w:asciiTheme="majorHAnsi" w:hAnsiTheme="majorHAnsi" w:cstheme="majorHAnsi"/>
        </w:rPr>
      </w:pPr>
      <w:bookmarkStart w:id="28" w:name="_Toc84027378"/>
      <w:r w:rsidRPr="00FE0F8F">
        <w:rPr>
          <w:rFonts w:asciiTheme="majorHAnsi" w:hAnsiTheme="majorHAnsi" w:cstheme="majorHAnsi"/>
        </w:rPr>
        <w:t xml:space="preserve">-&gt; </w:t>
      </w:r>
      <w:r w:rsidRPr="00FE0F8F">
        <w:rPr>
          <w:rFonts w:asciiTheme="majorHAnsi" w:hAnsiTheme="majorHAnsi" w:cstheme="majorHAnsi"/>
        </w:rPr>
        <w:t xml:space="preserve">the actual number of PT-RS ports associated with PUSCH transmission occasions corresponding to the </w:t>
      </w:r>
      <w:r w:rsidRPr="00FE0F8F">
        <w:rPr>
          <w:rFonts w:asciiTheme="majorHAnsi" w:hAnsiTheme="majorHAnsi" w:cstheme="majorHAnsi"/>
          <w:i/>
          <w:iCs/>
        </w:rPr>
        <w:t>k</w:t>
      </w:r>
      <w:r w:rsidRPr="00FE0F8F">
        <w:rPr>
          <w:rFonts w:asciiTheme="majorHAnsi" w:hAnsiTheme="majorHAnsi" w:cstheme="majorHAnsi"/>
          <w:i/>
          <w:iCs/>
          <w:vertAlign w:val="superscript"/>
        </w:rPr>
        <w:t>th</w:t>
      </w:r>
      <w:r w:rsidRPr="00FE0F8F">
        <w:rPr>
          <w:rFonts w:asciiTheme="majorHAnsi" w:hAnsiTheme="majorHAnsi" w:cstheme="majorHAnsi"/>
        </w:rPr>
        <w:t xml:space="preserve"> SRS resource set is determined using the SRI(s) indicated by the </w:t>
      </w:r>
      <w:r w:rsidRPr="00FE0F8F">
        <w:rPr>
          <w:rFonts w:asciiTheme="majorHAnsi" w:hAnsiTheme="majorHAnsi" w:cstheme="majorHAnsi"/>
          <w:i/>
          <w:iCs/>
        </w:rPr>
        <w:t>k</w:t>
      </w:r>
      <w:r w:rsidRPr="00FE0F8F">
        <w:rPr>
          <w:rFonts w:asciiTheme="majorHAnsi" w:hAnsiTheme="majorHAnsi" w:cstheme="majorHAnsi"/>
          <w:i/>
          <w:iCs/>
          <w:vertAlign w:val="superscript"/>
        </w:rPr>
        <w:t>th</w:t>
      </w:r>
      <w:r w:rsidRPr="00FE0F8F">
        <w:rPr>
          <w:rFonts w:asciiTheme="majorHAnsi" w:hAnsiTheme="majorHAnsi" w:cstheme="majorHAnsi"/>
        </w:rPr>
        <w:t xml:space="preserve"> SRI field, where </w:t>
      </w:r>
      <w:r w:rsidRPr="00FE0F8F">
        <w:rPr>
          <w:rFonts w:asciiTheme="majorHAnsi" w:hAnsiTheme="majorHAnsi" w:cstheme="majorHAnsi"/>
          <w:i/>
          <w:iCs/>
        </w:rPr>
        <w:t>k</w:t>
      </w:r>
      <w:r w:rsidRPr="00FE0F8F">
        <w:rPr>
          <w:rFonts w:asciiTheme="majorHAnsi" w:hAnsiTheme="majorHAnsi" w:cstheme="majorHAnsi"/>
        </w:rPr>
        <w:t xml:space="preserve"> = 0,1</w:t>
      </w:r>
      <w:bookmarkEnd w:id="28"/>
    </w:p>
    <w:p w14:paraId="6498F9BD" w14:textId="77777777" w:rsidR="0008412A" w:rsidRDefault="0008412A" w:rsidP="009A2434"/>
    <w:p w14:paraId="735A154A" w14:textId="7B7F743A" w:rsidR="001A7479" w:rsidRPr="007A54E6" w:rsidRDefault="001A7479" w:rsidP="00245BAE">
      <w:pPr>
        <w:pStyle w:val="Heading3"/>
      </w:pPr>
      <w:r w:rsidRPr="007A54E6">
        <w:t>Per TRP Frequency Hopping</w:t>
      </w:r>
    </w:p>
    <w:p w14:paraId="380C0F98" w14:textId="5B6B5F18" w:rsidR="002D7864" w:rsidRPr="0086048B" w:rsidRDefault="003750B4" w:rsidP="002D7864">
      <w:pPr>
        <w:pStyle w:val="BodyText"/>
        <w:jc w:val="both"/>
        <w:rPr>
          <w:lang w:val="en-GB"/>
        </w:rPr>
      </w:pPr>
      <w:r w:rsidRPr="0086048B">
        <w:rPr>
          <w:rFonts w:eastAsia="Times New Roman"/>
          <w:spacing w:val="2"/>
        </w:rPr>
        <w:t xml:space="preserve">In Rel-15, both inter-slot and intra-slot frequency hopping </w:t>
      </w:r>
      <w:r w:rsidR="00683868" w:rsidRPr="0086048B">
        <w:rPr>
          <w:rFonts w:eastAsia="Times New Roman"/>
          <w:spacing w:val="2"/>
        </w:rPr>
        <w:t xml:space="preserve">(FH) </w:t>
      </w:r>
      <w:r w:rsidRPr="0086048B">
        <w:rPr>
          <w:rFonts w:eastAsia="Times New Roman"/>
          <w:spacing w:val="2"/>
        </w:rPr>
        <w:t xml:space="preserve">are supported for PUSCH. </w:t>
      </w:r>
      <w:r w:rsidR="00705CF6" w:rsidRPr="0086048B">
        <w:rPr>
          <w:rFonts w:eastAsia="Times New Roman"/>
          <w:spacing w:val="2"/>
        </w:rPr>
        <w:t xml:space="preserve">In </w:t>
      </w:r>
      <w:r w:rsidR="00705CF6" w:rsidRPr="0086048B">
        <w:rPr>
          <w:lang w:val="en-GB"/>
        </w:rPr>
        <w:t>Rel-16</w:t>
      </w:r>
      <w:r w:rsidR="0081002E" w:rsidRPr="0086048B">
        <w:rPr>
          <w:lang w:val="en-GB"/>
        </w:rPr>
        <w:t>,</w:t>
      </w:r>
      <w:r w:rsidR="00705CF6" w:rsidRPr="0086048B">
        <w:rPr>
          <w:lang w:val="en-GB"/>
        </w:rPr>
        <w:t xml:space="preserve"> for PUSCH repetition Type B,</w:t>
      </w:r>
      <w:r w:rsidR="005077EB" w:rsidRPr="0086048B">
        <w:rPr>
          <w:lang w:val="en-GB"/>
        </w:rPr>
        <w:t xml:space="preserve"> both</w:t>
      </w:r>
      <w:r w:rsidR="00705CF6" w:rsidRPr="0086048B">
        <w:rPr>
          <w:lang w:val="en-GB"/>
        </w:rPr>
        <w:t xml:space="preserve"> inter-repetition frequency hopping and inter-slot frequency hopping </w:t>
      </w:r>
      <w:r w:rsidR="005077EB" w:rsidRPr="0086048B">
        <w:rPr>
          <w:lang w:val="en-GB"/>
        </w:rPr>
        <w:t>are supported</w:t>
      </w:r>
      <w:r w:rsidR="00705CF6" w:rsidRPr="0086048B">
        <w:rPr>
          <w:lang w:val="en-GB"/>
        </w:rPr>
        <w:t xml:space="preserve">. </w:t>
      </w:r>
      <w:r w:rsidR="006474A5" w:rsidRPr="0086048B">
        <w:rPr>
          <w:lang w:val="en-GB"/>
        </w:rPr>
        <w:t xml:space="preserve">For inter-slot PUSCH repetition type A, </w:t>
      </w:r>
      <w:r w:rsidR="008B7CDB" w:rsidRPr="0086048B">
        <w:rPr>
          <w:lang w:val="en-GB"/>
        </w:rPr>
        <w:t xml:space="preserve">both intra-slot and inter-slot </w:t>
      </w:r>
      <w:r w:rsidR="002D7864" w:rsidRPr="0086048B">
        <w:rPr>
          <w:lang w:val="en-GB"/>
        </w:rPr>
        <w:t xml:space="preserve">FH are supported. </w:t>
      </w:r>
    </w:p>
    <w:p w14:paraId="26C33217" w14:textId="60B118E1" w:rsidR="00AF6ACB" w:rsidRPr="0086048B" w:rsidRDefault="00AF6ACB" w:rsidP="00AF6ACB">
      <w:pPr>
        <w:spacing w:after="180" w:line="240" w:lineRule="auto"/>
        <w:jc w:val="both"/>
        <w:rPr>
          <w:rFonts w:eastAsia="Times New Roman"/>
          <w:lang w:val="en-GB"/>
        </w:rPr>
      </w:pPr>
      <w:r w:rsidRPr="0086048B">
        <w:rPr>
          <w:rFonts w:eastAsia="Times New Roman"/>
          <w:lang w:val="en-GB"/>
        </w:rPr>
        <w:t xml:space="preserve">In case of PUSCH repetition to m-TRP, whether FH is per TRP or across both TRPs is a question. FH is used to provide frequency diversity while PUSCH repetition to m-TRP is used to provide spatial diversity. Instead of transmitting a PUSCH in one frequency to one TRP and in another frequency to the other TRP, it is desirable to combine the two diversity methods such that frequency diversity is achieved for each TRP. </w:t>
      </w:r>
      <w:r w:rsidR="00911657" w:rsidRPr="0086048B">
        <w:rPr>
          <w:rFonts w:eastAsia="Times New Roman"/>
          <w:lang w:val="en-GB"/>
        </w:rPr>
        <w:t xml:space="preserve"> </w:t>
      </w:r>
      <w:r w:rsidR="0056236D" w:rsidRPr="0086048B">
        <w:rPr>
          <w:rFonts w:eastAsia="Times New Roman"/>
          <w:lang w:val="en-GB"/>
        </w:rPr>
        <w:t xml:space="preserve">For inter-slot PUSCH repetition, </w:t>
      </w:r>
      <w:r w:rsidR="004A0493" w:rsidRPr="0086048B">
        <w:rPr>
          <w:rFonts w:eastAsia="Times New Roman"/>
          <w:lang w:val="en-GB"/>
        </w:rPr>
        <w:t>this can be achieved with</w:t>
      </w:r>
      <w:r w:rsidR="008C675B" w:rsidRPr="0086048B">
        <w:rPr>
          <w:rFonts w:eastAsia="Times New Roman"/>
          <w:lang w:val="en-GB"/>
        </w:rPr>
        <w:t xml:space="preserve"> intra-slot FH</w:t>
      </w:r>
      <w:r w:rsidR="00E92A89" w:rsidRPr="0086048B">
        <w:rPr>
          <w:rFonts w:eastAsia="Times New Roman"/>
          <w:lang w:val="en-GB"/>
        </w:rPr>
        <w:t xml:space="preserve"> </w:t>
      </w:r>
      <w:r w:rsidR="007D6A30" w:rsidRPr="0086048B">
        <w:rPr>
          <w:rFonts w:eastAsia="Times New Roman"/>
          <w:lang w:val="en-GB"/>
        </w:rPr>
        <w:t xml:space="preserve">for cyclic mapping </w:t>
      </w:r>
      <w:r w:rsidR="00E92A89" w:rsidRPr="0086048B">
        <w:rPr>
          <w:rFonts w:eastAsia="Times New Roman"/>
          <w:lang w:val="en-GB"/>
        </w:rPr>
        <w:t xml:space="preserve">or </w:t>
      </w:r>
      <w:r w:rsidR="007D6A30" w:rsidRPr="0086048B">
        <w:rPr>
          <w:rFonts w:eastAsia="Times New Roman"/>
          <w:lang w:val="en-GB"/>
        </w:rPr>
        <w:t xml:space="preserve">with </w:t>
      </w:r>
      <w:r w:rsidR="00E92A89" w:rsidRPr="0086048B">
        <w:rPr>
          <w:rFonts w:eastAsia="Times New Roman"/>
          <w:lang w:val="en-GB"/>
        </w:rPr>
        <w:t xml:space="preserve">sequential </w:t>
      </w:r>
      <w:r w:rsidR="007C4C7F" w:rsidRPr="0086048B">
        <w:rPr>
          <w:rFonts w:eastAsia="Times New Roman"/>
          <w:lang w:val="en-GB"/>
        </w:rPr>
        <w:t xml:space="preserve">mapping. </w:t>
      </w:r>
      <w:r w:rsidR="00337478" w:rsidRPr="0086048B">
        <w:rPr>
          <w:rFonts w:eastAsia="Times New Roman"/>
          <w:lang w:val="en-GB"/>
        </w:rPr>
        <w:t>For intra-slot repetition</w:t>
      </w:r>
      <w:r w:rsidR="007D6A30" w:rsidRPr="0086048B">
        <w:rPr>
          <w:rFonts w:eastAsia="Times New Roman"/>
          <w:lang w:val="en-GB"/>
        </w:rPr>
        <w:t xml:space="preserve"> with cyclic mapping</w:t>
      </w:r>
      <w:r w:rsidR="00337478" w:rsidRPr="0086048B">
        <w:rPr>
          <w:rFonts w:eastAsia="Times New Roman"/>
          <w:lang w:val="en-GB"/>
        </w:rPr>
        <w:t>,</w:t>
      </w:r>
      <w:r w:rsidR="00AD5A99" w:rsidRPr="0086048B">
        <w:rPr>
          <w:rFonts w:eastAsia="Times New Roman"/>
          <w:lang w:val="en-GB"/>
        </w:rPr>
        <w:t xml:space="preserve"> the only way to </w:t>
      </w:r>
      <w:r w:rsidR="005E3285" w:rsidRPr="0086048B">
        <w:rPr>
          <w:rFonts w:eastAsia="Times New Roman"/>
          <w:lang w:val="en-GB"/>
        </w:rPr>
        <w:t>achieve it is to introduce per TRP inter-repetition FH.</w:t>
      </w:r>
      <w:r w:rsidR="00337478" w:rsidRPr="0086048B">
        <w:rPr>
          <w:rFonts w:eastAsia="Times New Roman"/>
          <w:lang w:val="en-GB"/>
        </w:rPr>
        <w:t xml:space="preserve"> </w:t>
      </w:r>
      <w:r w:rsidRPr="0086048B">
        <w:rPr>
          <w:rFonts w:eastAsia="Times New Roman"/>
          <w:lang w:val="en-GB"/>
        </w:rPr>
        <w:t xml:space="preserve"> </w:t>
      </w:r>
      <w:r w:rsidR="00E95A81" w:rsidRPr="0086048B">
        <w:rPr>
          <w:rFonts w:eastAsia="Times New Roman"/>
          <w:lang w:val="en-GB"/>
        </w:rPr>
        <w:t xml:space="preserve">Therefore, </w:t>
      </w:r>
      <w:r w:rsidR="003A7967" w:rsidRPr="0086048B">
        <w:rPr>
          <w:rFonts w:eastAsia="Times New Roman"/>
          <w:lang w:val="en-GB"/>
        </w:rPr>
        <w:t xml:space="preserve">per TRP </w:t>
      </w:r>
      <w:r w:rsidR="00F71FED" w:rsidRPr="0086048B">
        <w:rPr>
          <w:rFonts w:eastAsia="Times New Roman"/>
          <w:lang w:val="en-GB"/>
        </w:rPr>
        <w:t xml:space="preserve">inter-repetition </w:t>
      </w:r>
      <w:r w:rsidR="00543FCA" w:rsidRPr="0086048B">
        <w:rPr>
          <w:rFonts w:eastAsia="Times New Roman"/>
          <w:lang w:val="en-GB"/>
        </w:rPr>
        <w:t xml:space="preserve">FH for repetition type B should be supported in our view. </w:t>
      </w:r>
    </w:p>
    <w:p w14:paraId="3C088DD9" w14:textId="2D68D0B5" w:rsidR="006B25D1" w:rsidRPr="0086048B" w:rsidRDefault="009135B2">
      <w:pPr>
        <w:pStyle w:val="Proposal"/>
        <w:rPr>
          <w:lang w:val="en-GB"/>
        </w:rPr>
      </w:pPr>
      <w:bookmarkStart w:id="29" w:name="_Toc84027379"/>
      <w:r w:rsidRPr="0086048B">
        <w:rPr>
          <w:lang w:val="en-GB"/>
        </w:rPr>
        <w:t>Support p</w:t>
      </w:r>
      <w:r w:rsidR="006B25D1" w:rsidRPr="0086048B">
        <w:rPr>
          <w:lang w:val="en-GB"/>
        </w:rPr>
        <w:t>er TRP inter-repetition frequency hopping</w:t>
      </w:r>
      <w:r w:rsidR="008B3922" w:rsidRPr="0086048B">
        <w:rPr>
          <w:lang w:val="en-GB"/>
        </w:rPr>
        <w:t xml:space="preserve"> in case of intra-slot repetition</w:t>
      </w:r>
      <w:r w:rsidR="006B25D1" w:rsidRPr="0086048B">
        <w:rPr>
          <w:lang w:val="en-GB"/>
        </w:rPr>
        <w:t>.</w:t>
      </w:r>
      <w:bookmarkEnd w:id="29"/>
    </w:p>
    <w:p w14:paraId="6334AC86" w14:textId="77777777" w:rsidR="00CA7147" w:rsidRPr="00EE68E9" w:rsidRDefault="00CA7147" w:rsidP="007840EB"/>
    <w:p w14:paraId="7B9B4A6C" w14:textId="13624797" w:rsidR="008B2149" w:rsidRDefault="008B2149">
      <w:pPr>
        <w:pStyle w:val="Heading2"/>
      </w:pPr>
      <w:bookmarkStart w:id="30" w:name="_Toc68646507"/>
      <w:bookmarkEnd w:id="30"/>
      <w:r w:rsidRPr="004323EA">
        <w:t>P</w:t>
      </w:r>
      <w:r>
        <w:t>U</w:t>
      </w:r>
      <w:r w:rsidR="004E12AB">
        <w:t>C</w:t>
      </w:r>
      <w:r w:rsidRPr="004323EA">
        <w:t>CH</w:t>
      </w:r>
      <w:r w:rsidR="00122D75">
        <w:t xml:space="preserve"> </w:t>
      </w:r>
      <w:r w:rsidR="000F1EC7">
        <w:t>Enhancements</w:t>
      </w:r>
    </w:p>
    <w:p w14:paraId="2B72A1E3" w14:textId="58D75C9F" w:rsidR="00314F37" w:rsidRPr="0086048B" w:rsidRDefault="00631406" w:rsidP="00314F37">
      <w:pPr>
        <w:rPr>
          <w:lang w:eastAsia="en-GB"/>
        </w:rPr>
      </w:pPr>
      <w:r w:rsidRPr="0086048B">
        <w:rPr>
          <w:noProof/>
        </w:rPr>
        <mc:AlternateContent>
          <mc:Choice Requires="wps">
            <w:drawing>
              <wp:anchor distT="0" distB="0" distL="114300" distR="114300" simplePos="0" relativeHeight="251658242" behindDoc="0" locked="0" layoutInCell="1" allowOverlap="1" wp14:anchorId="72A2AA18" wp14:editId="2ADBBF56">
                <wp:simplePos x="0" y="0"/>
                <wp:positionH relativeFrom="margin">
                  <wp:align>right</wp:align>
                </wp:positionH>
                <wp:positionV relativeFrom="paragraph">
                  <wp:posOffset>550685</wp:posOffset>
                </wp:positionV>
                <wp:extent cx="6098540" cy="7035800"/>
                <wp:effectExtent l="0" t="0" r="16510" b="12700"/>
                <wp:wrapTopAndBottom/>
                <wp:docPr id="42" name="Rectangle 42"/>
                <wp:cNvGraphicFramePr/>
                <a:graphic xmlns:a="http://schemas.openxmlformats.org/drawingml/2006/main">
                  <a:graphicData uri="http://schemas.microsoft.com/office/word/2010/wordprocessingShape">
                    <wps:wsp>
                      <wps:cNvSpPr/>
                      <wps:spPr>
                        <a:xfrm>
                          <a:off x="0" y="0"/>
                          <a:ext cx="6098540" cy="703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9C6A92B" w14:textId="77777777" w:rsidR="00DE4859" w:rsidRPr="00DE4859" w:rsidRDefault="00DE4859" w:rsidP="00DE4859">
                            <w:pPr>
                              <w:spacing w:after="0" w:line="240" w:lineRule="auto"/>
                              <w:rPr>
                                <w:rFonts w:ascii="Times" w:eastAsia="Malgun Gothic" w:hAnsi="Times" w:cs="Times"/>
                                <w:color w:val="000000" w:themeColor="text1"/>
                                <w:lang w:val="en-GB"/>
                              </w:rPr>
                            </w:pPr>
                            <w:r w:rsidRPr="00DE4859">
                              <w:rPr>
                                <w:rFonts w:ascii="Times" w:eastAsia="Batang" w:hAnsi="Times" w:cs="Times"/>
                                <w:color w:val="000000" w:themeColor="text1"/>
                                <w:szCs w:val="24"/>
                                <w:highlight w:val="green"/>
                                <w:lang w:val="en-GB"/>
                              </w:rPr>
                              <w:t>Agreement</w:t>
                            </w:r>
                          </w:p>
                          <w:p w14:paraId="45549F74" w14:textId="77777777" w:rsidR="00DE4859" w:rsidRPr="00DE4859" w:rsidRDefault="00DE4859" w:rsidP="00DE4859">
                            <w:pPr>
                              <w:spacing w:after="0" w:line="240" w:lineRule="auto"/>
                              <w:rPr>
                                <w:rFonts w:ascii="Times" w:eastAsia="Batang" w:hAnsi="Times" w:cs="Times"/>
                                <w:color w:val="000000" w:themeColor="text1"/>
                                <w:szCs w:val="24"/>
                                <w:lang w:val="en-GB"/>
                              </w:rPr>
                            </w:pPr>
                            <w:r w:rsidRPr="00DE4859">
                              <w:rPr>
                                <w:rFonts w:ascii="Times" w:eastAsia="Batang" w:hAnsi="Times" w:cs="Times"/>
                                <w:color w:val="000000" w:themeColor="text1"/>
                                <w:szCs w:val="24"/>
                                <w:lang w:val="en-GB"/>
                              </w:rPr>
                              <w:t>For per-TRP closed-loop power control, when the indicated PUCCH transmission in DCI format 1_0 (fallback DCI) is associated with two “</w:t>
                            </w:r>
                            <w:proofErr w:type="spellStart"/>
                            <w:r w:rsidRPr="00DE4859">
                              <w:rPr>
                                <w:rFonts w:ascii="Times" w:eastAsia="Batang" w:hAnsi="Times" w:cs="Times"/>
                                <w:i/>
                                <w:iCs/>
                                <w:color w:val="000000" w:themeColor="text1"/>
                                <w:szCs w:val="24"/>
                                <w:lang w:val="en-GB"/>
                              </w:rPr>
                              <w:t>closedLoopIndex</w:t>
                            </w:r>
                            <w:proofErr w:type="spellEnd"/>
                            <w:r w:rsidRPr="00DE4859">
                              <w:rPr>
                                <w:rFonts w:ascii="Times" w:eastAsia="Batang" w:hAnsi="Times" w:cs="Times"/>
                                <w:color w:val="000000" w:themeColor="text1"/>
                                <w:szCs w:val="24"/>
                                <w:lang w:val="en-GB"/>
                              </w:rPr>
                              <w:t>” values for multi-TRP PUCCH transmission schemes, the single TPC field (the existing TPC field) is applied to both closed loop indices for the scheduled PUCCH.</w:t>
                            </w:r>
                          </w:p>
                          <w:p w14:paraId="47EB10EC" w14:textId="77777777" w:rsidR="001432DE" w:rsidRPr="001432DE" w:rsidRDefault="001432DE" w:rsidP="001432DE">
                            <w:pPr>
                              <w:spacing w:after="0" w:line="240" w:lineRule="auto"/>
                              <w:rPr>
                                <w:rFonts w:ascii="Times" w:eastAsia="Malgun Gothic" w:hAnsi="Times" w:cs="Times"/>
                                <w:color w:val="000000" w:themeColor="text1"/>
                                <w:lang w:eastAsia="ko-KR"/>
                              </w:rPr>
                            </w:pPr>
                            <w:r w:rsidRPr="001432DE">
                              <w:rPr>
                                <w:rFonts w:ascii="Times" w:eastAsia="Batang" w:hAnsi="Times" w:cs="Times"/>
                                <w:color w:val="000000" w:themeColor="text1"/>
                                <w:highlight w:val="green"/>
                                <w:lang w:val="en-GB"/>
                              </w:rPr>
                              <w:t>Agreement</w:t>
                            </w:r>
                          </w:p>
                          <w:p w14:paraId="1FF4F704" w14:textId="77777777" w:rsidR="001432DE" w:rsidRPr="001432DE" w:rsidRDefault="001432DE" w:rsidP="001432DE">
                            <w:pPr>
                              <w:spacing w:after="0" w:line="240" w:lineRule="auto"/>
                              <w:rPr>
                                <w:rFonts w:ascii="Times" w:eastAsia="Batang" w:hAnsi="Times" w:cs="Times"/>
                                <w:color w:val="000000" w:themeColor="text1"/>
                                <w:szCs w:val="24"/>
                                <w:lang w:val="en-GB"/>
                              </w:rPr>
                            </w:pPr>
                            <w:r w:rsidRPr="001432DE">
                              <w:rPr>
                                <w:rFonts w:ascii="Times" w:eastAsia="Batang" w:hAnsi="Times" w:cs="Times"/>
                                <w:color w:val="000000" w:themeColor="text1"/>
                                <w:lang w:val="en-GB"/>
                              </w:rPr>
                              <w:t>For the grouping of PUCCH resources in Rel-17 multi-TRP PUCCH repetition schemes,</w:t>
                            </w:r>
                          </w:p>
                          <w:p w14:paraId="13B520A9" w14:textId="77777777" w:rsidR="001432DE" w:rsidRPr="001432DE" w:rsidRDefault="001432DE" w:rsidP="000B0549">
                            <w:pPr>
                              <w:numPr>
                                <w:ilvl w:val="0"/>
                                <w:numId w:val="45"/>
                              </w:numPr>
                              <w:spacing w:after="0" w:line="240" w:lineRule="auto"/>
                              <w:rPr>
                                <w:rFonts w:ascii="Times" w:eastAsia="Times New Roman" w:hAnsi="Times" w:cs="Times"/>
                                <w:color w:val="000000" w:themeColor="text1"/>
                                <w:szCs w:val="24"/>
                                <w:lang w:val="en-GB"/>
                              </w:rPr>
                            </w:pPr>
                            <w:r w:rsidRPr="001432DE">
                              <w:rPr>
                                <w:rFonts w:ascii="Times" w:eastAsia="Times New Roman" w:hAnsi="Times" w:cs="Times"/>
                                <w:color w:val="000000" w:themeColor="text1"/>
                                <w:lang w:val="en-GB"/>
                              </w:rPr>
                              <w:t>Support MAC-CE activating two spatial relation info’s (for FR2) for a group of PUCCH resources in a CC.</w:t>
                            </w:r>
                          </w:p>
                          <w:p w14:paraId="26B29C75" w14:textId="77777777" w:rsidR="001432DE" w:rsidRPr="001432DE" w:rsidRDefault="001432DE" w:rsidP="000B0549">
                            <w:pPr>
                              <w:numPr>
                                <w:ilvl w:val="0"/>
                                <w:numId w:val="45"/>
                              </w:numPr>
                              <w:spacing w:after="0" w:line="240" w:lineRule="auto"/>
                              <w:rPr>
                                <w:rFonts w:ascii="Times" w:eastAsia="Times New Roman" w:hAnsi="Times" w:cs="Times"/>
                                <w:color w:val="000000" w:themeColor="text1"/>
                                <w:szCs w:val="24"/>
                                <w:lang w:val="en-GB"/>
                              </w:rPr>
                            </w:pPr>
                            <w:r w:rsidRPr="001432DE">
                              <w:rPr>
                                <w:rFonts w:ascii="Times" w:eastAsia="Times New Roman" w:hAnsi="Times" w:cs="Times"/>
                                <w:color w:val="000000" w:themeColor="text1"/>
                                <w:lang w:val="en-GB"/>
                              </w:rPr>
                              <w:t>Support MAC-CE activating two sets of power control parameters (for FR1) for a group of PUCCH resources in a CC. </w:t>
                            </w:r>
                          </w:p>
                          <w:p w14:paraId="2D28FCA9" w14:textId="77777777" w:rsidR="001432DE" w:rsidRPr="001432DE" w:rsidRDefault="001432DE" w:rsidP="000B0549">
                            <w:pPr>
                              <w:numPr>
                                <w:ilvl w:val="0"/>
                                <w:numId w:val="45"/>
                              </w:numPr>
                              <w:spacing w:after="0" w:line="240" w:lineRule="auto"/>
                              <w:rPr>
                                <w:rFonts w:ascii="Times" w:eastAsia="Times New Roman" w:hAnsi="Times" w:cs="Times"/>
                                <w:color w:val="000000" w:themeColor="text1"/>
                                <w:szCs w:val="24"/>
                                <w:lang w:val="en-GB"/>
                              </w:rPr>
                            </w:pPr>
                            <w:r w:rsidRPr="001432DE">
                              <w:rPr>
                                <w:rFonts w:ascii="Times" w:eastAsia="Times New Roman" w:hAnsi="Times" w:cs="Times"/>
                                <w:color w:val="000000" w:themeColor="text1"/>
                                <w:lang w:val="en-GB"/>
                              </w:rPr>
                              <w:t>When the PUCCH resource is indicated with two spatial relation info’s or two sets of power control parameters (via a MAC-CE that activating two spatial relation info’s or a MAC-CE that activating two sets of power control parameters for a group of PUCCH resources, respectively), the other PUCCH resources in the group also get updated to have the same two spatial relation info’s or two sets of power control parameters.</w:t>
                            </w:r>
                          </w:p>
                          <w:p w14:paraId="1871B62A" w14:textId="77777777" w:rsidR="001432DE" w:rsidRPr="001432DE" w:rsidRDefault="001432DE" w:rsidP="000B0549">
                            <w:pPr>
                              <w:numPr>
                                <w:ilvl w:val="0"/>
                                <w:numId w:val="45"/>
                              </w:numPr>
                              <w:spacing w:after="0" w:line="240" w:lineRule="auto"/>
                              <w:rPr>
                                <w:rFonts w:ascii="Times" w:eastAsia="Times New Roman" w:hAnsi="Times" w:cs="Times"/>
                                <w:color w:val="000000" w:themeColor="text1"/>
                                <w:szCs w:val="24"/>
                                <w:lang w:val="en-GB"/>
                              </w:rPr>
                            </w:pPr>
                            <w:r w:rsidRPr="001432DE">
                              <w:rPr>
                                <w:rFonts w:ascii="Times" w:eastAsia="Times New Roman" w:hAnsi="Times" w:cs="Times"/>
                                <w:color w:val="000000" w:themeColor="text1"/>
                                <w:lang w:val="en-GB"/>
                              </w:rPr>
                              <w:t>When the PUCCH resource is indicated with one spatial relation info or one set of power control parameters (via a MAC-CE that activating single spatial relation info or a MAC-CE that activating single set of power control parameters for a group of PUCCH resources, respectively), then the other PUCCH resources in the group also get updated to have the same spatial relation info or the same set of power control parameters.</w:t>
                            </w:r>
                          </w:p>
                          <w:p w14:paraId="5D6629C5" w14:textId="77777777" w:rsidR="001432DE" w:rsidRPr="001432DE" w:rsidRDefault="001432DE" w:rsidP="000B0549">
                            <w:pPr>
                              <w:numPr>
                                <w:ilvl w:val="0"/>
                                <w:numId w:val="45"/>
                              </w:numPr>
                              <w:spacing w:after="0" w:line="240" w:lineRule="auto"/>
                              <w:rPr>
                                <w:rFonts w:ascii="Times" w:eastAsia="Times New Roman" w:hAnsi="Times" w:cs="Times"/>
                                <w:color w:val="000000" w:themeColor="text1"/>
                                <w:szCs w:val="24"/>
                                <w:lang w:val="en-GB"/>
                              </w:rPr>
                            </w:pPr>
                            <w:r w:rsidRPr="001432DE">
                              <w:rPr>
                                <w:rFonts w:ascii="Times" w:eastAsia="Times New Roman" w:hAnsi="Times" w:cs="Times"/>
                                <w:color w:val="000000" w:themeColor="text1"/>
                                <w:lang w:val="en-GB"/>
                              </w:rPr>
                              <w:t>The signalling details are up to RAN2 to decide.</w:t>
                            </w:r>
                          </w:p>
                          <w:p w14:paraId="335D5378" w14:textId="77777777" w:rsidR="001432DE" w:rsidRPr="001432DE" w:rsidRDefault="001432DE" w:rsidP="000B0549">
                            <w:pPr>
                              <w:numPr>
                                <w:ilvl w:val="0"/>
                                <w:numId w:val="45"/>
                              </w:numPr>
                              <w:spacing w:after="0" w:line="240" w:lineRule="auto"/>
                              <w:rPr>
                                <w:rFonts w:ascii="Times" w:eastAsia="Times New Roman" w:hAnsi="Times" w:cs="Times"/>
                                <w:color w:val="000000" w:themeColor="text1"/>
                                <w:szCs w:val="24"/>
                                <w:lang w:val="en-GB"/>
                              </w:rPr>
                            </w:pPr>
                            <w:r w:rsidRPr="001432DE">
                              <w:rPr>
                                <w:rFonts w:ascii="Times" w:eastAsia="Times New Roman" w:hAnsi="Times" w:cs="Times"/>
                                <w:color w:val="000000" w:themeColor="text1"/>
                                <w:lang w:val="en-GB"/>
                              </w:rPr>
                              <w:t>Note: Impacts coming from coverage enhancement work item on associating PUCCH resource with repetition factor can be discussed separately</w:t>
                            </w:r>
                          </w:p>
                          <w:p w14:paraId="4448D8E2" w14:textId="77777777" w:rsidR="001F4E3E" w:rsidRPr="001F4E3E" w:rsidRDefault="001F4E3E" w:rsidP="001F4E3E">
                            <w:pPr>
                              <w:spacing w:after="0" w:line="240" w:lineRule="auto"/>
                              <w:rPr>
                                <w:rFonts w:ascii="Times" w:eastAsia="Batang" w:hAnsi="Times" w:cs="Times"/>
                                <w:color w:val="000000" w:themeColor="text1"/>
                                <w:lang w:val="en-GB" w:eastAsia="ko-KR"/>
                              </w:rPr>
                            </w:pPr>
                            <w:r w:rsidRPr="001F4E3E">
                              <w:rPr>
                                <w:rFonts w:ascii="Times" w:eastAsia="Batang" w:hAnsi="Times" w:cs="Times"/>
                                <w:color w:val="000000" w:themeColor="text1"/>
                                <w:highlight w:val="green"/>
                                <w:lang w:val="en-GB"/>
                              </w:rPr>
                              <w:t>Agreement</w:t>
                            </w:r>
                          </w:p>
                          <w:p w14:paraId="39B53377" w14:textId="77777777" w:rsidR="001F4E3E" w:rsidRPr="001F4E3E" w:rsidRDefault="001F4E3E" w:rsidP="001F4E3E">
                            <w:pPr>
                              <w:spacing w:after="0" w:line="240" w:lineRule="auto"/>
                              <w:rPr>
                                <w:rFonts w:ascii="Calibri" w:eastAsia="Malgun Gothic" w:hAnsi="Calibri" w:cs="Times New Roman"/>
                                <w:color w:val="000000" w:themeColor="text1"/>
                              </w:rPr>
                            </w:pPr>
                            <w:r w:rsidRPr="001F4E3E">
                              <w:rPr>
                                <w:rFonts w:ascii="Times" w:eastAsia="Batang" w:hAnsi="Times" w:cs="Times New Roman"/>
                                <w:color w:val="000000" w:themeColor="text1"/>
                                <w:szCs w:val="24"/>
                                <w:lang w:val="en-GB"/>
                              </w:rPr>
                              <w:t>If the PUCCH resource with the lowest ID is activated with two spatial relation info, the spatial relation info with lower ID, is used as the default beam for PUSCH scheduled by DCI format 0_0.</w:t>
                            </w:r>
                          </w:p>
                          <w:p w14:paraId="51074EA1" w14:textId="77777777" w:rsidR="002600B5" w:rsidRPr="002600B5" w:rsidRDefault="002600B5" w:rsidP="002600B5">
                            <w:pPr>
                              <w:spacing w:after="0" w:line="240" w:lineRule="auto"/>
                              <w:rPr>
                                <w:rFonts w:ascii="Times" w:eastAsia="Gulim" w:hAnsi="Times" w:cs="Times"/>
                                <w:color w:val="000000" w:themeColor="text1"/>
                                <w:lang w:eastAsia="ko-KR"/>
                              </w:rPr>
                            </w:pPr>
                            <w:r w:rsidRPr="002600B5">
                              <w:rPr>
                                <w:rFonts w:ascii="Times" w:eastAsia="Batang" w:hAnsi="Times" w:cs="Times"/>
                                <w:color w:val="000000" w:themeColor="text1"/>
                                <w:highlight w:val="green"/>
                                <w:lang w:val="en-GB"/>
                              </w:rPr>
                              <w:t>Agreement</w:t>
                            </w:r>
                          </w:p>
                          <w:p w14:paraId="2060482A" w14:textId="77777777" w:rsidR="002600B5" w:rsidRPr="002600B5" w:rsidRDefault="002600B5" w:rsidP="002600B5">
                            <w:pPr>
                              <w:spacing w:after="0" w:line="240" w:lineRule="auto"/>
                              <w:rPr>
                                <w:rFonts w:ascii="Times" w:eastAsia="Batang" w:hAnsi="Times" w:cs="Times"/>
                                <w:color w:val="000000" w:themeColor="text1"/>
                                <w:lang w:val="en-GB"/>
                              </w:rPr>
                            </w:pPr>
                            <w:r w:rsidRPr="002600B5">
                              <w:rPr>
                                <w:rFonts w:ascii="Times" w:eastAsia="Batang" w:hAnsi="Times" w:cs="Times"/>
                                <w:color w:val="000000" w:themeColor="text1"/>
                                <w:lang w:val="en-GB"/>
                              </w:rPr>
                              <w:t>For per-TRP closed-loop power control,</w:t>
                            </w:r>
                          </w:p>
                          <w:p w14:paraId="28BD3D4A" w14:textId="77777777" w:rsidR="002600B5" w:rsidRPr="002600B5" w:rsidRDefault="002600B5" w:rsidP="000B0549">
                            <w:pPr>
                              <w:numPr>
                                <w:ilvl w:val="0"/>
                                <w:numId w:val="43"/>
                              </w:numPr>
                              <w:spacing w:after="0" w:line="240" w:lineRule="auto"/>
                              <w:contextualSpacing/>
                              <w:rPr>
                                <w:rFonts w:ascii="Times New Roman" w:eastAsia="SimSun" w:hAnsi="Times New Roman" w:cs="Times"/>
                                <w:color w:val="000000" w:themeColor="text1"/>
                                <w:lang w:val="en-GB" w:eastAsia="ja-JP"/>
                              </w:rPr>
                            </w:pPr>
                            <w:r w:rsidRPr="002600B5">
                              <w:rPr>
                                <w:rFonts w:ascii="Times New Roman" w:eastAsia="SimSun" w:hAnsi="Times New Roman" w:cs="Times"/>
                                <w:color w:val="000000" w:themeColor="text1"/>
                                <w:lang w:val="en-GB" w:eastAsia="ja-JP"/>
                              </w:rPr>
                              <w:t>When the second TPC field is configured and the indicated PUCCH transmission in DCI formats 1_1/1_</w:t>
                            </w:r>
                            <w:proofErr w:type="gramStart"/>
                            <w:r w:rsidRPr="002600B5">
                              <w:rPr>
                                <w:rFonts w:ascii="Times New Roman" w:eastAsia="SimSun" w:hAnsi="Times New Roman" w:cs="Times"/>
                                <w:color w:val="000000" w:themeColor="text1"/>
                                <w:lang w:val="en-GB" w:eastAsia="ja-JP"/>
                              </w:rPr>
                              <w:t>2  (</w:t>
                            </w:r>
                            <w:proofErr w:type="gramEnd"/>
                            <w:r w:rsidRPr="002600B5">
                              <w:rPr>
                                <w:rFonts w:ascii="Times New Roman" w:eastAsia="SimSun" w:hAnsi="Times New Roman" w:cs="Times"/>
                                <w:color w:val="000000" w:themeColor="text1"/>
                                <w:lang w:val="en-GB" w:eastAsia="ja-JP"/>
                              </w:rPr>
                              <w:t>or PUSCH transmission in DCI formats 0_1/0_2) is associated with one “</w:t>
                            </w:r>
                            <w:proofErr w:type="spellStart"/>
                            <w:r w:rsidRPr="002600B5">
                              <w:rPr>
                                <w:rFonts w:ascii="Times New Roman" w:eastAsia="SimSun" w:hAnsi="Times New Roman" w:cs="Times"/>
                                <w:i/>
                                <w:iCs/>
                                <w:color w:val="000000" w:themeColor="text1"/>
                                <w:lang w:val="en-GB" w:eastAsia="ja-JP"/>
                              </w:rPr>
                              <w:t>closedLoopIndex</w:t>
                            </w:r>
                            <w:proofErr w:type="spellEnd"/>
                            <w:r w:rsidRPr="002600B5">
                              <w:rPr>
                                <w:rFonts w:ascii="Times New Roman" w:eastAsia="SimSun" w:hAnsi="Times New Roman" w:cs="Times"/>
                                <w:color w:val="000000" w:themeColor="text1"/>
                                <w:lang w:val="en-GB" w:eastAsia="ja-JP"/>
                              </w:rPr>
                              <w:t>” value for single TRP transmission, the other TPC field associated with the other “</w:t>
                            </w:r>
                            <w:proofErr w:type="spellStart"/>
                            <w:r w:rsidRPr="002600B5">
                              <w:rPr>
                                <w:rFonts w:ascii="Times New Roman" w:eastAsia="SimSun" w:hAnsi="Times New Roman" w:cs="Times"/>
                                <w:i/>
                                <w:iCs/>
                                <w:color w:val="000000" w:themeColor="text1"/>
                                <w:lang w:val="en-GB" w:eastAsia="ja-JP"/>
                              </w:rPr>
                              <w:t>closedLoopIndex</w:t>
                            </w:r>
                            <w:proofErr w:type="spellEnd"/>
                            <w:r w:rsidRPr="002600B5">
                              <w:rPr>
                                <w:rFonts w:ascii="Times New Roman" w:eastAsia="SimSun" w:hAnsi="Times New Roman" w:cs="Times"/>
                                <w:color w:val="000000" w:themeColor="text1"/>
                                <w:lang w:val="en-GB" w:eastAsia="ja-JP"/>
                              </w:rPr>
                              <w:t xml:space="preserve">” value is unused. </w:t>
                            </w:r>
                          </w:p>
                          <w:p w14:paraId="7EE5050A" w14:textId="77777777" w:rsidR="002600B5" w:rsidRPr="002600B5" w:rsidRDefault="002600B5" w:rsidP="000B0549">
                            <w:pPr>
                              <w:numPr>
                                <w:ilvl w:val="0"/>
                                <w:numId w:val="43"/>
                              </w:numPr>
                              <w:spacing w:after="0" w:line="240" w:lineRule="auto"/>
                              <w:contextualSpacing/>
                              <w:rPr>
                                <w:rFonts w:ascii="Times New Roman" w:eastAsia="SimSun" w:hAnsi="Times New Roman" w:cs="Times"/>
                                <w:color w:val="000000" w:themeColor="text1"/>
                                <w:lang w:val="en-GB" w:eastAsia="zh-TW"/>
                              </w:rPr>
                            </w:pPr>
                            <w:r w:rsidRPr="002600B5">
                              <w:rPr>
                                <w:rFonts w:ascii="Times New Roman" w:eastAsia="SimSun" w:hAnsi="Times New Roman" w:cs="Times"/>
                                <w:color w:val="000000" w:themeColor="text1"/>
                                <w:lang w:val="en-GB" w:eastAsia="ja-JP"/>
                              </w:rPr>
                              <w:t>Note1: Each TPC field is for each closed-loop index value respectively (i.e., 1</w:t>
                            </w:r>
                            <w:r w:rsidRPr="002600B5">
                              <w:rPr>
                                <w:rFonts w:ascii="Times New Roman" w:eastAsia="SimSun" w:hAnsi="Times New Roman" w:cs="Times"/>
                                <w:color w:val="000000" w:themeColor="text1"/>
                                <w:vertAlign w:val="superscript"/>
                                <w:lang w:val="en-GB" w:eastAsia="ja-JP"/>
                              </w:rPr>
                              <w:t>st</w:t>
                            </w:r>
                            <w:r w:rsidRPr="002600B5">
                              <w:rPr>
                                <w:rFonts w:ascii="Times New Roman" w:eastAsia="SimSun" w:hAnsi="Times New Roman" w:cs="Times"/>
                                <w:color w:val="000000" w:themeColor="text1"/>
                                <w:lang w:val="en-GB" w:eastAsia="ja-JP"/>
                              </w:rPr>
                              <w:t xml:space="preserve"> /2</w:t>
                            </w:r>
                            <w:r w:rsidRPr="002600B5">
                              <w:rPr>
                                <w:rFonts w:ascii="Times New Roman" w:eastAsia="SimSun" w:hAnsi="Times New Roman" w:cs="Times"/>
                                <w:color w:val="000000" w:themeColor="text1"/>
                                <w:vertAlign w:val="superscript"/>
                                <w:lang w:val="en-GB" w:eastAsia="ja-JP"/>
                              </w:rPr>
                              <w:t>nd</w:t>
                            </w:r>
                            <w:r w:rsidRPr="002600B5">
                              <w:rPr>
                                <w:rFonts w:ascii="Times New Roman" w:eastAsia="SimSun" w:hAnsi="Times New Roman" w:cs="Times"/>
                                <w:color w:val="000000" w:themeColor="text1"/>
                                <w:lang w:val="en-GB" w:eastAsia="ja-JP"/>
                              </w:rPr>
                              <w:t xml:space="preserve"> TPC fields correspond to “</w:t>
                            </w:r>
                            <w:proofErr w:type="spellStart"/>
                            <w:r w:rsidRPr="002600B5">
                              <w:rPr>
                                <w:rFonts w:ascii="Times New Roman" w:eastAsia="SimSun" w:hAnsi="Times New Roman" w:cs="Times"/>
                                <w:i/>
                                <w:iCs/>
                                <w:color w:val="000000" w:themeColor="text1"/>
                                <w:lang w:val="en-GB" w:eastAsia="ja-JP"/>
                              </w:rPr>
                              <w:t>closedLoopIndex</w:t>
                            </w:r>
                            <w:proofErr w:type="spellEnd"/>
                            <w:r w:rsidRPr="002600B5">
                              <w:rPr>
                                <w:rFonts w:ascii="Times New Roman" w:eastAsia="SimSun" w:hAnsi="Times New Roman" w:cs="Times"/>
                                <w:color w:val="000000" w:themeColor="text1"/>
                                <w:lang w:val="en-GB" w:eastAsia="ja-JP"/>
                              </w:rPr>
                              <w:t>” value = 0 and 1, respectively).</w:t>
                            </w:r>
                          </w:p>
                          <w:p w14:paraId="32FF4393" w14:textId="77777777" w:rsidR="002600B5" w:rsidRPr="002600B5" w:rsidRDefault="002600B5" w:rsidP="000B0549">
                            <w:pPr>
                              <w:numPr>
                                <w:ilvl w:val="0"/>
                                <w:numId w:val="43"/>
                              </w:numPr>
                              <w:spacing w:after="0" w:line="240" w:lineRule="auto"/>
                              <w:contextualSpacing/>
                              <w:rPr>
                                <w:rFonts w:ascii="Times New Roman" w:eastAsia="SimSun" w:hAnsi="Times New Roman" w:cs="Times"/>
                                <w:color w:val="000000" w:themeColor="text1"/>
                                <w:lang w:val="en-GB" w:eastAsia="zh-TW"/>
                              </w:rPr>
                            </w:pPr>
                            <w:r w:rsidRPr="002600B5">
                              <w:rPr>
                                <w:rFonts w:ascii="Times New Roman" w:eastAsia="SimSun" w:hAnsi="Times New Roman" w:cs="Times"/>
                                <w:color w:val="000000" w:themeColor="text1"/>
                                <w:lang w:val="en-GB" w:eastAsia="zh-TW"/>
                              </w:rPr>
                              <w:t xml:space="preserve">Note2: When the </w:t>
                            </w:r>
                            <w:r w:rsidRPr="002600B5">
                              <w:rPr>
                                <w:rFonts w:ascii="Times New Roman" w:eastAsia="SimSun" w:hAnsi="Times New Roman" w:cs="Times"/>
                                <w:color w:val="000000" w:themeColor="text1"/>
                                <w:lang w:val="en-GB" w:eastAsia="ja-JP"/>
                              </w:rPr>
                              <w:t>other TPC field associated with the other “</w:t>
                            </w:r>
                            <w:proofErr w:type="spellStart"/>
                            <w:r w:rsidRPr="002600B5">
                              <w:rPr>
                                <w:rFonts w:ascii="Times New Roman" w:eastAsia="SimSun" w:hAnsi="Times New Roman" w:cs="Times"/>
                                <w:i/>
                                <w:iCs/>
                                <w:color w:val="000000" w:themeColor="text1"/>
                                <w:lang w:val="en-GB" w:eastAsia="ja-JP"/>
                              </w:rPr>
                              <w:t>closedLoopIndex</w:t>
                            </w:r>
                            <w:proofErr w:type="spellEnd"/>
                            <w:r w:rsidRPr="002600B5">
                              <w:rPr>
                                <w:rFonts w:ascii="Times New Roman" w:eastAsia="SimSun" w:hAnsi="Times New Roman" w:cs="Times"/>
                                <w:color w:val="000000" w:themeColor="text1"/>
                                <w:lang w:val="en-GB" w:eastAsia="ja-JP"/>
                              </w:rPr>
                              <w:t>” value is unused, the unused TPC field is not applied for any legacy procedures of calculating sum of TPC command values.</w:t>
                            </w:r>
                          </w:p>
                          <w:p w14:paraId="05D02A75" w14:textId="77777777" w:rsidR="002600B5" w:rsidRPr="002600B5" w:rsidRDefault="002600B5" w:rsidP="002600B5">
                            <w:pPr>
                              <w:snapToGrid w:val="0"/>
                              <w:spacing w:after="0" w:line="240" w:lineRule="auto"/>
                              <w:rPr>
                                <w:rFonts w:ascii="Times" w:eastAsia="Batang" w:hAnsi="Times" w:cs="Times"/>
                                <w:color w:val="000000" w:themeColor="text1"/>
                                <w:lang w:val="en-GB" w:eastAsia="ko-KR"/>
                              </w:rPr>
                            </w:pPr>
                          </w:p>
                          <w:p w14:paraId="1DF98BFE" w14:textId="77777777" w:rsidR="002600B5" w:rsidRPr="002600B5" w:rsidRDefault="002600B5" w:rsidP="002600B5">
                            <w:pPr>
                              <w:spacing w:after="0" w:line="240" w:lineRule="auto"/>
                              <w:rPr>
                                <w:rFonts w:ascii="Times" w:eastAsia="Batang" w:hAnsi="Times" w:cs="Times"/>
                                <w:color w:val="000000" w:themeColor="text1"/>
                                <w:lang w:val="en-GB"/>
                              </w:rPr>
                            </w:pPr>
                            <w:r w:rsidRPr="002600B5">
                              <w:rPr>
                                <w:rFonts w:ascii="Times" w:eastAsia="Batang" w:hAnsi="Times" w:cs="Times"/>
                                <w:color w:val="000000" w:themeColor="text1"/>
                                <w:highlight w:val="green"/>
                                <w:lang w:val="en-GB"/>
                              </w:rPr>
                              <w:t>Agreement</w:t>
                            </w:r>
                          </w:p>
                          <w:p w14:paraId="097C5FAD" w14:textId="77777777" w:rsidR="002600B5" w:rsidRPr="002600B5" w:rsidRDefault="002600B5" w:rsidP="002600B5">
                            <w:pPr>
                              <w:spacing w:after="0" w:line="240" w:lineRule="auto"/>
                              <w:rPr>
                                <w:rFonts w:ascii="Times" w:eastAsia="Batang" w:hAnsi="Times" w:cs="Times"/>
                                <w:color w:val="000000" w:themeColor="text1"/>
                                <w:lang w:val="en-GB"/>
                              </w:rPr>
                            </w:pPr>
                            <w:r w:rsidRPr="002600B5">
                              <w:rPr>
                                <w:rFonts w:ascii="Times" w:eastAsia="Batang" w:hAnsi="Times" w:cs="Times"/>
                                <w:color w:val="000000" w:themeColor="text1"/>
                                <w:lang w:val="en-GB"/>
                              </w:rPr>
                              <w:t xml:space="preserve">For </w:t>
                            </w:r>
                            <w:proofErr w:type="spellStart"/>
                            <w:r w:rsidRPr="002600B5">
                              <w:rPr>
                                <w:rFonts w:ascii="Times" w:eastAsia="Batang" w:hAnsi="Times" w:cs="Times"/>
                                <w:color w:val="000000" w:themeColor="text1"/>
                                <w:lang w:val="en-GB"/>
                              </w:rPr>
                              <w:t>mTRP</w:t>
                            </w:r>
                            <w:proofErr w:type="spellEnd"/>
                            <w:r w:rsidRPr="002600B5">
                              <w:rPr>
                                <w:rFonts w:ascii="Times" w:eastAsia="Batang" w:hAnsi="Times" w:cs="Times"/>
                                <w:color w:val="000000" w:themeColor="text1"/>
                                <w:lang w:val="en-GB"/>
                              </w:rPr>
                              <w:t xml:space="preserve"> PUCCH (or PUSCH) repetitions schemes, </w:t>
                            </w:r>
                          </w:p>
                          <w:p w14:paraId="036F1F82" w14:textId="77777777" w:rsidR="002600B5" w:rsidRPr="002600B5" w:rsidRDefault="002600B5" w:rsidP="000B0549">
                            <w:pPr>
                              <w:numPr>
                                <w:ilvl w:val="0"/>
                                <w:numId w:val="41"/>
                              </w:numPr>
                              <w:snapToGrid w:val="0"/>
                              <w:spacing w:after="0" w:line="240" w:lineRule="auto"/>
                              <w:contextualSpacing/>
                              <w:rPr>
                                <w:rFonts w:ascii="Times New Roman" w:eastAsia="SimSun" w:hAnsi="Times New Roman" w:cs="Times"/>
                                <w:color w:val="000000" w:themeColor="text1"/>
                                <w:lang w:val="en-GB" w:eastAsia="ja-JP"/>
                              </w:rPr>
                            </w:pPr>
                            <w:r w:rsidRPr="002600B5">
                              <w:rPr>
                                <w:rFonts w:ascii="Times New Roman" w:eastAsia="SimSun" w:hAnsi="Times New Roman" w:cs="Times"/>
                                <w:color w:val="000000" w:themeColor="text1"/>
                                <w:lang w:val="en-GB" w:eastAsia="ja-JP"/>
                              </w:rPr>
                              <w:t>When the second TPC field is configured and the indicated PUCCH transmission in DCI formats 1_1/1_2 (or PUSCH transmission in DCI formats 0_1/0_2) is associated with the same “</w:t>
                            </w:r>
                            <w:proofErr w:type="spellStart"/>
                            <w:r w:rsidRPr="002600B5">
                              <w:rPr>
                                <w:rFonts w:ascii="Times New Roman" w:eastAsia="SimSun" w:hAnsi="Times New Roman" w:cs="Times"/>
                                <w:i/>
                                <w:iCs/>
                                <w:color w:val="000000" w:themeColor="text1"/>
                                <w:lang w:val="en-GB" w:eastAsia="ja-JP"/>
                              </w:rPr>
                              <w:t>closedLoopIndex</w:t>
                            </w:r>
                            <w:proofErr w:type="spellEnd"/>
                            <w:r w:rsidRPr="002600B5">
                              <w:rPr>
                                <w:rFonts w:ascii="Times New Roman" w:eastAsia="SimSun" w:hAnsi="Times New Roman" w:cs="Times"/>
                                <w:color w:val="000000" w:themeColor="text1"/>
                                <w:lang w:val="en-GB" w:eastAsia="ja-JP"/>
                              </w:rPr>
                              <w:t xml:space="preserve">” value for </w:t>
                            </w:r>
                            <w:proofErr w:type="spellStart"/>
                            <w:r w:rsidRPr="002600B5">
                              <w:rPr>
                                <w:rFonts w:ascii="Times New Roman" w:eastAsia="SimSun" w:hAnsi="Times New Roman" w:cs="Times"/>
                                <w:color w:val="000000" w:themeColor="text1"/>
                                <w:lang w:val="en-GB" w:eastAsia="ja-JP"/>
                              </w:rPr>
                              <w:t>mutli</w:t>
                            </w:r>
                            <w:proofErr w:type="spellEnd"/>
                            <w:r w:rsidRPr="002600B5">
                              <w:rPr>
                                <w:rFonts w:ascii="Times New Roman" w:eastAsia="SimSun" w:hAnsi="Times New Roman" w:cs="Times"/>
                                <w:color w:val="000000" w:themeColor="text1"/>
                                <w:lang w:val="en-GB" w:eastAsia="ja-JP"/>
                              </w:rPr>
                              <w:t xml:space="preserve">-TRP </w:t>
                            </w:r>
                            <w:proofErr w:type="spellStart"/>
                            <w:r w:rsidRPr="002600B5">
                              <w:rPr>
                                <w:rFonts w:ascii="Times New Roman" w:eastAsia="SimSun" w:hAnsi="Times New Roman" w:cs="Times"/>
                                <w:color w:val="000000" w:themeColor="text1"/>
                                <w:lang w:val="en-GB" w:eastAsia="ja-JP"/>
                              </w:rPr>
                              <w:t>tranmission</w:t>
                            </w:r>
                            <w:proofErr w:type="spellEnd"/>
                            <w:r w:rsidRPr="002600B5">
                              <w:rPr>
                                <w:rFonts w:ascii="Times New Roman" w:eastAsia="SimSun" w:hAnsi="Times New Roman" w:cs="Times"/>
                                <w:color w:val="000000" w:themeColor="text1"/>
                                <w:lang w:val="en-GB" w:eastAsia="ja-JP"/>
                              </w:rPr>
                              <w:t>, the other TPC field associated with the other “</w:t>
                            </w:r>
                            <w:proofErr w:type="spellStart"/>
                            <w:r w:rsidRPr="002600B5">
                              <w:rPr>
                                <w:rFonts w:ascii="Times New Roman" w:eastAsia="SimSun" w:hAnsi="Times New Roman" w:cs="Times"/>
                                <w:i/>
                                <w:iCs/>
                                <w:color w:val="000000" w:themeColor="text1"/>
                                <w:lang w:val="en-GB" w:eastAsia="ja-JP"/>
                              </w:rPr>
                              <w:t>closedLoopIndex</w:t>
                            </w:r>
                            <w:proofErr w:type="spellEnd"/>
                            <w:r w:rsidRPr="002600B5">
                              <w:rPr>
                                <w:rFonts w:ascii="Times New Roman" w:eastAsia="SimSun" w:hAnsi="Times New Roman" w:cs="Times"/>
                                <w:color w:val="000000" w:themeColor="text1"/>
                                <w:lang w:val="en-GB" w:eastAsia="ja-JP"/>
                              </w:rPr>
                              <w:t xml:space="preserve">” value is unused. </w:t>
                            </w:r>
                          </w:p>
                          <w:p w14:paraId="59185F6B" w14:textId="77777777" w:rsidR="002600B5" w:rsidRPr="002600B5" w:rsidRDefault="002600B5" w:rsidP="000B0549">
                            <w:pPr>
                              <w:numPr>
                                <w:ilvl w:val="0"/>
                                <w:numId w:val="41"/>
                              </w:numPr>
                              <w:spacing w:after="0" w:line="240" w:lineRule="auto"/>
                              <w:contextualSpacing/>
                              <w:rPr>
                                <w:rFonts w:ascii="Times New Roman" w:eastAsia="SimSun" w:hAnsi="Times New Roman" w:cs="Times"/>
                                <w:color w:val="000000" w:themeColor="text1"/>
                                <w:lang w:val="en-GB" w:eastAsia="zh-TW"/>
                              </w:rPr>
                            </w:pPr>
                            <w:r w:rsidRPr="002600B5">
                              <w:rPr>
                                <w:rFonts w:ascii="Times New Roman" w:eastAsia="SimSun" w:hAnsi="Times New Roman" w:cs="Times"/>
                                <w:color w:val="000000" w:themeColor="text1"/>
                                <w:lang w:val="en-GB" w:eastAsia="zh-TW"/>
                              </w:rPr>
                              <w:t xml:space="preserve">Note: When the </w:t>
                            </w:r>
                            <w:r w:rsidRPr="002600B5">
                              <w:rPr>
                                <w:rFonts w:ascii="Times New Roman" w:eastAsia="SimSun" w:hAnsi="Times New Roman" w:cs="Times"/>
                                <w:color w:val="000000" w:themeColor="text1"/>
                                <w:lang w:val="en-GB" w:eastAsia="ja-JP"/>
                              </w:rPr>
                              <w:t>other TPC field associated with the other “</w:t>
                            </w:r>
                            <w:proofErr w:type="spellStart"/>
                            <w:r w:rsidRPr="002600B5">
                              <w:rPr>
                                <w:rFonts w:ascii="Times New Roman" w:eastAsia="SimSun" w:hAnsi="Times New Roman" w:cs="Times"/>
                                <w:i/>
                                <w:iCs/>
                                <w:color w:val="000000" w:themeColor="text1"/>
                                <w:lang w:val="en-GB" w:eastAsia="ja-JP"/>
                              </w:rPr>
                              <w:t>closedLoopIndex</w:t>
                            </w:r>
                            <w:proofErr w:type="spellEnd"/>
                            <w:r w:rsidRPr="002600B5">
                              <w:rPr>
                                <w:rFonts w:ascii="Times New Roman" w:eastAsia="SimSun" w:hAnsi="Times New Roman" w:cs="Times"/>
                                <w:color w:val="000000" w:themeColor="text1"/>
                                <w:lang w:val="en-GB" w:eastAsia="ja-JP"/>
                              </w:rPr>
                              <w:t>” value is unused, the unused TPC field is not applied for any legacy procedures of calculating sum of TPC command values.</w:t>
                            </w:r>
                          </w:p>
                          <w:p w14:paraId="68D16627" w14:textId="1B3FA7B9" w:rsidR="001F4E3E" w:rsidRPr="002600B5" w:rsidRDefault="001F4E3E" w:rsidP="00DE4859">
                            <w:pPr>
                              <w:rPr>
                                <w:color w:val="000000" w:themeColor="text1"/>
                              </w:rPr>
                            </w:pPr>
                          </w:p>
                          <w:p w14:paraId="74123101" w14:textId="77777777" w:rsidR="002600B5" w:rsidRPr="001F4E3E" w:rsidRDefault="002600B5" w:rsidP="00DE4859">
                            <w:pP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A2AA18" id="Rectangle 42" o:spid="_x0000_s1049" style="position:absolute;margin-left:429pt;margin-top:43.35pt;width:480.2pt;height:554pt;z-index:25165824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" filled="f" strokecolor="#1f3763 [1604]" strokeweight="1pt">
                <v:textbox>
                  <w:txbxContent>
                    <w:p w14:paraId="29C6A92B" w14:textId="77777777" w:rsidR="00DE4859" w:rsidRPr="00DE4859" w:rsidRDefault="00DE4859" w:rsidP="00DE4859">
                      <w:pPr>
                        <w:spacing w:after="0" w:line="240" w:lineRule="auto"/>
                        <w:rPr>
                          <w:rFonts w:ascii="Times" w:eastAsia="Malgun Gothic" w:hAnsi="Times" w:cs="Times"/>
                          <w:color w:val="000000" w:themeColor="text1"/>
                          <w:lang w:val="en-GB"/>
                        </w:rPr>
                      </w:pPr>
                      <w:r w:rsidRPr="00DE4859">
                        <w:rPr>
                          <w:rFonts w:ascii="Times" w:eastAsia="Batang" w:hAnsi="Times" w:cs="Times"/>
                          <w:color w:val="000000" w:themeColor="text1"/>
                          <w:szCs w:val="24"/>
                          <w:highlight w:val="green"/>
                          <w:lang w:val="en-GB"/>
                        </w:rPr>
                        <w:t>Agreement</w:t>
                      </w:r>
                    </w:p>
                    <w:p w14:paraId="45549F74" w14:textId="77777777" w:rsidR="00DE4859" w:rsidRPr="00DE4859" w:rsidRDefault="00DE4859" w:rsidP="00DE4859">
                      <w:pPr>
                        <w:spacing w:after="0" w:line="240" w:lineRule="auto"/>
                        <w:rPr>
                          <w:rFonts w:ascii="Times" w:eastAsia="Batang" w:hAnsi="Times" w:cs="Times"/>
                          <w:color w:val="000000" w:themeColor="text1"/>
                          <w:szCs w:val="24"/>
                          <w:lang w:val="en-GB"/>
                        </w:rPr>
                      </w:pPr>
                      <w:r w:rsidRPr="00DE4859">
                        <w:rPr>
                          <w:rFonts w:ascii="Times" w:eastAsia="Batang" w:hAnsi="Times" w:cs="Times"/>
                          <w:color w:val="000000" w:themeColor="text1"/>
                          <w:szCs w:val="24"/>
                          <w:lang w:val="en-GB"/>
                        </w:rPr>
                        <w:t>For per-TRP closed-loop power control, when the indicated PUCCH transmission in DCI format 1_0 (fallback DCI) is associated with two “</w:t>
                      </w:r>
                      <w:proofErr w:type="spellStart"/>
                      <w:r w:rsidRPr="00DE4859">
                        <w:rPr>
                          <w:rFonts w:ascii="Times" w:eastAsia="Batang" w:hAnsi="Times" w:cs="Times"/>
                          <w:i/>
                          <w:iCs/>
                          <w:color w:val="000000" w:themeColor="text1"/>
                          <w:szCs w:val="24"/>
                          <w:lang w:val="en-GB"/>
                        </w:rPr>
                        <w:t>closedLoopIndex</w:t>
                      </w:r>
                      <w:proofErr w:type="spellEnd"/>
                      <w:r w:rsidRPr="00DE4859">
                        <w:rPr>
                          <w:rFonts w:ascii="Times" w:eastAsia="Batang" w:hAnsi="Times" w:cs="Times"/>
                          <w:color w:val="000000" w:themeColor="text1"/>
                          <w:szCs w:val="24"/>
                          <w:lang w:val="en-GB"/>
                        </w:rPr>
                        <w:t>” values for multi-TRP PUCCH transmission schemes, the single TPC field (the existing TPC field) is applied to both closed loop indices for the scheduled PUCCH.</w:t>
                      </w:r>
                    </w:p>
                    <w:p w14:paraId="47EB10EC" w14:textId="77777777" w:rsidR="001432DE" w:rsidRPr="001432DE" w:rsidRDefault="001432DE" w:rsidP="001432DE">
                      <w:pPr>
                        <w:spacing w:after="0" w:line="240" w:lineRule="auto"/>
                        <w:rPr>
                          <w:rFonts w:ascii="Times" w:eastAsia="Malgun Gothic" w:hAnsi="Times" w:cs="Times"/>
                          <w:color w:val="000000" w:themeColor="text1"/>
                          <w:lang w:eastAsia="ko-KR"/>
                        </w:rPr>
                      </w:pPr>
                      <w:r w:rsidRPr="001432DE">
                        <w:rPr>
                          <w:rFonts w:ascii="Times" w:eastAsia="Batang" w:hAnsi="Times" w:cs="Times"/>
                          <w:color w:val="000000" w:themeColor="text1"/>
                          <w:highlight w:val="green"/>
                          <w:lang w:val="en-GB"/>
                        </w:rPr>
                        <w:t>Agreement</w:t>
                      </w:r>
                    </w:p>
                    <w:p w14:paraId="1FF4F704" w14:textId="77777777" w:rsidR="001432DE" w:rsidRPr="001432DE" w:rsidRDefault="001432DE" w:rsidP="001432DE">
                      <w:pPr>
                        <w:spacing w:after="0" w:line="240" w:lineRule="auto"/>
                        <w:rPr>
                          <w:rFonts w:ascii="Times" w:eastAsia="Batang" w:hAnsi="Times" w:cs="Times"/>
                          <w:color w:val="000000" w:themeColor="text1"/>
                          <w:szCs w:val="24"/>
                          <w:lang w:val="en-GB"/>
                        </w:rPr>
                      </w:pPr>
                      <w:r w:rsidRPr="001432DE">
                        <w:rPr>
                          <w:rFonts w:ascii="Times" w:eastAsia="Batang" w:hAnsi="Times" w:cs="Times"/>
                          <w:color w:val="000000" w:themeColor="text1"/>
                          <w:lang w:val="en-GB"/>
                        </w:rPr>
                        <w:t>For the grouping of PUCCH resources in Rel-17 multi-TRP PUCCH repetition schemes,</w:t>
                      </w:r>
                    </w:p>
                    <w:p w14:paraId="13B520A9" w14:textId="77777777" w:rsidR="001432DE" w:rsidRPr="001432DE" w:rsidRDefault="001432DE" w:rsidP="000B0549">
                      <w:pPr>
                        <w:numPr>
                          <w:ilvl w:val="0"/>
                          <w:numId w:val="45"/>
                        </w:numPr>
                        <w:spacing w:after="0" w:line="240" w:lineRule="auto"/>
                        <w:rPr>
                          <w:rFonts w:ascii="Times" w:eastAsia="Times New Roman" w:hAnsi="Times" w:cs="Times"/>
                          <w:color w:val="000000" w:themeColor="text1"/>
                          <w:szCs w:val="24"/>
                          <w:lang w:val="en-GB"/>
                        </w:rPr>
                      </w:pPr>
                      <w:r w:rsidRPr="001432DE">
                        <w:rPr>
                          <w:rFonts w:ascii="Times" w:eastAsia="Times New Roman" w:hAnsi="Times" w:cs="Times"/>
                          <w:color w:val="000000" w:themeColor="text1"/>
                          <w:lang w:val="en-GB"/>
                        </w:rPr>
                        <w:t>Support MAC-CE activating two spatial relation info’s (for FR2) for a group of PUCCH resources in a CC.</w:t>
                      </w:r>
                    </w:p>
                    <w:p w14:paraId="26B29C75" w14:textId="77777777" w:rsidR="001432DE" w:rsidRPr="001432DE" w:rsidRDefault="001432DE" w:rsidP="000B0549">
                      <w:pPr>
                        <w:numPr>
                          <w:ilvl w:val="0"/>
                          <w:numId w:val="45"/>
                        </w:numPr>
                        <w:spacing w:after="0" w:line="240" w:lineRule="auto"/>
                        <w:rPr>
                          <w:rFonts w:ascii="Times" w:eastAsia="Times New Roman" w:hAnsi="Times" w:cs="Times"/>
                          <w:color w:val="000000" w:themeColor="text1"/>
                          <w:szCs w:val="24"/>
                          <w:lang w:val="en-GB"/>
                        </w:rPr>
                      </w:pPr>
                      <w:r w:rsidRPr="001432DE">
                        <w:rPr>
                          <w:rFonts w:ascii="Times" w:eastAsia="Times New Roman" w:hAnsi="Times" w:cs="Times"/>
                          <w:color w:val="000000" w:themeColor="text1"/>
                          <w:lang w:val="en-GB"/>
                        </w:rPr>
                        <w:t>Support MAC-CE activating two sets of power control parameters (for FR1) for a group of PUCCH resources in a CC. </w:t>
                      </w:r>
                    </w:p>
                    <w:p w14:paraId="2D28FCA9" w14:textId="77777777" w:rsidR="001432DE" w:rsidRPr="001432DE" w:rsidRDefault="001432DE" w:rsidP="000B0549">
                      <w:pPr>
                        <w:numPr>
                          <w:ilvl w:val="0"/>
                          <w:numId w:val="45"/>
                        </w:numPr>
                        <w:spacing w:after="0" w:line="240" w:lineRule="auto"/>
                        <w:rPr>
                          <w:rFonts w:ascii="Times" w:eastAsia="Times New Roman" w:hAnsi="Times" w:cs="Times"/>
                          <w:color w:val="000000" w:themeColor="text1"/>
                          <w:szCs w:val="24"/>
                          <w:lang w:val="en-GB"/>
                        </w:rPr>
                      </w:pPr>
                      <w:r w:rsidRPr="001432DE">
                        <w:rPr>
                          <w:rFonts w:ascii="Times" w:eastAsia="Times New Roman" w:hAnsi="Times" w:cs="Times"/>
                          <w:color w:val="000000" w:themeColor="text1"/>
                          <w:lang w:val="en-GB"/>
                        </w:rPr>
                        <w:t>When the PUCCH resource is indicated with two spatial relation info’s or two sets of power control parameters (via a MAC-CE that activating two spatial relation info’s or a MAC-CE that activating two sets of power control parameters for a group of PUCCH resources, respectively), the other PUCCH resources in the group also get updated to have the same two spatial relation info’s or two sets of power control parameters.</w:t>
                      </w:r>
                    </w:p>
                    <w:p w14:paraId="1871B62A" w14:textId="77777777" w:rsidR="001432DE" w:rsidRPr="001432DE" w:rsidRDefault="001432DE" w:rsidP="000B0549">
                      <w:pPr>
                        <w:numPr>
                          <w:ilvl w:val="0"/>
                          <w:numId w:val="45"/>
                        </w:numPr>
                        <w:spacing w:after="0" w:line="240" w:lineRule="auto"/>
                        <w:rPr>
                          <w:rFonts w:ascii="Times" w:eastAsia="Times New Roman" w:hAnsi="Times" w:cs="Times"/>
                          <w:color w:val="000000" w:themeColor="text1"/>
                          <w:szCs w:val="24"/>
                          <w:lang w:val="en-GB"/>
                        </w:rPr>
                      </w:pPr>
                      <w:r w:rsidRPr="001432DE">
                        <w:rPr>
                          <w:rFonts w:ascii="Times" w:eastAsia="Times New Roman" w:hAnsi="Times" w:cs="Times"/>
                          <w:color w:val="000000" w:themeColor="text1"/>
                          <w:lang w:val="en-GB"/>
                        </w:rPr>
                        <w:t>When the PUCCH resource is indicated with one spatial relation info or one set of power control parameters (via a MAC-CE that activating single spatial relation info or a MAC-CE that activating single set of power control parameters for a group of PUCCH resources, respectively), then the other PUCCH resources in the group also get updated to have the same spatial relation info or the same set of power control parameters.</w:t>
                      </w:r>
                    </w:p>
                    <w:p w14:paraId="5D6629C5" w14:textId="77777777" w:rsidR="001432DE" w:rsidRPr="001432DE" w:rsidRDefault="001432DE" w:rsidP="000B0549">
                      <w:pPr>
                        <w:numPr>
                          <w:ilvl w:val="0"/>
                          <w:numId w:val="45"/>
                        </w:numPr>
                        <w:spacing w:after="0" w:line="240" w:lineRule="auto"/>
                        <w:rPr>
                          <w:rFonts w:ascii="Times" w:eastAsia="Times New Roman" w:hAnsi="Times" w:cs="Times"/>
                          <w:color w:val="000000" w:themeColor="text1"/>
                          <w:szCs w:val="24"/>
                          <w:lang w:val="en-GB"/>
                        </w:rPr>
                      </w:pPr>
                      <w:r w:rsidRPr="001432DE">
                        <w:rPr>
                          <w:rFonts w:ascii="Times" w:eastAsia="Times New Roman" w:hAnsi="Times" w:cs="Times"/>
                          <w:color w:val="000000" w:themeColor="text1"/>
                          <w:lang w:val="en-GB"/>
                        </w:rPr>
                        <w:t>The signalling details are up to RAN2 to decide.</w:t>
                      </w:r>
                    </w:p>
                    <w:p w14:paraId="335D5378" w14:textId="77777777" w:rsidR="001432DE" w:rsidRPr="001432DE" w:rsidRDefault="001432DE" w:rsidP="000B0549">
                      <w:pPr>
                        <w:numPr>
                          <w:ilvl w:val="0"/>
                          <w:numId w:val="45"/>
                        </w:numPr>
                        <w:spacing w:after="0" w:line="240" w:lineRule="auto"/>
                        <w:rPr>
                          <w:rFonts w:ascii="Times" w:eastAsia="Times New Roman" w:hAnsi="Times" w:cs="Times"/>
                          <w:color w:val="000000" w:themeColor="text1"/>
                          <w:szCs w:val="24"/>
                          <w:lang w:val="en-GB"/>
                        </w:rPr>
                      </w:pPr>
                      <w:r w:rsidRPr="001432DE">
                        <w:rPr>
                          <w:rFonts w:ascii="Times" w:eastAsia="Times New Roman" w:hAnsi="Times" w:cs="Times"/>
                          <w:color w:val="000000" w:themeColor="text1"/>
                          <w:lang w:val="en-GB"/>
                        </w:rPr>
                        <w:t>Note: Impacts coming from coverage enhancement work item on associating PUCCH resource with repetition factor can be discussed separately</w:t>
                      </w:r>
                    </w:p>
                    <w:p w14:paraId="4448D8E2" w14:textId="77777777" w:rsidR="001F4E3E" w:rsidRPr="001F4E3E" w:rsidRDefault="001F4E3E" w:rsidP="001F4E3E">
                      <w:pPr>
                        <w:spacing w:after="0" w:line="240" w:lineRule="auto"/>
                        <w:rPr>
                          <w:rFonts w:ascii="Times" w:eastAsia="Batang" w:hAnsi="Times" w:cs="Times"/>
                          <w:color w:val="000000" w:themeColor="text1"/>
                          <w:lang w:val="en-GB" w:eastAsia="ko-KR"/>
                        </w:rPr>
                      </w:pPr>
                      <w:r w:rsidRPr="001F4E3E">
                        <w:rPr>
                          <w:rFonts w:ascii="Times" w:eastAsia="Batang" w:hAnsi="Times" w:cs="Times"/>
                          <w:color w:val="000000" w:themeColor="text1"/>
                          <w:highlight w:val="green"/>
                          <w:lang w:val="en-GB"/>
                        </w:rPr>
                        <w:t>Agreement</w:t>
                      </w:r>
                    </w:p>
                    <w:p w14:paraId="39B53377" w14:textId="77777777" w:rsidR="001F4E3E" w:rsidRPr="001F4E3E" w:rsidRDefault="001F4E3E" w:rsidP="001F4E3E">
                      <w:pPr>
                        <w:spacing w:after="0" w:line="240" w:lineRule="auto"/>
                        <w:rPr>
                          <w:rFonts w:ascii="Calibri" w:eastAsia="Malgun Gothic" w:hAnsi="Calibri" w:cs="Times New Roman"/>
                          <w:color w:val="000000" w:themeColor="text1"/>
                        </w:rPr>
                      </w:pPr>
                      <w:r w:rsidRPr="001F4E3E">
                        <w:rPr>
                          <w:rFonts w:ascii="Times" w:eastAsia="Batang" w:hAnsi="Times" w:cs="Times New Roman"/>
                          <w:color w:val="000000" w:themeColor="text1"/>
                          <w:szCs w:val="24"/>
                          <w:lang w:val="en-GB"/>
                        </w:rPr>
                        <w:t>If the PUCCH resource with the lowest ID is activated with two spatial relation info, the spatial relation info with lower ID, is used as the default beam for PUSCH scheduled by DCI format 0_0.</w:t>
                      </w:r>
                    </w:p>
                    <w:p w14:paraId="51074EA1" w14:textId="77777777" w:rsidR="002600B5" w:rsidRPr="002600B5" w:rsidRDefault="002600B5" w:rsidP="002600B5">
                      <w:pPr>
                        <w:spacing w:after="0" w:line="240" w:lineRule="auto"/>
                        <w:rPr>
                          <w:rFonts w:ascii="Times" w:eastAsia="Gulim" w:hAnsi="Times" w:cs="Times"/>
                          <w:color w:val="000000" w:themeColor="text1"/>
                          <w:lang w:eastAsia="ko-KR"/>
                        </w:rPr>
                      </w:pPr>
                      <w:r w:rsidRPr="002600B5">
                        <w:rPr>
                          <w:rFonts w:ascii="Times" w:eastAsia="Batang" w:hAnsi="Times" w:cs="Times"/>
                          <w:color w:val="000000" w:themeColor="text1"/>
                          <w:highlight w:val="green"/>
                          <w:lang w:val="en-GB"/>
                        </w:rPr>
                        <w:t>Agreement</w:t>
                      </w:r>
                    </w:p>
                    <w:p w14:paraId="2060482A" w14:textId="77777777" w:rsidR="002600B5" w:rsidRPr="002600B5" w:rsidRDefault="002600B5" w:rsidP="002600B5">
                      <w:pPr>
                        <w:spacing w:after="0" w:line="240" w:lineRule="auto"/>
                        <w:rPr>
                          <w:rFonts w:ascii="Times" w:eastAsia="Batang" w:hAnsi="Times" w:cs="Times"/>
                          <w:color w:val="000000" w:themeColor="text1"/>
                          <w:lang w:val="en-GB"/>
                        </w:rPr>
                      </w:pPr>
                      <w:r w:rsidRPr="002600B5">
                        <w:rPr>
                          <w:rFonts w:ascii="Times" w:eastAsia="Batang" w:hAnsi="Times" w:cs="Times"/>
                          <w:color w:val="000000" w:themeColor="text1"/>
                          <w:lang w:val="en-GB"/>
                        </w:rPr>
                        <w:t>For per-TRP closed-loop power control,</w:t>
                      </w:r>
                    </w:p>
                    <w:p w14:paraId="28BD3D4A" w14:textId="77777777" w:rsidR="002600B5" w:rsidRPr="002600B5" w:rsidRDefault="002600B5" w:rsidP="000B0549">
                      <w:pPr>
                        <w:numPr>
                          <w:ilvl w:val="0"/>
                          <w:numId w:val="43"/>
                        </w:numPr>
                        <w:spacing w:after="0" w:line="240" w:lineRule="auto"/>
                        <w:contextualSpacing/>
                        <w:rPr>
                          <w:rFonts w:ascii="Times New Roman" w:eastAsia="SimSun" w:hAnsi="Times New Roman" w:cs="Times"/>
                          <w:color w:val="000000" w:themeColor="text1"/>
                          <w:lang w:val="en-GB" w:eastAsia="ja-JP"/>
                        </w:rPr>
                      </w:pPr>
                      <w:r w:rsidRPr="002600B5">
                        <w:rPr>
                          <w:rFonts w:ascii="Times New Roman" w:eastAsia="SimSun" w:hAnsi="Times New Roman" w:cs="Times"/>
                          <w:color w:val="000000" w:themeColor="text1"/>
                          <w:lang w:val="en-GB" w:eastAsia="ja-JP"/>
                        </w:rPr>
                        <w:t>When the second TPC field is configured and the indicated PUCCH transmission in DCI formats 1_1/1_</w:t>
                      </w:r>
                      <w:proofErr w:type="gramStart"/>
                      <w:r w:rsidRPr="002600B5">
                        <w:rPr>
                          <w:rFonts w:ascii="Times New Roman" w:eastAsia="SimSun" w:hAnsi="Times New Roman" w:cs="Times"/>
                          <w:color w:val="000000" w:themeColor="text1"/>
                          <w:lang w:val="en-GB" w:eastAsia="ja-JP"/>
                        </w:rPr>
                        <w:t>2  (</w:t>
                      </w:r>
                      <w:proofErr w:type="gramEnd"/>
                      <w:r w:rsidRPr="002600B5">
                        <w:rPr>
                          <w:rFonts w:ascii="Times New Roman" w:eastAsia="SimSun" w:hAnsi="Times New Roman" w:cs="Times"/>
                          <w:color w:val="000000" w:themeColor="text1"/>
                          <w:lang w:val="en-GB" w:eastAsia="ja-JP"/>
                        </w:rPr>
                        <w:t>or PUSCH transmission in DCI formats 0_1/0_2) is associated with one “</w:t>
                      </w:r>
                      <w:proofErr w:type="spellStart"/>
                      <w:r w:rsidRPr="002600B5">
                        <w:rPr>
                          <w:rFonts w:ascii="Times New Roman" w:eastAsia="SimSun" w:hAnsi="Times New Roman" w:cs="Times"/>
                          <w:i/>
                          <w:iCs/>
                          <w:color w:val="000000" w:themeColor="text1"/>
                          <w:lang w:val="en-GB" w:eastAsia="ja-JP"/>
                        </w:rPr>
                        <w:t>closedLoopIndex</w:t>
                      </w:r>
                      <w:proofErr w:type="spellEnd"/>
                      <w:r w:rsidRPr="002600B5">
                        <w:rPr>
                          <w:rFonts w:ascii="Times New Roman" w:eastAsia="SimSun" w:hAnsi="Times New Roman" w:cs="Times"/>
                          <w:color w:val="000000" w:themeColor="text1"/>
                          <w:lang w:val="en-GB" w:eastAsia="ja-JP"/>
                        </w:rPr>
                        <w:t>” value for single TRP transmission, the other TPC field associated with the other “</w:t>
                      </w:r>
                      <w:proofErr w:type="spellStart"/>
                      <w:r w:rsidRPr="002600B5">
                        <w:rPr>
                          <w:rFonts w:ascii="Times New Roman" w:eastAsia="SimSun" w:hAnsi="Times New Roman" w:cs="Times"/>
                          <w:i/>
                          <w:iCs/>
                          <w:color w:val="000000" w:themeColor="text1"/>
                          <w:lang w:val="en-GB" w:eastAsia="ja-JP"/>
                        </w:rPr>
                        <w:t>closedLoopIndex</w:t>
                      </w:r>
                      <w:proofErr w:type="spellEnd"/>
                      <w:r w:rsidRPr="002600B5">
                        <w:rPr>
                          <w:rFonts w:ascii="Times New Roman" w:eastAsia="SimSun" w:hAnsi="Times New Roman" w:cs="Times"/>
                          <w:color w:val="000000" w:themeColor="text1"/>
                          <w:lang w:val="en-GB" w:eastAsia="ja-JP"/>
                        </w:rPr>
                        <w:t xml:space="preserve">” value is unused. </w:t>
                      </w:r>
                    </w:p>
                    <w:p w14:paraId="7EE5050A" w14:textId="77777777" w:rsidR="002600B5" w:rsidRPr="002600B5" w:rsidRDefault="002600B5" w:rsidP="000B0549">
                      <w:pPr>
                        <w:numPr>
                          <w:ilvl w:val="0"/>
                          <w:numId w:val="43"/>
                        </w:numPr>
                        <w:spacing w:after="0" w:line="240" w:lineRule="auto"/>
                        <w:contextualSpacing/>
                        <w:rPr>
                          <w:rFonts w:ascii="Times New Roman" w:eastAsia="SimSun" w:hAnsi="Times New Roman" w:cs="Times"/>
                          <w:color w:val="000000" w:themeColor="text1"/>
                          <w:lang w:val="en-GB" w:eastAsia="zh-TW"/>
                        </w:rPr>
                      </w:pPr>
                      <w:r w:rsidRPr="002600B5">
                        <w:rPr>
                          <w:rFonts w:ascii="Times New Roman" w:eastAsia="SimSun" w:hAnsi="Times New Roman" w:cs="Times"/>
                          <w:color w:val="000000" w:themeColor="text1"/>
                          <w:lang w:val="en-GB" w:eastAsia="ja-JP"/>
                        </w:rPr>
                        <w:t>Note1: Each TPC field is for each closed-loop index value respectively (i.e., 1</w:t>
                      </w:r>
                      <w:r w:rsidRPr="002600B5">
                        <w:rPr>
                          <w:rFonts w:ascii="Times New Roman" w:eastAsia="SimSun" w:hAnsi="Times New Roman" w:cs="Times"/>
                          <w:color w:val="000000" w:themeColor="text1"/>
                          <w:vertAlign w:val="superscript"/>
                          <w:lang w:val="en-GB" w:eastAsia="ja-JP"/>
                        </w:rPr>
                        <w:t>st</w:t>
                      </w:r>
                      <w:r w:rsidRPr="002600B5">
                        <w:rPr>
                          <w:rFonts w:ascii="Times New Roman" w:eastAsia="SimSun" w:hAnsi="Times New Roman" w:cs="Times"/>
                          <w:color w:val="000000" w:themeColor="text1"/>
                          <w:lang w:val="en-GB" w:eastAsia="ja-JP"/>
                        </w:rPr>
                        <w:t xml:space="preserve"> /2</w:t>
                      </w:r>
                      <w:r w:rsidRPr="002600B5">
                        <w:rPr>
                          <w:rFonts w:ascii="Times New Roman" w:eastAsia="SimSun" w:hAnsi="Times New Roman" w:cs="Times"/>
                          <w:color w:val="000000" w:themeColor="text1"/>
                          <w:vertAlign w:val="superscript"/>
                          <w:lang w:val="en-GB" w:eastAsia="ja-JP"/>
                        </w:rPr>
                        <w:t>nd</w:t>
                      </w:r>
                      <w:r w:rsidRPr="002600B5">
                        <w:rPr>
                          <w:rFonts w:ascii="Times New Roman" w:eastAsia="SimSun" w:hAnsi="Times New Roman" w:cs="Times"/>
                          <w:color w:val="000000" w:themeColor="text1"/>
                          <w:lang w:val="en-GB" w:eastAsia="ja-JP"/>
                        </w:rPr>
                        <w:t xml:space="preserve"> TPC fields correspond to “</w:t>
                      </w:r>
                      <w:proofErr w:type="spellStart"/>
                      <w:r w:rsidRPr="002600B5">
                        <w:rPr>
                          <w:rFonts w:ascii="Times New Roman" w:eastAsia="SimSun" w:hAnsi="Times New Roman" w:cs="Times"/>
                          <w:i/>
                          <w:iCs/>
                          <w:color w:val="000000" w:themeColor="text1"/>
                          <w:lang w:val="en-GB" w:eastAsia="ja-JP"/>
                        </w:rPr>
                        <w:t>closedLoopIndex</w:t>
                      </w:r>
                      <w:proofErr w:type="spellEnd"/>
                      <w:r w:rsidRPr="002600B5">
                        <w:rPr>
                          <w:rFonts w:ascii="Times New Roman" w:eastAsia="SimSun" w:hAnsi="Times New Roman" w:cs="Times"/>
                          <w:color w:val="000000" w:themeColor="text1"/>
                          <w:lang w:val="en-GB" w:eastAsia="ja-JP"/>
                        </w:rPr>
                        <w:t>” value = 0 and 1, respectively).</w:t>
                      </w:r>
                    </w:p>
                    <w:p w14:paraId="32FF4393" w14:textId="77777777" w:rsidR="002600B5" w:rsidRPr="002600B5" w:rsidRDefault="002600B5" w:rsidP="000B0549">
                      <w:pPr>
                        <w:numPr>
                          <w:ilvl w:val="0"/>
                          <w:numId w:val="43"/>
                        </w:numPr>
                        <w:spacing w:after="0" w:line="240" w:lineRule="auto"/>
                        <w:contextualSpacing/>
                        <w:rPr>
                          <w:rFonts w:ascii="Times New Roman" w:eastAsia="SimSun" w:hAnsi="Times New Roman" w:cs="Times"/>
                          <w:color w:val="000000" w:themeColor="text1"/>
                          <w:lang w:val="en-GB" w:eastAsia="zh-TW"/>
                        </w:rPr>
                      </w:pPr>
                      <w:r w:rsidRPr="002600B5">
                        <w:rPr>
                          <w:rFonts w:ascii="Times New Roman" w:eastAsia="SimSun" w:hAnsi="Times New Roman" w:cs="Times"/>
                          <w:color w:val="000000" w:themeColor="text1"/>
                          <w:lang w:val="en-GB" w:eastAsia="zh-TW"/>
                        </w:rPr>
                        <w:t xml:space="preserve">Note2: When the </w:t>
                      </w:r>
                      <w:r w:rsidRPr="002600B5">
                        <w:rPr>
                          <w:rFonts w:ascii="Times New Roman" w:eastAsia="SimSun" w:hAnsi="Times New Roman" w:cs="Times"/>
                          <w:color w:val="000000" w:themeColor="text1"/>
                          <w:lang w:val="en-GB" w:eastAsia="ja-JP"/>
                        </w:rPr>
                        <w:t>other TPC field associated with the other “</w:t>
                      </w:r>
                      <w:proofErr w:type="spellStart"/>
                      <w:r w:rsidRPr="002600B5">
                        <w:rPr>
                          <w:rFonts w:ascii="Times New Roman" w:eastAsia="SimSun" w:hAnsi="Times New Roman" w:cs="Times"/>
                          <w:i/>
                          <w:iCs/>
                          <w:color w:val="000000" w:themeColor="text1"/>
                          <w:lang w:val="en-GB" w:eastAsia="ja-JP"/>
                        </w:rPr>
                        <w:t>closedLoopIndex</w:t>
                      </w:r>
                      <w:proofErr w:type="spellEnd"/>
                      <w:r w:rsidRPr="002600B5">
                        <w:rPr>
                          <w:rFonts w:ascii="Times New Roman" w:eastAsia="SimSun" w:hAnsi="Times New Roman" w:cs="Times"/>
                          <w:color w:val="000000" w:themeColor="text1"/>
                          <w:lang w:val="en-GB" w:eastAsia="ja-JP"/>
                        </w:rPr>
                        <w:t>” value is unused, the unused TPC field is not applied for any legacy procedures of calculating sum of TPC command values.</w:t>
                      </w:r>
                    </w:p>
                    <w:p w14:paraId="05D02A75" w14:textId="77777777" w:rsidR="002600B5" w:rsidRPr="002600B5" w:rsidRDefault="002600B5" w:rsidP="002600B5">
                      <w:pPr>
                        <w:snapToGrid w:val="0"/>
                        <w:spacing w:after="0" w:line="240" w:lineRule="auto"/>
                        <w:rPr>
                          <w:rFonts w:ascii="Times" w:eastAsia="Batang" w:hAnsi="Times" w:cs="Times"/>
                          <w:color w:val="000000" w:themeColor="text1"/>
                          <w:lang w:val="en-GB" w:eastAsia="ko-KR"/>
                        </w:rPr>
                      </w:pPr>
                    </w:p>
                    <w:p w14:paraId="1DF98BFE" w14:textId="77777777" w:rsidR="002600B5" w:rsidRPr="002600B5" w:rsidRDefault="002600B5" w:rsidP="002600B5">
                      <w:pPr>
                        <w:spacing w:after="0" w:line="240" w:lineRule="auto"/>
                        <w:rPr>
                          <w:rFonts w:ascii="Times" w:eastAsia="Batang" w:hAnsi="Times" w:cs="Times"/>
                          <w:color w:val="000000" w:themeColor="text1"/>
                          <w:lang w:val="en-GB"/>
                        </w:rPr>
                      </w:pPr>
                      <w:r w:rsidRPr="002600B5">
                        <w:rPr>
                          <w:rFonts w:ascii="Times" w:eastAsia="Batang" w:hAnsi="Times" w:cs="Times"/>
                          <w:color w:val="000000" w:themeColor="text1"/>
                          <w:highlight w:val="green"/>
                          <w:lang w:val="en-GB"/>
                        </w:rPr>
                        <w:t>Agreement</w:t>
                      </w:r>
                    </w:p>
                    <w:p w14:paraId="097C5FAD" w14:textId="77777777" w:rsidR="002600B5" w:rsidRPr="002600B5" w:rsidRDefault="002600B5" w:rsidP="002600B5">
                      <w:pPr>
                        <w:spacing w:after="0" w:line="240" w:lineRule="auto"/>
                        <w:rPr>
                          <w:rFonts w:ascii="Times" w:eastAsia="Batang" w:hAnsi="Times" w:cs="Times"/>
                          <w:color w:val="000000" w:themeColor="text1"/>
                          <w:lang w:val="en-GB"/>
                        </w:rPr>
                      </w:pPr>
                      <w:r w:rsidRPr="002600B5">
                        <w:rPr>
                          <w:rFonts w:ascii="Times" w:eastAsia="Batang" w:hAnsi="Times" w:cs="Times"/>
                          <w:color w:val="000000" w:themeColor="text1"/>
                          <w:lang w:val="en-GB"/>
                        </w:rPr>
                        <w:t xml:space="preserve">For </w:t>
                      </w:r>
                      <w:proofErr w:type="spellStart"/>
                      <w:r w:rsidRPr="002600B5">
                        <w:rPr>
                          <w:rFonts w:ascii="Times" w:eastAsia="Batang" w:hAnsi="Times" w:cs="Times"/>
                          <w:color w:val="000000" w:themeColor="text1"/>
                          <w:lang w:val="en-GB"/>
                        </w:rPr>
                        <w:t>mTRP</w:t>
                      </w:r>
                      <w:proofErr w:type="spellEnd"/>
                      <w:r w:rsidRPr="002600B5">
                        <w:rPr>
                          <w:rFonts w:ascii="Times" w:eastAsia="Batang" w:hAnsi="Times" w:cs="Times"/>
                          <w:color w:val="000000" w:themeColor="text1"/>
                          <w:lang w:val="en-GB"/>
                        </w:rPr>
                        <w:t xml:space="preserve"> PUCCH (or PUSCH) repetitions schemes, </w:t>
                      </w:r>
                    </w:p>
                    <w:p w14:paraId="036F1F82" w14:textId="77777777" w:rsidR="002600B5" w:rsidRPr="002600B5" w:rsidRDefault="002600B5" w:rsidP="000B0549">
                      <w:pPr>
                        <w:numPr>
                          <w:ilvl w:val="0"/>
                          <w:numId w:val="41"/>
                        </w:numPr>
                        <w:snapToGrid w:val="0"/>
                        <w:spacing w:after="0" w:line="240" w:lineRule="auto"/>
                        <w:contextualSpacing/>
                        <w:rPr>
                          <w:rFonts w:ascii="Times New Roman" w:eastAsia="SimSun" w:hAnsi="Times New Roman" w:cs="Times"/>
                          <w:color w:val="000000" w:themeColor="text1"/>
                          <w:lang w:val="en-GB" w:eastAsia="ja-JP"/>
                        </w:rPr>
                      </w:pPr>
                      <w:r w:rsidRPr="002600B5">
                        <w:rPr>
                          <w:rFonts w:ascii="Times New Roman" w:eastAsia="SimSun" w:hAnsi="Times New Roman" w:cs="Times"/>
                          <w:color w:val="000000" w:themeColor="text1"/>
                          <w:lang w:val="en-GB" w:eastAsia="ja-JP"/>
                        </w:rPr>
                        <w:t>When the second TPC field is configured and the indicated PUCCH transmission in DCI formats 1_1/1_2 (or PUSCH transmission in DCI formats 0_1/0_2) is associated with the same “</w:t>
                      </w:r>
                      <w:proofErr w:type="spellStart"/>
                      <w:r w:rsidRPr="002600B5">
                        <w:rPr>
                          <w:rFonts w:ascii="Times New Roman" w:eastAsia="SimSun" w:hAnsi="Times New Roman" w:cs="Times"/>
                          <w:i/>
                          <w:iCs/>
                          <w:color w:val="000000" w:themeColor="text1"/>
                          <w:lang w:val="en-GB" w:eastAsia="ja-JP"/>
                        </w:rPr>
                        <w:t>closedLoopIndex</w:t>
                      </w:r>
                      <w:proofErr w:type="spellEnd"/>
                      <w:r w:rsidRPr="002600B5">
                        <w:rPr>
                          <w:rFonts w:ascii="Times New Roman" w:eastAsia="SimSun" w:hAnsi="Times New Roman" w:cs="Times"/>
                          <w:color w:val="000000" w:themeColor="text1"/>
                          <w:lang w:val="en-GB" w:eastAsia="ja-JP"/>
                        </w:rPr>
                        <w:t xml:space="preserve">” value for </w:t>
                      </w:r>
                      <w:proofErr w:type="spellStart"/>
                      <w:r w:rsidRPr="002600B5">
                        <w:rPr>
                          <w:rFonts w:ascii="Times New Roman" w:eastAsia="SimSun" w:hAnsi="Times New Roman" w:cs="Times"/>
                          <w:color w:val="000000" w:themeColor="text1"/>
                          <w:lang w:val="en-GB" w:eastAsia="ja-JP"/>
                        </w:rPr>
                        <w:t>mutli</w:t>
                      </w:r>
                      <w:proofErr w:type="spellEnd"/>
                      <w:r w:rsidRPr="002600B5">
                        <w:rPr>
                          <w:rFonts w:ascii="Times New Roman" w:eastAsia="SimSun" w:hAnsi="Times New Roman" w:cs="Times"/>
                          <w:color w:val="000000" w:themeColor="text1"/>
                          <w:lang w:val="en-GB" w:eastAsia="ja-JP"/>
                        </w:rPr>
                        <w:t xml:space="preserve">-TRP </w:t>
                      </w:r>
                      <w:proofErr w:type="spellStart"/>
                      <w:r w:rsidRPr="002600B5">
                        <w:rPr>
                          <w:rFonts w:ascii="Times New Roman" w:eastAsia="SimSun" w:hAnsi="Times New Roman" w:cs="Times"/>
                          <w:color w:val="000000" w:themeColor="text1"/>
                          <w:lang w:val="en-GB" w:eastAsia="ja-JP"/>
                        </w:rPr>
                        <w:t>tranmission</w:t>
                      </w:r>
                      <w:proofErr w:type="spellEnd"/>
                      <w:r w:rsidRPr="002600B5">
                        <w:rPr>
                          <w:rFonts w:ascii="Times New Roman" w:eastAsia="SimSun" w:hAnsi="Times New Roman" w:cs="Times"/>
                          <w:color w:val="000000" w:themeColor="text1"/>
                          <w:lang w:val="en-GB" w:eastAsia="ja-JP"/>
                        </w:rPr>
                        <w:t>, the other TPC field associated with the other “</w:t>
                      </w:r>
                      <w:proofErr w:type="spellStart"/>
                      <w:r w:rsidRPr="002600B5">
                        <w:rPr>
                          <w:rFonts w:ascii="Times New Roman" w:eastAsia="SimSun" w:hAnsi="Times New Roman" w:cs="Times"/>
                          <w:i/>
                          <w:iCs/>
                          <w:color w:val="000000" w:themeColor="text1"/>
                          <w:lang w:val="en-GB" w:eastAsia="ja-JP"/>
                        </w:rPr>
                        <w:t>closedLoopIndex</w:t>
                      </w:r>
                      <w:proofErr w:type="spellEnd"/>
                      <w:r w:rsidRPr="002600B5">
                        <w:rPr>
                          <w:rFonts w:ascii="Times New Roman" w:eastAsia="SimSun" w:hAnsi="Times New Roman" w:cs="Times"/>
                          <w:color w:val="000000" w:themeColor="text1"/>
                          <w:lang w:val="en-GB" w:eastAsia="ja-JP"/>
                        </w:rPr>
                        <w:t xml:space="preserve">” value is unused. </w:t>
                      </w:r>
                    </w:p>
                    <w:p w14:paraId="59185F6B" w14:textId="77777777" w:rsidR="002600B5" w:rsidRPr="002600B5" w:rsidRDefault="002600B5" w:rsidP="000B0549">
                      <w:pPr>
                        <w:numPr>
                          <w:ilvl w:val="0"/>
                          <w:numId w:val="41"/>
                        </w:numPr>
                        <w:spacing w:after="0" w:line="240" w:lineRule="auto"/>
                        <w:contextualSpacing/>
                        <w:rPr>
                          <w:rFonts w:ascii="Times New Roman" w:eastAsia="SimSun" w:hAnsi="Times New Roman" w:cs="Times"/>
                          <w:color w:val="000000" w:themeColor="text1"/>
                          <w:lang w:val="en-GB" w:eastAsia="zh-TW"/>
                        </w:rPr>
                      </w:pPr>
                      <w:r w:rsidRPr="002600B5">
                        <w:rPr>
                          <w:rFonts w:ascii="Times New Roman" w:eastAsia="SimSun" w:hAnsi="Times New Roman" w:cs="Times"/>
                          <w:color w:val="000000" w:themeColor="text1"/>
                          <w:lang w:val="en-GB" w:eastAsia="zh-TW"/>
                        </w:rPr>
                        <w:t xml:space="preserve">Note: When the </w:t>
                      </w:r>
                      <w:r w:rsidRPr="002600B5">
                        <w:rPr>
                          <w:rFonts w:ascii="Times New Roman" w:eastAsia="SimSun" w:hAnsi="Times New Roman" w:cs="Times"/>
                          <w:color w:val="000000" w:themeColor="text1"/>
                          <w:lang w:val="en-GB" w:eastAsia="ja-JP"/>
                        </w:rPr>
                        <w:t>other TPC field associated with the other “</w:t>
                      </w:r>
                      <w:proofErr w:type="spellStart"/>
                      <w:r w:rsidRPr="002600B5">
                        <w:rPr>
                          <w:rFonts w:ascii="Times New Roman" w:eastAsia="SimSun" w:hAnsi="Times New Roman" w:cs="Times"/>
                          <w:i/>
                          <w:iCs/>
                          <w:color w:val="000000" w:themeColor="text1"/>
                          <w:lang w:val="en-GB" w:eastAsia="ja-JP"/>
                        </w:rPr>
                        <w:t>closedLoopIndex</w:t>
                      </w:r>
                      <w:proofErr w:type="spellEnd"/>
                      <w:r w:rsidRPr="002600B5">
                        <w:rPr>
                          <w:rFonts w:ascii="Times New Roman" w:eastAsia="SimSun" w:hAnsi="Times New Roman" w:cs="Times"/>
                          <w:color w:val="000000" w:themeColor="text1"/>
                          <w:lang w:val="en-GB" w:eastAsia="ja-JP"/>
                        </w:rPr>
                        <w:t>” value is unused, the unused TPC field is not applied for any legacy procedures of calculating sum of TPC command values.</w:t>
                      </w:r>
                    </w:p>
                    <w:p w14:paraId="68D16627" w14:textId="1B3FA7B9" w:rsidR="001F4E3E" w:rsidRPr="002600B5" w:rsidRDefault="001F4E3E" w:rsidP="00DE4859">
                      <w:pPr>
                        <w:rPr>
                          <w:color w:val="000000" w:themeColor="text1"/>
                        </w:rPr>
                      </w:pPr>
                    </w:p>
                    <w:p w14:paraId="74123101" w14:textId="77777777" w:rsidR="002600B5" w:rsidRPr="001F4E3E" w:rsidRDefault="002600B5" w:rsidP="00DE4859">
                      <w:pPr>
                        <w:rPr>
                          <w:color w:val="000000" w:themeColor="text1"/>
                        </w:rPr>
                      </w:pPr>
                    </w:p>
                  </w:txbxContent>
                </v:textbox>
                <w10:wrap type="topAndBottom" anchorx="margin"/>
              </v:rect>
            </w:pict>
          </mc:Fallback>
        </mc:AlternateContent>
      </w:r>
      <w:r w:rsidR="0026316B" w:rsidRPr="0086048B">
        <w:rPr>
          <w:lang w:val="en-GB"/>
        </w:rPr>
        <w:t>In RAN1</w:t>
      </w:r>
      <w:r w:rsidR="00CE358F" w:rsidRPr="0086048B">
        <w:rPr>
          <w:lang w:val="en-GB"/>
        </w:rPr>
        <w:t>#10</w:t>
      </w:r>
      <w:r w:rsidR="00BD2BE7" w:rsidRPr="0086048B">
        <w:rPr>
          <w:lang w:val="en-GB"/>
        </w:rPr>
        <w:t>6</w:t>
      </w:r>
      <w:r w:rsidR="00CE358F" w:rsidRPr="0086048B">
        <w:rPr>
          <w:lang w:val="en-GB"/>
        </w:rPr>
        <w:t>-e</w:t>
      </w:r>
      <w:r w:rsidR="0026316B" w:rsidRPr="0086048B">
        <w:rPr>
          <w:lang w:val="en-GB"/>
        </w:rPr>
        <w:t>, the following agreements were reached on PU</w:t>
      </w:r>
      <w:r w:rsidR="00B034C9" w:rsidRPr="0086048B">
        <w:rPr>
          <w:lang w:val="en-GB"/>
        </w:rPr>
        <w:t>C</w:t>
      </w:r>
      <w:r w:rsidR="0026316B" w:rsidRPr="0086048B">
        <w:rPr>
          <w:lang w:val="en-GB"/>
        </w:rPr>
        <w:t>CH enhancements</w:t>
      </w:r>
      <w:r w:rsidR="00313ADC" w:rsidRPr="0086048B">
        <w:rPr>
          <w:lang w:val="en-GB"/>
        </w:rPr>
        <w:t xml:space="preserve"> </w:t>
      </w:r>
      <w:r w:rsidR="00313ADC" w:rsidRPr="0086048B">
        <w:rPr>
          <w:lang w:val="en-GB"/>
        </w:rPr>
        <w:fldChar w:fldCharType="begin"/>
      </w:r>
      <w:r w:rsidR="00313ADC" w:rsidRPr="0086048B">
        <w:rPr>
          <w:lang w:val="en-GB"/>
        </w:rPr>
        <w:instrText xml:space="preserve"> REF _Ref75259190 \r \h </w:instrText>
      </w:r>
      <w:r w:rsidR="00A41B87" w:rsidRPr="0086048B">
        <w:rPr>
          <w:lang w:val="en-GB"/>
        </w:rPr>
        <w:instrText xml:space="preserve"> \* MERGEFORMAT </w:instrText>
      </w:r>
      <w:r w:rsidR="00313ADC" w:rsidRPr="0086048B">
        <w:rPr>
          <w:lang w:val="en-GB"/>
        </w:rPr>
      </w:r>
      <w:r w:rsidR="00313ADC" w:rsidRPr="0086048B">
        <w:rPr>
          <w:lang w:val="en-GB"/>
        </w:rPr>
        <w:fldChar w:fldCharType="separate"/>
      </w:r>
      <w:r w:rsidR="00313ADC" w:rsidRPr="0086048B">
        <w:rPr>
          <w:lang w:val="en-GB"/>
        </w:rPr>
        <w:t>[2]</w:t>
      </w:r>
      <w:r w:rsidR="00313ADC" w:rsidRPr="0086048B">
        <w:rPr>
          <w:lang w:val="en-GB"/>
        </w:rPr>
        <w:fldChar w:fldCharType="end"/>
      </w:r>
      <w:r w:rsidR="0026316B" w:rsidRPr="0086048B">
        <w:rPr>
          <w:lang w:val="en-GB"/>
        </w:rPr>
        <w:t>.</w:t>
      </w:r>
      <w:r w:rsidR="00314F37" w:rsidRPr="0086048B">
        <w:rPr>
          <w:lang w:val="en-GB"/>
        </w:rPr>
        <w:t xml:space="preserve"> </w:t>
      </w:r>
      <w:r w:rsidR="00314F37" w:rsidRPr="0086048B">
        <w:rPr>
          <w:lang w:eastAsia="en-GB"/>
        </w:rPr>
        <w:t>In this sub-section, we discuss the remaining issues and present our views.</w:t>
      </w:r>
    </w:p>
    <w:p w14:paraId="20373562" w14:textId="67B9389C" w:rsidR="008B2149" w:rsidRDefault="008B2149" w:rsidP="0026316B">
      <w:pPr>
        <w:pStyle w:val="NoSpacing"/>
        <w:rPr>
          <w:rFonts w:ascii="Arial" w:hAnsi="Arial" w:cs="Arial"/>
          <w:lang w:val="en-GB"/>
        </w:rPr>
      </w:pPr>
    </w:p>
    <w:p w14:paraId="3EA922C4" w14:textId="68BE4160" w:rsidR="0026316B" w:rsidRPr="0026316B" w:rsidRDefault="0026316B" w:rsidP="0026316B">
      <w:pPr>
        <w:pStyle w:val="NoSpacing"/>
        <w:rPr>
          <w:rFonts w:ascii="Arial" w:hAnsi="Arial" w:cs="Arial"/>
        </w:rPr>
      </w:pPr>
    </w:p>
    <w:p w14:paraId="0F277FCE" w14:textId="1AC328C3" w:rsidR="00AE783B" w:rsidRDefault="001B2EFA" w:rsidP="00A41B87">
      <w:pPr>
        <w:pStyle w:val="Heading3"/>
      </w:pPr>
      <w:r>
        <w:t xml:space="preserve">RRC Configured </w:t>
      </w:r>
      <w:r w:rsidR="00AE783B">
        <w:t>Number of Repetitions</w:t>
      </w:r>
    </w:p>
    <w:p w14:paraId="7DAB23AB" w14:textId="40800ED0" w:rsidR="00826810" w:rsidRPr="00FB6C35" w:rsidRDefault="004F5F80" w:rsidP="00AE783B">
      <w:pPr>
        <w:rPr>
          <w:lang w:val="en-GB" w:eastAsia="ja-JP"/>
        </w:rPr>
      </w:pPr>
      <w:r w:rsidRPr="00FB6C35">
        <w:rPr>
          <w:lang w:val="en-GB" w:eastAsia="ja-JP"/>
        </w:rPr>
        <w:t xml:space="preserve">In </w:t>
      </w:r>
      <w:r w:rsidR="00071A23" w:rsidRPr="00FB6C35">
        <w:rPr>
          <w:lang w:val="en-GB" w:eastAsia="ja-JP"/>
        </w:rPr>
        <w:t>RAN1#104e</w:t>
      </w:r>
      <w:r w:rsidRPr="00FB6C35">
        <w:rPr>
          <w:lang w:val="en-GB" w:eastAsia="ja-JP"/>
        </w:rPr>
        <w:t>, it was agreed that inter-slot PUCCH repetitions to m-TRP will be supported for all PUCCH formats</w:t>
      </w:r>
      <w:r w:rsidR="00631406" w:rsidRPr="00FB6C35">
        <w:rPr>
          <w:lang w:val="en-GB" w:eastAsia="ja-JP"/>
        </w:rPr>
        <w:t xml:space="preserve">. </w:t>
      </w:r>
      <w:r w:rsidR="001B2EFA" w:rsidRPr="00FB6C35">
        <w:rPr>
          <w:lang w:val="en-GB" w:eastAsia="ja-JP"/>
        </w:rPr>
        <w:t xml:space="preserve"> For PUCCH formats 1/3/</w:t>
      </w:r>
      <w:proofErr w:type="gramStart"/>
      <w:r w:rsidR="001B2EFA" w:rsidRPr="00FB6C35">
        <w:rPr>
          <w:lang w:val="en-GB" w:eastAsia="ja-JP"/>
        </w:rPr>
        <w:t>4,  2</w:t>
      </w:r>
      <w:proofErr w:type="gramEnd"/>
      <w:r w:rsidR="001B2EFA" w:rsidRPr="00FB6C35">
        <w:rPr>
          <w:lang w:val="en-GB" w:eastAsia="ja-JP"/>
        </w:rPr>
        <w:t>, 4, and 8 repetitions will be supported.  For PUCCH formats 0/</w:t>
      </w:r>
      <w:proofErr w:type="gramStart"/>
      <w:r w:rsidR="001B2EFA" w:rsidRPr="00FB6C35">
        <w:rPr>
          <w:lang w:val="en-GB" w:eastAsia="ja-JP"/>
        </w:rPr>
        <w:t>2,  at</w:t>
      </w:r>
      <w:proofErr w:type="gramEnd"/>
      <w:r w:rsidR="001B2EFA" w:rsidRPr="00FB6C35">
        <w:rPr>
          <w:lang w:val="en-GB" w:eastAsia="ja-JP"/>
        </w:rPr>
        <w:t xml:space="preserve"> least 2 repetitions will be supported.  To simplifying standardization effort, the same set of repetition numbers should be supported for all PUCCH formats. </w:t>
      </w:r>
      <w:r w:rsidR="00740913" w:rsidRPr="00FB6C35">
        <w:rPr>
          <w:lang w:val="en-GB" w:eastAsia="ja-JP"/>
        </w:rPr>
        <w:t xml:space="preserve"> In addition, 16 repetitions may also be supported. </w:t>
      </w:r>
    </w:p>
    <w:p w14:paraId="6A3AFDE7" w14:textId="339A4B3E" w:rsidR="00826810" w:rsidRPr="00FB6C35" w:rsidRDefault="00826810">
      <w:pPr>
        <w:pStyle w:val="Proposal"/>
      </w:pPr>
      <w:bookmarkStart w:id="31" w:name="_Toc84027380"/>
      <w:r w:rsidRPr="00FB6C35">
        <w:t xml:space="preserve">For </w:t>
      </w:r>
      <w:r w:rsidR="00AD1D30" w:rsidRPr="00FB6C35">
        <w:t>PUCCH formats 1/3/4</w:t>
      </w:r>
      <w:r w:rsidRPr="00FB6C35">
        <w:t xml:space="preserve">, support </w:t>
      </w:r>
      <w:r w:rsidR="007E4DA0" w:rsidRPr="00FB6C35">
        <w:t xml:space="preserve">extending the </w:t>
      </w:r>
      <w:r w:rsidR="00D0286D" w:rsidRPr="00FB6C35">
        <w:t xml:space="preserve">maximum </w:t>
      </w:r>
      <w:r w:rsidR="00E31398" w:rsidRPr="00FB6C35">
        <w:t xml:space="preserve">total </w:t>
      </w:r>
      <w:r w:rsidR="007E4DA0" w:rsidRPr="00FB6C35">
        <w:t xml:space="preserve">number of </w:t>
      </w:r>
      <w:r w:rsidR="00AF3805" w:rsidRPr="00FB6C35">
        <w:t>PUCCH repetitions</w:t>
      </w:r>
      <w:r w:rsidR="008A0C7B" w:rsidRPr="00FB6C35">
        <w:t xml:space="preserve"> for M-TRP PUCCH scheme</w:t>
      </w:r>
      <w:r w:rsidR="00F32AD7" w:rsidRPr="00FB6C35">
        <w:t xml:space="preserve"> 1</w:t>
      </w:r>
      <w:r w:rsidR="00D0286D" w:rsidRPr="00FB6C35">
        <w:t xml:space="preserve"> to 16</w:t>
      </w:r>
      <w:r w:rsidRPr="00FB6C35">
        <w:t>.</w:t>
      </w:r>
      <w:bookmarkEnd w:id="31"/>
      <w:r w:rsidRPr="00FB6C35">
        <w:t xml:space="preserve"> </w:t>
      </w:r>
    </w:p>
    <w:p w14:paraId="28742312" w14:textId="76C11EF2" w:rsidR="008A1223" w:rsidRPr="00FB6C35" w:rsidRDefault="00734A18">
      <w:pPr>
        <w:pStyle w:val="Proposal"/>
      </w:pPr>
      <w:bookmarkStart w:id="32" w:name="_Toc84027381"/>
      <w:r w:rsidRPr="00FB6C35">
        <w:t>For PUCCH formats 0/2</w:t>
      </w:r>
      <w:r w:rsidR="00D73E0D" w:rsidRPr="00FB6C35">
        <w:t xml:space="preserve">, </w:t>
      </w:r>
      <w:r w:rsidR="009B11B5" w:rsidRPr="00FB6C35">
        <w:t>support addition</w:t>
      </w:r>
      <w:r w:rsidR="00E31398" w:rsidRPr="00FB6C35">
        <w:t xml:space="preserve">al total </w:t>
      </w:r>
      <w:r w:rsidR="00994E30" w:rsidRPr="00FB6C35">
        <w:t xml:space="preserve">number of repetitions of </w:t>
      </w:r>
      <w:r w:rsidR="00F32AD7" w:rsidRPr="00FB6C35">
        <w:t>4, 8 and 16 for M-TRP PUCCH scheme 1.</w:t>
      </w:r>
      <w:bookmarkEnd w:id="32"/>
    </w:p>
    <w:p w14:paraId="58066628" w14:textId="416A2B99" w:rsidR="008A1223" w:rsidRDefault="008A1223" w:rsidP="00A41B87">
      <w:pPr>
        <w:pStyle w:val="Heading3"/>
      </w:pPr>
      <w:r>
        <w:t>Intra-slot PUCCH repetition to a single TRP</w:t>
      </w:r>
    </w:p>
    <w:p w14:paraId="1AA6159B" w14:textId="77EAD161" w:rsidR="00740913" w:rsidRPr="00A41B87" w:rsidRDefault="00740913" w:rsidP="00F21326">
      <w:pPr>
        <w:jc w:val="both"/>
        <w:rPr>
          <w:sz w:val="24"/>
          <w:szCs w:val="24"/>
          <w:lang w:val="en-GB" w:eastAsia="ja-JP"/>
        </w:rPr>
      </w:pPr>
      <w:r w:rsidRPr="00A41B87">
        <w:rPr>
          <w:sz w:val="24"/>
          <w:szCs w:val="24"/>
          <w:lang w:val="en-GB" w:eastAsia="ja-JP"/>
        </w:rPr>
        <w:t>It has been agreed that subslot based intra-slot PUCCH repetitions to m-TRP will be supported.  Naturally, any feature supported for m-TRP should be able to fall back to single TRP. Therefore, Intra-slot PUCCH repetition to a single TRP should be supported as well.</w:t>
      </w:r>
    </w:p>
    <w:p w14:paraId="3D7AC5D0" w14:textId="09B48DB0" w:rsidR="008A1223" w:rsidRPr="00A41B87" w:rsidRDefault="008A1223">
      <w:pPr>
        <w:pStyle w:val="Proposal"/>
        <w:rPr>
          <w:sz w:val="24"/>
          <w:szCs w:val="24"/>
          <w:lang w:val="en-GB" w:eastAsia="ja-JP"/>
        </w:rPr>
      </w:pPr>
      <w:bookmarkStart w:id="33" w:name="_Toc84027382"/>
      <w:r w:rsidRPr="00A41B87">
        <w:rPr>
          <w:sz w:val="24"/>
          <w:szCs w:val="24"/>
          <w:lang w:val="en-GB" w:eastAsia="ja-JP"/>
        </w:rPr>
        <w:t>Support intra-slot PUCCH repetition to single TRP.</w:t>
      </w:r>
      <w:bookmarkEnd w:id="33"/>
    </w:p>
    <w:p w14:paraId="75AA7044" w14:textId="77777777" w:rsidR="008C33AA" w:rsidRDefault="008C33AA" w:rsidP="00A41B87">
      <w:pPr>
        <w:pStyle w:val="Heading3"/>
      </w:pPr>
      <w:r>
        <w:t>Collision Handling</w:t>
      </w:r>
    </w:p>
    <w:p w14:paraId="7A838F95" w14:textId="62D4E621" w:rsidR="008C516A" w:rsidRPr="00F47C4D" w:rsidRDefault="002904E0" w:rsidP="00F134A6">
      <w:pPr>
        <w:jc w:val="both"/>
        <w:rPr>
          <w:lang w:val="en-GB" w:eastAsia="ja-JP"/>
        </w:rPr>
      </w:pPr>
      <w:r w:rsidRPr="00F47C4D">
        <w:rPr>
          <w:lang w:val="en-GB" w:eastAsia="ja-JP"/>
        </w:rPr>
        <w:t>In Rel-15</w:t>
      </w:r>
      <w:r w:rsidR="008C516A" w:rsidRPr="00F47C4D">
        <w:rPr>
          <w:lang w:val="en-GB" w:eastAsia="ja-JP"/>
        </w:rPr>
        <w:t xml:space="preserve"> for PUCCH repetitions to a single TRP, a set of rules has been defined to handle collisions </w:t>
      </w:r>
      <w:proofErr w:type="gramStart"/>
      <w:r w:rsidR="008C516A" w:rsidRPr="00F47C4D">
        <w:rPr>
          <w:lang w:val="en-GB" w:eastAsia="ja-JP"/>
        </w:rPr>
        <w:t xml:space="preserve">between </w:t>
      </w:r>
      <w:r w:rsidRPr="00F47C4D">
        <w:rPr>
          <w:lang w:val="en-GB" w:eastAsia="ja-JP"/>
        </w:rPr>
        <w:t xml:space="preserve"> </w:t>
      </w:r>
      <w:r w:rsidR="008C516A" w:rsidRPr="00F47C4D">
        <w:rPr>
          <w:lang w:val="en-GB" w:eastAsia="ja-JP"/>
        </w:rPr>
        <w:t>a</w:t>
      </w:r>
      <w:proofErr w:type="gramEnd"/>
      <w:r w:rsidR="008C516A" w:rsidRPr="00F47C4D">
        <w:rPr>
          <w:lang w:val="en-GB" w:eastAsia="ja-JP"/>
        </w:rPr>
        <w:t xml:space="preserve"> first </w:t>
      </w:r>
      <w:r w:rsidRPr="00F47C4D">
        <w:rPr>
          <w:lang w:val="en-GB" w:eastAsia="ja-JP"/>
        </w:rPr>
        <w:t xml:space="preserve">PUCCH </w:t>
      </w:r>
      <w:r w:rsidR="008C516A" w:rsidRPr="00F47C4D">
        <w:rPr>
          <w:lang w:val="en-GB" w:eastAsia="ja-JP"/>
        </w:rPr>
        <w:t xml:space="preserve">with </w:t>
      </w:r>
      <w:r w:rsidRPr="00F47C4D">
        <w:rPr>
          <w:lang w:val="en-GB" w:eastAsia="ja-JP"/>
        </w:rPr>
        <w:t>repetition</w:t>
      </w:r>
      <w:r w:rsidR="008C516A" w:rsidRPr="00F47C4D">
        <w:rPr>
          <w:lang w:val="en-GB" w:eastAsia="ja-JP"/>
        </w:rPr>
        <w:t>s over multiple slots</w:t>
      </w:r>
      <w:r w:rsidRPr="00F47C4D">
        <w:rPr>
          <w:lang w:val="en-GB" w:eastAsia="ja-JP"/>
        </w:rPr>
        <w:t xml:space="preserve"> </w:t>
      </w:r>
      <w:r w:rsidR="008C516A" w:rsidRPr="00F47C4D">
        <w:rPr>
          <w:lang w:val="en-GB" w:eastAsia="ja-JP"/>
        </w:rPr>
        <w:t xml:space="preserve">and </w:t>
      </w:r>
      <w:r w:rsidRPr="00F47C4D">
        <w:rPr>
          <w:lang w:val="en-GB" w:eastAsia="ja-JP"/>
        </w:rPr>
        <w:t xml:space="preserve"> a second PUCCH</w:t>
      </w:r>
      <w:r w:rsidR="008C516A" w:rsidRPr="00F47C4D">
        <w:rPr>
          <w:lang w:val="en-GB" w:eastAsia="ja-JP"/>
        </w:rPr>
        <w:t xml:space="preserve"> or PUSCH </w:t>
      </w:r>
      <w:r w:rsidRPr="00F47C4D">
        <w:rPr>
          <w:lang w:val="en-GB" w:eastAsia="ja-JP"/>
        </w:rPr>
        <w:t>over one or more slots</w:t>
      </w:r>
      <w:r w:rsidR="008C516A" w:rsidRPr="00F47C4D">
        <w:rPr>
          <w:lang w:val="en-GB" w:eastAsia="ja-JP"/>
        </w:rPr>
        <w:t xml:space="preserve">. </w:t>
      </w:r>
      <w:r w:rsidRPr="00F47C4D">
        <w:rPr>
          <w:lang w:val="en-GB" w:eastAsia="ja-JP"/>
        </w:rPr>
        <w:t xml:space="preserve"> </w:t>
      </w:r>
      <w:r w:rsidR="008C516A" w:rsidRPr="00F47C4D">
        <w:rPr>
          <w:lang w:val="en-GB" w:eastAsia="ja-JP"/>
        </w:rPr>
        <w:t xml:space="preserve">For PUCCH repetitions to multiple TRPs, transmissions to different TRPs should have the same priority and should be treated equally. </w:t>
      </w:r>
      <w:r w:rsidR="003C0FCC" w:rsidRPr="00F47C4D">
        <w:rPr>
          <w:lang w:val="en-GB" w:eastAsia="ja-JP"/>
        </w:rPr>
        <w:t xml:space="preserve">Therefore, </w:t>
      </w:r>
      <w:r w:rsidR="008C516A" w:rsidRPr="00F47C4D">
        <w:rPr>
          <w:lang w:val="en-GB" w:eastAsia="ja-JP"/>
        </w:rPr>
        <w:t xml:space="preserve">the same rules </w:t>
      </w:r>
      <w:r w:rsidR="003C0FCC" w:rsidRPr="00F47C4D">
        <w:rPr>
          <w:lang w:val="en-GB" w:eastAsia="ja-JP"/>
        </w:rPr>
        <w:t xml:space="preserve">defined in Rel-15 </w:t>
      </w:r>
      <w:r w:rsidR="008C516A" w:rsidRPr="00F47C4D">
        <w:rPr>
          <w:lang w:val="en-GB" w:eastAsia="ja-JP"/>
        </w:rPr>
        <w:t>can be used</w:t>
      </w:r>
      <w:r w:rsidR="003C0FCC" w:rsidRPr="00F47C4D">
        <w:rPr>
          <w:lang w:val="en-GB" w:eastAsia="ja-JP"/>
        </w:rPr>
        <w:t xml:space="preserve">. </w:t>
      </w:r>
    </w:p>
    <w:p w14:paraId="2A18C339" w14:textId="77777777" w:rsidR="008C33AA" w:rsidRPr="00F47C4D" w:rsidRDefault="008C33AA">
      <w:pPr>
        <w:pStyle w:val="Proposal"/>
        <w:rPr>
          <w:lang w:val="en-GB" w:eastAsia="ja-JP"/>
        </w:rPr>
      </w:pPr>
      <w:bookmarkStart w:id="34" w:name="_Toc84027383"/>
      <w:r w:rsidRPr="00F47C4D">
        <w:rPr>
          <w:lang w:val="en-GB" w:eastAsia="ja-JP"/>
        </w:rPr>
        <w:t>Rel-15 collision handling for PUCCH repetition is applied for PUCCH repetition to m-TRP.</w:t>
      </w:r>
      <w:bookmarkEnd w:id="34"/>
    </w:p>
    <w:p w14:paraId="0DB58779" w14:textId="62EDF5D0" w:rsidR="006E1C82" w:rsidRPr="0079063E" w:rsidRDefault="00C01F33" w:rsidP="00011B96">
      <w:pPr>
        <w:pStyle w:val="Heading1"/>
      </w:pPr>
      <w:r w:rsidRPr="00CE0424">
        <w:t>Conclusion</w:t>
      </w:r>
    </w:p>
    <w:p w14:paraId="6356FE6E" w14:textId="7DD452B1" w:rsidR="007E1DB5" w:rsidRDefault="007E1DB5" w:rsidP="007E1DB5">
      <w:pPr>
        <w:pStyle w:val="BodyText"/>
        <w:rPr>
          <w:b/>
          <w:bCs/>
        </w:rPr>
      </w:pPr>
      <w:r>
        <w:t xml:space="preserve">In this paper, we have discussed some remaining issues and possible solutions related to PDCCH, PUSCH and PUCCH enhancement for multiple TRPs.  </w:t>
      </w:r>
      <w:r w:rsidRPr="00CE0424">
        <w:t xml:space="preserve">we </w:t>
      </w:r>
      <w:r>
        <w:t>have</w:t>
      </w:r>
      <w:r w:rsidRPr="00CE0424">
        <w:t xml:space="preserve"> </w:t>
      </w:r>
      <w:r>
        <w:t>made the following observations</w:t>
      </w:r>
      <w:r w:rsidRPr="00CE0424">
        <w:t>:</w:t>
      </w:r>
      <w:r>
        <w:rPr>
          <w:b/>
          <w:bCs/>
        </w:rPr>
        <w:t xml:space="preserve"> </w:t>
      </w:r>
    </w:p>
    <w:p w14:paraId="46DA5E7C" w14:textId="51C9ED40" w:rsidR="0047510C" w:rsidRDefault="007E1DB5">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84027350" w:history="1">
        <w:r w:rsidR="0047510C" w:rsidRPr="000D0794">
          <w:rPr>
            <w:rStyle w:val="Hyperlink"/>
            <w:noProof/>
            <w:lang w:val="en-GB"/>
          </w:rPr>
          <w:t>Observation 1</w:t>
        </w:r>
        <w:r w:rsidR="0047510C">
          <w:rPr>
            <w:rFonts w:asciiTheme="minorHAnsi" w:eastAsiaTheme="minorEastAsia" w:hAnsiTheme="minorHAnsi" w:cstheme="minorBidi"/>
            <w:b w:val="0"/>
            <w:noProof/>
            <w:sz w:val="22"/>
            <w:szCs w:val="22"/>
          </w:rPr>
          <w:tab/>
        </w:r>
        <w:r w:rsidR="0047510C" w:rsidRPr="000D0794">
          <w:rPr>
            <w:rStyle w:val="Hyperlink"/>
            <w:noProof/>
            <w:lang w:val="en-GB"/>
          </w:rPr>
          <w:t>In cased of  linked TDMed SS sets, there is no advantage to prioritize them over individual SS sets.</w:t>
        </w:r>
      </w:hyperlink>
    </w:p>
    <w:p w14:paraId="4267A1A0" w14:textId="684A45F4"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51" w:history="1">
        <w:r w:rsidRPr="000D0794">
          <w:rPr>
            <w:rStyle w:val="Hyperlink"/>
            <w:noProof/>
            <w:lang w:val="en-GB"/>
          </w:rPr>
          <w:t>Observation 2</w:t>
        </w:r>
        <w:r>
          <w:rPr>
            <w:rFonts w:asciiTheme="minorHAnsi" w:eastAsiaTheme="minorEastAsia" w:hAnsiTheme="minorHAnsi" w:cstheme="minorBidi"/>
            <w:b w:val="0"/>
            <w:noProof/>
            <w:sz w:val="22"/>
            <w:szCs w:val="22"/>
          </w:rPr>
          <w:tab/>
        </w:r>
        <w:r w:rsidRPr="000D0794">
          <w:rPr>
            <w:rStyle w:val="Hyperlink"/>
            <w:noProof/>
            <w:lang w:val="en-GB"/>
          </w:rPr>
          <w:t>In cased that all the overlapping CORESETs are associated with individual SS sets, there is no need to select two SS sets because they may not be associated with different TRPs.</w:t>
        </w:r>
      </w:hyperlink>
    </w:p>
    <w:p w14:paraId="1CB04427" w14:textId="060F9857"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52" w:history="1">
        <w:r w:rsidRPr="000D0794">
          <w:rPr>
            <w:rStyle w:val="Hyperlink"/>
            <w:noProof/>
            <w:lang w:val="en-GB"/>
          </w:rPr>
          <w:t>Observation 3</w:t>
        </w:r>
        <w:r>
          <w:rPr>
            <w:rFonts w:asciiTheme="minorHAnsi" w:eastAsiaTheme="minorEastAsia" w:hAnsiTheme="minorHAnsi" w:cstheme="minorBidi"/>
            <w:b w:val="0"/>
            <w:noProof/>
            <w:sz w:val="22"/>
            <w:szCs w:val="22"/>
          </w:rPr>
          <w:tab/>
        </w:r>
        <w:r w:rsidRPr="000D0794">
          <w:rPr>
            <w:rStyle w:val="Hyperlink"/>
            <w:noProof/>
            <w:lang w:val="en-GB"/>
          </w:rPr>
          <w:t>further enhancement with PDCCH repetition in type 0/0A/2 CSS sets seems to be unnecessary</w:t>
        </w:r>
      </w:hyperlink>
    </w:p>
    <w:p w14:paraId="31335B85" w14:textId="722A8118"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53" w:history="1">
        <w:r w:rsidRPr="000D0794">
          <w:rPr>
            <w:rStyle w:val="Hyperlink"/>
            <w:noProof/>
            <w:lang w:val="en-GB"/>
          </w:rPr>
          <w:t>Observation 4</w:t>
        </w:r>
        <w:r>
          <w:rPr>
            <w:rFonts w:asciiTheme="minorHAnsi" w:eastAsiaTheme="minorEastAsia" w:hAnsiTheme="minorHAnsi" w:cstheme="minorBidi"/>
            <w:b w:val="0"/>
            <w:noProof/>
            <w:sz w:val="22"/>
            <w:szCs w:val="22"/>
          </w:rPr>
          <w:tab/>
        </w:r>
        <w:r w:rsidRPr="000D0794">
          <w:rPr>
            <w:rStyle w:val="Hyperlink"/>
            <w:noProof/>
            <w:lang w:val="en-GB"/>
          </w:rPr>
          <w:t>UE complexity and memory requirement are already reflected in the number of blind decodes and non-overlapping CCEs counted for linked PDCCH candidates in a slot.</w:t>
        </w:r>
      </w:hyperlink>
    </w:p>
    <w:p w14:paraId="7F0EF57E" w14:textId="1A4ABE82" w:rsidR="00F8698E" w:rsidRDefault="007E1DB5" w:rsidP="006E1C82">
      <w:pPr>
        <w:pStyle w:val="BodyText"/>
        <w:rPr>
          <w:b/>
          <w:bCs/>
        </w:rPr>
      </w:pPr>
      <w:r>
        <w:rPr>
          <w:b/>
          <w:bCs/>
        </w:rPr>
        <w:fldChar w:fldCharType="end"/>
      </w:r>
    </w:p>
    <w:p w14:paraId="081AD50C" w14:textId="4A23FA9D" w:rsidR="006E1C82" w:rsidRDefault="008E065E" w:rsidP="006E1C82">
      <w:pPr>
        <w:pStyle w:val="BodyText"/>
      </w:pPr>
      <w:r w:rsidRPr="00CE0424">
        <w:t>Based on the discussion</w:t>
      </w:r>
      <w:r w:rsidR="007E1DB5">
        <w:t>s</w:t>
      </w:r>
      <w:r w:rsidRPr="00CE0424">
        <w:t xml:space="preserve"> </w:t>
      </w:r>
      <w:r w:rsidR="007E1DB5">
        <w:t>and the observations,</w:t>
      </w:r>
      <w:r w:rsidRPr="00CE0424">
        <w:t xml:space="preserve"> we propose the following:</w:t>
      </w:r>
    </w:p>
    <w:p w14:paraId="6979FE0A" w14:textId="559AD8B1" w:rsidR="0047510C"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\n \h \z \t "Proposal" \c </w:instrText>
      </w:r>
      <w:r>
        <w:rPr>
          <w:b w:val="0"/>
          <w:bCs/>
        </w:rPr>
        <w:fldChar w:fldCharType="separate"/>
      </w:r>
      <w:hyperlink w:anchor="_Toc84027363" w:history="1">
        <w:r w:rsidR="0047510C" w:rsidRPr="00CA6BFD">
          <w:rPr>
            <w:rStyle w:val="Hyperlink"/>
            <w:bCs/>
            <w:noProof/>
            <w:lang w:val="en-GB" w:eastAsia="ja-JP"/>
            <w14:scene3d>
              <w14:camera w14:prst="orthographicFront"/>
              <w14:lightRig w14:rig="threePt" w14:dir="t">
                <w14:rot w14:lat="0" w14:lon="0" w14:rev="0"/>
              </w14:lightRig>
            </w14:scene3d>
          </w:rPr>
          <w:t>Proposal 1</w:t>
        </w:r>
        <w:r w:rsidR="0047510C">
          <w:rPr>
            <w:rFonts w:asciiTheme="minorHAnsi" w:eastAsiaTheme="minorEastAsia" w:hAnsiTheme="minorHAnsi" w:cstheme="minorBidi"/>
            <w:b w:val="0"/>
            <w:noProof/>
            <w:sz w:val="22"/>
            <w:szCs w:val="22"/>
          </w:rPr>
          <w:tab/>
        </w:r>
        <w:r w:rsidR="0047510C" w:rsidRPr="00CA6BFD">
          <w:rPr>
            <w:rStyle w:val="Hyperlink"/>
            <w:noProof/>
            <w:lang w:val="en-GB" w:eastAsia="ja-JP"/>
          </w:rPr>
          <w:t>In case of PDCCH repetition, UE can report “2” or “2+3” BD as a UE capability where “2” is the default.</w:t>
        </w:r>
      </w:hyperlink>
    </w:p>
    <w:p w14:paraId="0813C1F1" w14:textId="0049F327"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64" w:history="1">
        <w:r w:rsidRPr="00CA6BFD">
          <w:rPr>
            <w:rStyle w:val="Hyperlink"/>
            <w:bCs/>
            <w:noProof/>
            <w:lang w:val="en-GB"/>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rPr>
          <w:tab/>
        </w:r>
        <w:r w:rsidRPr="00CA6BFD">
          <w:rPr>
            <w:rStyle w:val="Hyperlink"/>
            <w:noProof/>
            <w:lang w:eastAsia="ja-JP"/>
          </w:rPr>
          <w:t xml:space="preserve">For a UE that support 3 BDs, the network explicitly configures the UE to use </w:t>
        </w:r>
        <w:r w:rsidRPr="00CA6BFD">
          <w:rPr>
            <w:rStyle w:val="Hyperlink"/>
            <w:noProof/>
          </w:rPr>
          <w:t>3 BDs using RRC signaling. Default is 2 BD (no signaling needed)</w:t>
        </w:r>
      </w:hyperlink>
    </w:p>
    <w:p w14:paraId="7903FB23" w14:textId="4EE9ED69"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65" w:history="1">
        <w:r w:rsidRPr="00CA6BFD">
          <w:rPr>
            <w:rStyle w:val="Hyperlink"/>
            <w:bCs/>
            <w:noProof/>
            <w:lang w:val="en-GB"/>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rPr>
          <w:tab/>
        </w:r>
        <w:r w:rsidRPr="00CA6BFD">
          <w:rPr>
            <w:rStyle w:val="Hyperlink"/>
            <w:noProof/>
          </w:rPr>
          <w:t>If 3 BD is configured, then the UE performs both selective decoding and soft combining of the two linked PDCCH candidates</w:t>
        </w:r>
        <w:r w:rsidRPr="00CA6BFD">
          <w:rPr>
            <w:rStyle w:val="Hyperlink"/>
            <w:noProof/>
            <w:lang w:val="en-GB"/>
          </w:rPr>
          <w:t>.</w:t>
        </w:r>
      </w:hyperlink>
    </w:p>
    <w:p w14:paraId="28C65D96" w14:textId="301482AF"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66" w:history="1">
        <w:r w:rsidRPr="00CA6BFD">
          <w:rPr>
            <w:rStyle w:val="Hyperlink"/>
            <w:bCs/>
            <w:noProof/>
            <w:lang w:val="en-GB" w:eastAsia="ja-JP"/>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rPr>
          <w:tab/>
        </w:r>
        <w:r w:rsidRPr="00CA6BFD">
          <w:rPr>
            <w:rStyle w:val="Hyperlink"/>
            <w:noProof/>
            <w:lang w:val="en-GB" w:eastAsia="ja-JP"/>
          </w:rPr>
          <w:t>For overbooking in the PCell for USS with two linked SS sets in the same slot/span, if 2 BDs are counted for two linked candidates,  select Alt.1, i.e., no change (use existing spec).</w:t>
        </w:r>
      </w:hyperlink>
    </w:p>
    <w:p w14:paraId="5D00FE4F" w14:textId="269F33E8"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67" w:history="1">
        <w:r w:rsidRPr="00CA6BFD">
          <w:rPr>
            <w:rStyle w:val="Hyperlink"/>
            <w:bCs/>
            <w:noProof/>
            <w:lang w:val="en-GB" w:eastAsia="ja-JP"/>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rPr>
          <w:tab/>
        </w:r>
        <w:r w:rsidRPr="00CA6BFD">
          <w:rPr>
            <w:rStyle w:val="Hyperlink"/>
            <w:noProof/>
            <w:lang w:val="en-GB" w:eastAsia="ja-JP"/>
          </w:rPr>
          <w:t>For overbooking in the PCell for USS with two linked SS sets in the same slot/span, if 3 BDs are counted for two linked candidates, select Alt.1 and Alt.1-2, i.e.,  overbooking is per individual SS set as in Rel. 15/16 and the third BD is counted as part of the SS set with higher ID.</w:t>
        </w:r>
      </w:hyperlink>
    </w:p>
    <w:p w14:paraId="0A290D18" w14:textId="73054420"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68" w:history="1">
        <w:r w:rsidRPr="00CA6BFD">
          <w:rPr>
            <w:rStyle w:val="Hyperlink"/>
            <w:rFonts w:asciiTheme="majorHAnsi" w:hAnsiTheme="majorHAnsi" w:cstheme="majorHAnsi"/>
            <w:bCs/>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sz w:val="22"/>
            <w:szCs w:val="22"/>
          </w:rPr>
          <w:tab/>
        </w:r>
        <w:r w:rsidRPr="00CA6BFD">
          <w:rPr>
            <w:rStyle w:val="Hyperlink"/>
            <w:rFonts w:asciiTheme="majorHAnsi" w:hAnsiTheme="majorHAnsi" w:cstheme="majorHAnsi"/>
            <w:noProof/>
          </w:rPr>
          <w:t>Confirm the working assumption and it applies to both selective decoding and soft combining</w:t>
        </w:r>
      </w:hyperlink>
    </w:p>
    <w:p w14:paraId="63E816E0" w14:textId="7FB1E113"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69" w:history="1">
        <w:r w:rsidRPr="00CA6BFD">
          <w:rPr>
            <w:rStyle w:val="Hyperlink"/>
            <w:rFonts w:asciiTheme="majorHAnsi" w:hAnsiTheme="majorHAnsi" w:cstheme="majorHAnsi"/>
            <w:bCs/>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sz w:val="22"/>
            <w:szCs w:val="22"/>
          </w:rPr>
          <w:tab/>
        </w:r>
        <w:r w:rsidRPr="00CA6BFD">
          <w:rPr>
            <w:rStyle w:val="Hyperlink"/>
            <w:rFonts w:asciiTheme="majorHAnsi" w:hAnsiTheme="majorHAnsi" w:cstheme="majorHAnsi"/>
            <w:noProof/>
          </w:rPr>
          <w:t>No relaxation of processing time is supported when soft combining is used.</w:t>
        </w:r>
      </w:hyperlink>
    </w:p>
    <w:p w14:paraId="59C28250" w14:textId="3DCF8724"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70" w:history="1">
        <w:r w:rsidRPr="00CA6BFD">
          <w:rPr>
            <w:rStyle w:val="Hyperlink"/>
            <w:bCs/>
            <w:noProof/>
            <w14:scene3d>
              <w14:camera w14:prst="orthographicFront"/>
              <w14:lightRig w14:rig="threePt" w14:dir="t">
                <w14:rot w14:lat="0" w14:lon="0" w14:rev="0"/>
              </w14:lightRig>
            </w14:scene3d>
          </w:rPr>
          <w:t>Proposal 8</w:t>
        </w:r>
        <w:r>
          <w:rPr>
            <w:rFonts w:asciiTheme="minorHAnsi" w:eastAsiaTheme="minorEastAsia" w:hAnsiTheme="minorHAnsi" w:cstheme="minorBidi"/>
            <w:b w:val="0"/>
            <w:noProof/>
            <w:sz w:val="22"/>
            <w:szCs w:val="22"/>
          </w:rPr>
          <w:tab/>
        </w:r>
        <w:r w:rsidRPr="00CA6BFD">
          <w:rPr>
            <w:rStyle w:val="Hyperlink"/>
            <w:noProof/>
          </w:rPr>
          <w:t>If one of two linked PDCCH candidate is dropped due to QCL-type D rule or overlapping with reserved PRBs and OFDM symbols indicated by DCI format 2_1, UE still monitors the other linked PDCCH candidate.</w:t>
        </w:r>
      </w:hyperlink>
    </w:p>
    <w:p w14:paraId="160E2955" w14:textId="1D1F33DD"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71" w:history="1">
        <w:r w:rsidRPr="00CA6BFD">
          <w:rPr>
            <w:rStyle w:val="Hyperlink"/>
            <w:rFonts w:asciiTheme="majorHAnsi" w:hAnsiTheme="majorHAnsi" w:cstheme="majorHAnsi"/>
            <w:bCs/>
            <w:noProof/>
            <w14:scene3d>
              <w14:camera w14:prst="orthographicFront"/>
              <w14:lightRig w14:rig="threePt" w14:dir="t">
                <w14:rot w14:lat="0" w14:lon="0" w14:rev="0"/>
              </w14:lightRig>
            </w14:scene3d>
          </w:rPr>
          <w:t>Proposal 9</w:t>
        </w:r>
        <w:r>
          <w:rPr>
            <w:rFonts w:asciiTheme="minorHAnsi" w:eastAsiaTheme="minorEastAsia" w:hAnsiTheme="minorHAnsi" w:cstheme="minorBidi"/>
            <w:b w:val="0"/>
            <w:noProof/>
            <w:sz w:val="22"/>
            <w:szCs w:val="22"/>
          </w:rPr>
          <w:tab/>
        </w:r>
        <w:r w:rsidRPr="00CA6BFD">
          <w:rPr>
            <w:rStyle w:val="Hyperlink"/>
            <w:rFonts w:asciiTheme="majorHAnsi" w:hAnsiTheme="majorHAnsi" w:cstheme="majorHAnsi"/>
            <w:noProof/>
          </w:rPr>
          <w:t>For a UE supporting simultaneous reception with two different beams, when multiple CORESETs overlap in time, FDMed CORESETs in linked SS sets are prioritized over unlinked CORESETs for PDCCH monitoring.</w:t>
        </w:r>
      </w:hyperlink>
    </w:p>
    <w:p w14:paraId="3854556E" w14:textId="3FB52C11"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72" w:history="1">
        <w:r w:rsidRPr="00CA6BFD">
          <w:rPr>
            <w:rStyle w:val="Hyperlink"/>
            <w:bCs/>
            <w:noProof/>
            <w:lang w:val="en-GB"/>
            <w14:scene3d>
              <w14:camera w14:prst="orthographicFront"/>
              <w14:lightRig w14:rig="threePt" w14:dir="t">
                <w14:rot w14:lat="0" w14:lon="0" w14:rev="0"/>
              </w14:lightRig>
            </w14:scene3d>
          </w:rPr>
          <w:t>Proposal 10</w:t>
        </w:r>
        <w:r>
          <w:rPr>
            <w:rFonts w:asciiTheme="minorHAnsi" w:eastAsiaTheme="minorEastAsia" w:hAnsiTheme="minorHAnsi" w:cstheme="minorBidi"/>
            <w:b w:val="0"/>
            <w:noProof/>
            <w:sz w:val="22"/>
            <w:szCs w:val="22"/>
          </w:rPr>
          <w:tab/>
        </w:r>
        <w:r w:rsidRPr="00CA6BFD">
          <w:rPr>
            <w:rStyle w:val="Hyperlink"/>
            <w:noProof/>
            <w:lang w:val="en-GB"/>
          </w:rPr>
          <w:t>PDCCH repetition for type 1 CSS set is supported to improve RACH response reliability.</w:t>
        </w:r>
      </w:hyperlink>
    </w:p>
    <w:p w14:paraId="165E359B" w14:textId="522934C6"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73" w:history="1">
        <w:r w:rsidRPr="00CA6BFD">
          <w:rPr>
            <w:rStyle w:val="Hyperlink"/>
            <w:bCs/>
            <w:noProof/>
            <w:lang w:val="en-GB"/>
            <w14:scene3d>
              <w14:camera w14:prst="orthographicFront"/>
              <w14:lightRig w14:rig="threePt" w14:dir="t">
                <w14:rot w14:lat="0" w14:lon="0" w14:rev="0"/>
              </w14:lightRig>
            </w14:scene3d>
          </w:rPr>
          <w:t>Proposal 11</w:t>
        </w:r>
        <w:r>
          <w:rPr>
            <w:rFonts w:asciiTheme="minorHAnsi" w:eastAsiaTheme="minorEastAsia" w:hAnsiTheme="minorHAnsi" w:cstheme="minorBidi"/>
            <w:b w:val="0"/>
            <w:noProof/>
            <w:sz w:val="22"/>
            <w:szCs w:val="22"/>
          </w:rPr>
          <w:tab/>
        </w:r>
        <w:r w:rsidRPr="00CA6BFD">
          <w:rPr>
            <w:rStyle w:val="Hyperlink"/>
            <w:noProof/>
            <w:lang w:val="en-GB"/>
          </w:rPr>
          <w:t>PDCCH repetition for PDCCH order  is supported if PDCCH repetition for type 1 CSS set is supported</w:t>
        </w:r>
        <w:r w:rsidRPr="00CA6BFD">
          <w:rPr>
            <w:rStyle w:val="Hyperlink"/>
            <w:noProof/>
          </w:rPr>
          <w:t>.</w:t>
        </w:r>
      </w:hyperlink>
    </w:p>
    <w:p w14:paraId="373B2A37" w14:textId="03045D26"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74" w:history="1">
        <w:r w:rsidRPr="00CA6BFD">
          <w:rPr>
            <w:rStyle w:val="Hyperlink"/>
            <w:bCs/>
            <w:noProof/>
            <w:lang w:val="en-GB"/>
            <w14:scene3d>
              <w14:camera w14:prst="orthographicFront"/>
              <w14:lightRig w14:rig="threePt" w14:dir="t">
                <w14:rot w14:lat="0" w14:lon="0" w14:rev="0"/>
              </w14:lightRig>
            </w14:scene3d>
          </w:rPr>
          <w:t>Proposal 12</w:t>
        </w:r>
        <w:r>
          <w:rPr>
            <w:rFonts w:asciiTheme="minorHAnsi" w:eastAsiaTheme="minorEastAsia" w:hAnsiTheme="minorHAnsi" w:cstheme="minorBidi"/>
            <w:b w:val="0"/>
            <w:noProof/>
            <w:sz w:val="22"/>
            <w:szCs w:val="22"/>
          </w:rPr>
          <w:tab/>
        </w:r>
        <w:r w:rsidRPr="00CA6BFD">
          <w:rPr>
            <w:rStyle w:val="Hyperlink"/>
            <w:noProof/>
            <w:lang w:val="en-GB"/>
          </w:rPr>
          <w:t>Additional restriction on the linked SS sets seems to be unnecessary.</w:t>
        </w:r>
      </w:hyperlink>
    </w:p>
    <w:p w14:paraId="73CF4E94" w14:textId="245C0308"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75" w:history="1">
        <w:r w:rsidRPr="00CA6BFD">
          <w:rPr>
            <w:rStyle w:val="Hyperlink"/>
            <w:bCs/>
            <w:noProof/>
            <w:lang w:val="en-GB" w:eastAsia="ja-JP"/>
            <w14:scene3d>
              <w14:camera w14:prst="orthographicFront"/>
              <w14:lightRig w14:rig="threePt" w14:dir="t">
                <w14:rot w14:lat="0" w14:lon="0" w14:rev="0"/>
              </w14:lightRig>
            </w14:scene3d>
          </w:rPr>
          <w:t>Proposal 13</w:t>
        </w:r>
        <w:r>
          <w:rPr>
            <w:rFonts w:asciiTheme="minorHAnsi" w:eastAsiaTheme="minorEastAsia" w:hAnsiTheme="minorHAnsi" w:cstheme="minorBidi"/>
            <w:b w:val="0"/>
            <w:noProof/>
            <w:sz w:val="22"/>
            <w:szCs w:val="22"/>
          </w:rPr>
          <w:tab/>
        </w:r>
        <w:r w:rsidRPr="00CA6BFD">
          <w:rPr>
            <w:rStyle w:val="Hyperlink"/>
            <w:noProof/>
            <w:lang w:val="en-GB" w:eastAsia="ja-JP"/>
          </w:rPr>
          <w:t>Support the same number of SRS resources for both CB and NCB based m-TRP PUSCH repetition unless a good use case can be identified.</w:t>
        </w:r>
      </w:hyperlink>
    </w:p>
    <w:p w14:paraId="7306725B" w14:textId="3BC93056"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76" w:history="1">
        <w:r w:rsidRPr="00CA6BFD">
          <w:rPr>
            <w:rStyle w:val="Hyperlink"/>
            <w:rFonts w:asciiTheme="majorHAnsi" w:hAnsiTheme="majorHAnsi" w:cstheme="majorHAnsi"/>
            <w:bCs/>
            <w:noProof/>
            <w:lang w:eastAsia="zh-CN"/>
            <w14:scene3d>
              <w14:camera w14:prst="orthographicFront"/>
              <w14:lightRig w14:rig="threePt" w14:dir="t">
                <w14:rot w14:lat="0" w14:lon="0" w14:rev="0"/>
              </w14:lightRig>
            </w14:scene3d>
          </w:rPr>
          <w:t>Proposal 14</w:t>
        </w:r>
        <w:r>
          <w:rPr>
            <w:rFonts w:asciiTheme="minorHAnsi" w:eastAsiaTheme="minorEastAsia" w:hAnsiTheme="minorHAnsi" w:cstheme="minorBidi"/>
            <w:b w:val="0"/>
            <w:noProof/>
            <w:sz w:val="22"/>
            <w:szCs w:val="22"/>
          </w:rPr>
          <w:tab/>
        </w:r>
        <w:r w:rsidRPr="00CA6BFD">
          <w:rPr>
            <w:rStyle w:val="Hyperlink"/>
            <w:rFonts w:asciiTheme="majorHAnsi" w:hAnsiTheme="majorHAnsi" w:cstheme="majorHAnsi"/>
            <w:noProof/>
            <w:lang w:eastAsia="zh-CN"/>
          </w:rPr>
          <w:t>When maximum rank &gt;2 and one PTRS port are configured per TRP in case of m-TRP PUSCH repetitions, option 3 is supported for PTRS to DMRS mapping.</w:t>
        </w:r>
      </w:hyperlink>
    </w:p>
    <w:p w14:paraId="595E1128" w14:textId="0E1AD919"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77" w:history="1">
        <w:r w:rsidRPr="00CA6BFD">
          <w:rPr>
            <w:rStyle w:val="Hyperlink"/>
            <w:rFonts w:asciiTheme="majorHAnsi" w:hAnsiTheme="majorHAnsi" w:cstheme="majorHAnsi"/>
            <w:bCs/>
            <w:noProof/>
            <w14:scene3d>
              <w14:camera w14:prst="orthographicFront"/>
              <w14:lightRig w14:rig="threePt" w14:dir="t">
                <w14:rot w14:lat="0" w14:lon="0" w14:rev="0"/>
              </w14:lightRig>
            </w14:scene3d>
          </w:rPr>
          <w:t>Proposal 15</w:t>
        </w:r>
        <w:r>
          <w:rPr>
            <w:rFonts w:asciiTheme="minorHAnsi" w:eastAsiaTheme="minorEastAsia" w:hAnsiTheme="minorHAnsi" w:cstheme="minorBidi"/>
            <w:b w:val="0"/>
            <w:noProof/>
            <w:sz w:val="22"/>
            <w:szCs w:val="22"/>
          </w:rPr>
          <w:tab/>
        </w:r>
        <w:r w:rsidRPr="00CA6BFD">
          <w:rPr>
            <w:rStyle w:val="Hyperlink"/>
            <w:rFonts w:asciiTheme="majorHAnsi" w:hAnsiTheme="majorHAnsi" w:cstheme="majorHAnsi"/>
            <w:noProof/>
            <w:spacing w:val="2"/>
          </w:rPr>
          <w:t>For non-codebook based multi-TRP PUSCH repetition, confirm the working assumption with the following to be captured in specifications:</w:t>
        </w:r>
      </w:hyperlink>
    </w:p>
    <w:p w14:paraId="08C50E5E" w14:textId="2F003739"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78" w:history="1">
        <w:r w:rsidRPr="00CA6BFD">
          <w:rPr>
            <w:rStyle w:val="Hyperlink"/>
            <w:rFonts w:asciiTheme="majorHAnsi" w:hAnsiTheme="majorHAnsi" w:cstheme="majorHAnsi"/>
            <w:noProof/>
          </w:rPr>
          <w:t xml:space="preserve">-&gt; the actual number of PT-RS ports associated with PUSCH transmission occasions corresponding to the </w:t>
        </w:r>
        <w:r w:rsidRPr="00CA6BFD">
          <w:rPr>
            <w:rStyle w:val="Hyperlink"/>
            <w:rFonts w:asciiTheme="majorHAnsi" w:hAnsiTheme="majorHAnsi" w:cstheme="majorHAnsi"/>
            <w:i/>
            <w:iCs/>
            <w:noProof/>
          </w:rPr>
          <w:t>k</w:t>
        </w:r>
        <w:r w:rsidRPr="00CA6BFD">
          <w:rPr>
            <w:rStyle w:val="Hyperlink"/>
            <w:rFonts w:asciiTheme="majorHAnsi" w:hAnsiTheme="majorHAnsi" w:cstheme="majorHAnsi"/>
            <w:i/>
            <w:iCs/>
            <w:noProof/>
            <w:vertAlign w:val="superscript"/>
          </w:rPr>
          <w:t>th</w:t>
        </w:r>
        <w:r w:rsidRPr="00CA6BFD">
          <w:rPr>
            <w:rStyle w:val="Hyperlink"/>
            <w:rFonts w:asciiTheme="majorHAnsi" w:hAnsiTheme="majorHAnsi" w:cstheme="majorHAnsi"/>
            <w:noProof/>
          </w:rPr>
          <w:t xml:space="preserve"> SRS resource set is determined using the SRI(s) indicated by the </w:t>
        </w:r>
        <w:r w:rsidRPr="00CA6BFD">
          <w:rPr>
            <w:rStyle w:val="Hyperlink"/>
            <w:rFonts w:asciiTheme="majorHAnsi" w:hAnsiTheme="majorHAnsi" w:cstheme="majorHAnsi"/>
            <w:i/>
            <w:iCs/>
            <w:noProof/>
          </w:rPr>
          <w:t>k</w:t>
        </w:r>
        <w:r w:rsidRPr="00CA6BFD">
          <w:rPr>
            <w:rStyle w:val="Hyperlink"/>
            <w:rFonts w:asciiTheme="majorHAnsi" w:hAnsiTheme="majorHAnsi" w:cstheme="majorHAnsi"/>
            <w:i/>
            <w:iCs/>
            <w:noProof/>
            <w:vertAlign w:val="superscript"/>
          </w:rPr>
          <w:t>th</w:t>
        </w:r>
        <w:r w:rsidRPr="00CA6BFD">
          <w:rPr>
            <w:rStyle w:val="Hyperlink"/>
            <w:rFonts w:asciiTheme="majorHAnsi" w:hAnsiTheme="majorHAnsi" w:cstheme="majorHAnsi"/>
            <w:noProof/>
          </w:rPr>
          <w:t xml:space="preserve"> SRI field, where </w:t>
        </w:r>
        <w:r w:rsidRPr="00CA6BFD">
          <w:rPr>
            <w:rStyle w:val="Hyperlink"/>
            <w:rFonts w:asciiTheme="majorHAnsi" w:hAnsiTheme="majorHAnsi" w:cstheme="majorHAnsi"/>
            <w:i/>
            <w:iCs/>
            <w:noProof/>
          </w:rPr>
          <w:t>k</w:t>
        </w:r>
        <w:r w:rsidRPr="00CA6BFD">
          <w:rPr>
            <w:rStyle w:val="Hyperlink"/>
            <w:rFonts w:asciiTheme="majorHAnsi" w:hAnsiTheme="majorHAnsi" w:cstheme="majorHAnsi"/>
            <w:noProof/>
          </w:rPr>
          <w:t xml:space="preserve"> = 0,1</w:t>
        </w:r>
      </w:hyperlink>
    </w:p>
    <w:p w14:paraId="0AC4CFAB" w14:textId="36CD57CF"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79" w:history="1">
        <w:r w:rsidRPr="00CA6BFD">
          <w:rPr>
            <w:rStyle w:val="Hyperlink"/>
            <w:bCs/>
            <w:noProof/>
            <w:lang w:val="en-GB"/>
            <w14:scene3d>
              <w14:camera w14:prst="orthographicFront"/>
              <w14:lightRig w14:rig="threePt" w14:dir="t">
                <w14:rot w14:lat="0" w14:lon="0" w14:rev="0"/>
              </w14:lightRig>
            </w14:scene3d>
          </w:rPr>
          <w:t>Proposal 16</w:t>
        </w:r>
        <w:r>
          <w:rPr>
            <w:rFonts w:asciiTheme="minorHAnsi" w:eastAsiaTheme="minorEastAsia" w:hAnsiTheme="minorHAnsi" w:cstheme="minorBidi"/>
            <w:b w:val="0"/>
            <w:noProof/>
            <w:sz w:val="22"/>
            <w:szCs w:val="22"/>
          </w:rPr>
          <w:tab/>
        </w:r>
        <w:r w:rsidRPr="00CA6BFD">
          <w:rPr>
            <w:rStyle w:val="Hyperlink"/>
            <w:noProof/>
            <w:lang w:val="en-GB"/>
          </w:rPr>
          <w:t>Support per TRP inter-repetition frequency hopping in case of intra-slot repetition.</w:t>
        </w:r>
      </w:hyperlink>
    </w:p>
    <w:p w14:paraId="3B5F8A58" w14:textId="05C36C5D"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80" w:history="1">
        <w:r w:rsidRPr="00CA6BFD">
          <w:rPr>
            <w:rStyle w:val="Hyperlink"/>
            <w:bCs/>
            <w:noProof/>
            <w14:scene3d>
              <w14:camera w14:prst="orthographicFront"/>
              <w14:lightRig w14:rig="threePt" w14:dir="t">
                <w14:rot w14:lat="0" w14:lon="0" w14:rev="0"/>
              </w14:lightRig>
            </w14:scene3d>
          </w:rPr>
          <w:t>Proposal 17</w:t>
        </w:r>
        <w:r>
          <w:rPr>
            <w:rFonts w:asciiTheme="minorHAnsi" w:eastAsiaTheme="minorEastAsia" w:hAnsiTheme="minorHAnsi" w:cstheme="minorBidi"/>
            <w:b w:val="0"/>
            <w:noProof/>
            <w:sz w:val="22"/>
            <w:szCs w:val="22"/>
          </w:rPr>
          <w:tab/>
        </w:r>
        <w:r w:rsidRPr="00CA6BFD">
          <w:rPr>
            <w:rStyle w:val="Hyperlink"/>
            <w:noProof/>
          </w:rPr>
          <w:t>For PUCCH formats 1/3/4, support extending the maximum total number of PUCCH repetitions for M-TRP PUCCH scheme 1 to 16.</w:t>
        </w:r>
      </w:hyperlink>
    </w:p>
    <w:p w14:paraId="5B4B26C9" w14:textId="464D7F9A"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81" w:history="1">
        <w:r w:rsidRPr="00CA6BFD">
          <w:rPr>
            <w:rStyle w:val="Hyperlink"/>
            <w:bCs/>
            <w:noProof/>
            <w14:scene3d>
              <w14:camera w14:prst="orthographicFront"/>
              <w14:lightRig w14:rig="threePt" w14:dir="t">
                <w14:rot w14:lat="0" w14:lon="0" w14:rev="0"/>
              </w14:lightRig>
            </w14:scene3d>
          </w:rPr>
          <w:t>Proposal 18</w:t>
        </w:r>
        <w:r>
          <w:rPr>
            <w:rFonts w:asciiTheme="minorHAnsi" w:eastAsiaTheme="minorEastAsia" w:hAnsiTheme="minorHAnsi" w:cstheme="minorBidi"/>
            <w:b w:val="0"/>
            <w:noProof/>
            <w:sz w:val="22"/>
            <w:szCs w:val="22"/>
          </w:rPr>
          <w:tab/>
        </w:r>
        <w:r w:rsidRPr="00CA6BFD">
          <w:rPr>
            <w:rStyle w:val="Hyperlink"/>
            <w:noProof/>
          </w:rPr>
          <w:t>For PUCCH formats 0/2, support additional total number of repetitions of 4, 8 and 16 for M-TRP PUCCH scheme 1.</w:t>
        </w:r>
      </w:hyperlink>
    </w:p>
    <w:p w14:paraId="6D1BDE89" w14:textId="7757FCCF"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82" w:history="1">
        <w:r w:rsidRPr="00CA6BFD">
          <w:rPr>
            <w:rStyle w:val="Hyperlink"/>
            <w:bCs/>
            <w:noProof/>
            <w:lang w:val="en-GB" w:eastAsia="ja-JP"/>
            <w14:scene3d>
              <w14:camera w14:prst="orthographicFront"/>
              <w14:lightRig w14:rig="threePt" w14:dir="t">
                <w14:rot w14:lat="0" w14:lon="0" w14:rev="0"/>
              </w14:lightRig>
            </w14:scene3d>
          </w:rPr>
          <w:t>Proposal 19</w:t>
        </w:r>
        <w:r>
          <w:rPr>
            <w:rFonts w:asciiTheme="minorHAnsi" w:eastAsiaTheme="minorEastAsia" w:hAnsiTheme="minorHAnsi" w:cstheme="minorBidi"/>
            <w:b w:val="0"/>
            <w:noProof/>
            <w:sz w:val="22"/>
            <w:szCs w:val="22"/>
          </w:rPr>
          <w:tab/>
        </w:r>
        <w:r w:rsidRPr="00CA6BFD">
          <w:rPr>
            <w:rStyle w:val="Hyperlink"/>
            <w:noProof/>
            <w:lang w:val="en-GB" w:eastAsia="ja-JP"/>
          </w:rPr>
          <w:t>Support intra-slot PUCCH repetition to single TRP.</w:t>
        </w:r>
      </w:hyperlink>
    </w:p>
    <w:p w14:paraId="61350EBA" w14:textId="2E9FFDAF" w:rsidR="0047510C" w:rsidRDefault="0047510C">
      <w:pPr>
        <w:pStyle w:val="TableofFigures"/>
        <w:tabs>
          <w:tab w:val="right" w:leader="dot" w:pos="9629"/>
        </w:tabs>
        <w:rPr>
          <w:rFonts w:asciiTheme="minorHAnsi" w:eastAsiaTheme="minorEastAsia" w:hAnsiTheme="minorHAnsi" w:cstheme="minorBidi"/>
          <w:b w:val="0"/>
          <w:noProof/>
          <w:sz w:val="22"/>
          <w:szCs w:val="22"/>
        </w:rPr>
      </w:pPr>
      <w:hyperlink w:anchor="_Toc84027383" w:history="1">
        <w:r w:rsidRPr="00CA6BFD">
          <w:rPr>
            <w:rStyle w:val="Hyperlink"/>
            <w:bCs/>
            <w:noProof/>
            <w:lang w:val="en-GB" w:eastAsia="ja-JP"/>
            <w14:scene3d>
              <w14:camera w14:prst="orthographicFront"/>
              <w14:lightRig w14:rig="threePt" w14:dir="t">
                <w14:rot w14:lat="0" w14:lon="0" w14:rev="0"/>
              </w14:lightRig>
            </w14:scene3d>
          </w:rPr>
          <w:t>Proposal 20</w:t>
        </w:r>
        <w:r>
          <w:rPr>
            <w:rFonts w:asciiTheme="minorHAnsi" w:eastAsiaTheme="minorEastAsia" w:hAnsiTheme="minorHAnsi" w:cstheme="minorBidi"/>
            <w:b w:val="0"/>
            <w:noProof/>
            <w:sz w:val="22"/>
            <w:szCs w:val="22"/>
          </w:rPr>
          <w:tab/>
        </w:r>
        <w:r w:rsidRPr="00CA6BFD">
          <w:rPr>
            <w:rStyle w:val="Hyperlink"/>
            <w:noProof/>
            <w:lang w:val="en-GB" w:eastAsia="ja-JP"/>
          </w:rPr>
          <w:t>Rel-15 collision handling for PUCCH repetition is applied for PUCCH repetition to m-TRP.</w:t>
        </w:r>
      </w:hyperlink>
    </w:p>
    <w:p w14:paraId="3C982B33" w14:textId="4B82D135" w:rsidR="00C01F33" w:rsidRPr="00CE0424" w:rsidRDefault="006E1C82" w:rsidP="007408CE">
      <w:pPr>
        <w:pStyle w:val="BodyText"/>
      </w:pPr>
      <w:r>
        <w:rPr>
          <w:b/>
          <w:bCs/>
        </w:rPr>
        <w:fldChar w:fldCharType="end"/>
      </w:r>
      <w:r w:rsidRPr="00CE0424">
        <w:rPr>
          <w:b/>
          <w:bCs/>
        </w:rPr>
        <w:t xml:space="preserve"> </w:t>
      </w:r>
    </w:p>
    <w:p w14:paraId="34BE20F7" w14:textId="6686D79F" w:rsidR="00F507D1" w:rsidRPr="00CE0424" w:rsidRDefault="00F507D1" w:rsidP="00011B96">
      <w:pPr>
        <w:pStyle w:val="Heading1"/>
      </w:pPr>
      <w:bookmarkStart w:id="35" w:name="_In-sequence_SDU_delivery"/>
      <w:bookmarkEnd w:id="35"/>
      <w:r w:rsidRPr="00CE0424">
        <w:t>References</w:t>
      </w:r>
    </w:p>
    <w:p w14:paraId="1105D084" w14:textId="6DAAFF60" w:rsidR="00DF7D29" w:rsidRDefault="00DF7D29" w:rsidP="00DF7D29">
      <w:pPr>
        <w:pStyle w:val="Reference"/>
      </w:pPr>
      <w:bookmarkStart w:id="36" w:name="_Ref75259190"/>
      <w:r>
        <w:t>Chairman’s notes, RAN1#10</w:t>
      </w:r>
      <w:r w:rsidR="00011AEE">
        <w:t>6</w:t>
      </w:r>
      <w:r>
        <w:t xml:space="preserve">-e, </w:t>
      </w:r>
      <w:r w:rsidR="007D7D7A">
        <w:rPr>
          <w:bCs/>
        </w:rPr>
        <w:t xml:space="preserve">August </w:t>
      </w:r>
      <w:r w:rsidR="007D7D7A" w:rsidRPr="007D7D7A">
        <w:rPr>
          <w:rFonts w:cstheme="minorHAnsi"/>
        </w:rPr>
        <w:t>16</w:t>
      </w:r>
      <w:r w:rsidR="007D7D7A" w:rsidRPr="007D7D7A">
        <w:rPr>
          <w:rFonts w:cstheme="minorHAnsi"/>
          <w:vertAlign w:val="superscript"/>
        </w:rPr>
        <w:t>th</w:t>
      </w:r>
      <w:r w:rsidR="007D7D7A" w:rsidRPr="007D7D7A">
        <w:rPr>
          <w:rFonts w:cstheme="minorHAnsi"/>
        </w:rPr>
        <w:t xml:space="preserve"> - 27</w:t>
      </w:r>
      <w:r w:rsidR="007D7D7A" w:rsidRPr="007D7D7A">
        <w:rPr>
          <w:rFonts w:cstheme="minorHAnsi"/>
          <w:vertAlign w:val="superscript"/>
        </w:rPr>
        <w:t>th</w:t>
      </w:r>
      <w:r w:rsidRPr="007D7D7A">
        <w:rPr>
          <w:rFonts w:cstheme="minorHAnsi"/>
          <w:bCs/>
        </w:rPr>
        <w:t>,</w:t>
      </w:r>
      <w:r w:rsidRPr="005F0FE2">
        <w:rPr>
          <w:bCs/>
        </w:rPr>
        <w:t xml:space="preserve"> 2021</w:t>
      </w:r>
      <w:r>
        <w:t>.</w:t>
      </w:r>
      <w:bookmarkEnd w:id="36"/>
    </w:p>
    <w:p w14:paraId="135713B3" w14:textId="77777777" w:rsidR="003A7EF3" w:rsidRPr="00CE0424" w:rsidRDefault="003A7EF3" w:rsidP="00F8231C"/>
    <w:sectPr w:rsidR="003A7EF3" w:rsidRPr="00CE0424" w:rsidSect="00C473A5">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FEB123" w14:textId="77777777" w:rsidR="00A86B90" w:rsidRDefault="00A86B90">
      <w:r>
        <w:separator/>
      </w:r>
    </w:p>
  </w:endnote>
  <w:endnote w:type="continuationSeparator" w:id="0">
    <w:p w14:paraId="5122415A" w14:textId="77777777" w:rsidR="00A86B90" w:rsidRDefault="00A86B90">
      <w:r>
        <w:continuationSeparator/>
      </w:r>
    </w:p>
  </w:endnote>
  <w:endnote w:type="continuationNotice" w:id="1">
    <w:p w14:paraId="57E8B0FE" w14:textId="77777777" w:rsidR="00A86B90" w:rsidRDefault="00A86B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5000205A" w:usb2="00000000"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7A3AD" w14:textId="77777777" w:rsidR="00445D03" w:rsidRDefault="00445D0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068555" w14:textId="77777777" w:rsidR="00A86B90" w:rsidRDefault="00A86B90">
      <w:r>
        <w:separator/>
      </w:r>
    </w:p>
  </w:footnote>
  <w:footnote w:type="continuationSeparator" w:id="0">
    <w:p w14:paraId="221837B9" w14:textId="77777777" w:rsidR="00A86B90" w:rsidRDefault="00A86B90">
      <w:r>
        <w:continuationSeparator/>
      </w:r>
    </w:p>
  </w:footnote>
  <w:footnote w:type="continuationNotice" w:id="1">
    <w:p w14:paraId="28C42781" w14:textId="77777777" w:rsidR="00A86B90" w:rsidRDefault="00A86B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99603B"/>
    <w:multiLevelType w:val="hybridMultilevel"/>
    <w:tmpl w:val="1D083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B231E"/>
    <w:multiLevelType w:val="hybridMultilevel"/>
    <w:tmpl w:val="D1A4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D26882"/>
    <w:multiLevelType w:val="hybridMultilevel"/>
    <w:tmpl w:val="064E5E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727A34"/>
    <w:multiLevelType w:val="hybridMultilevel"/>
    <w:tmpl w:val="DE7AA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C5313F"/>
    <w:multiLevelType w:val="hybridMultilevel"/>
    <w:tmpl w:val="DDA0F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E83463"/>
    <w:multiLevelType w:val="multilevel"/>
    <w:tmpl w:val="D37E0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3327F"/>
    <w:multiLevelType w:val="hybridMultilevel"/>
    <w:tmpl w:val="DA94007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1C6F3A"/>
    <w:multiLevelType w:val="hybridMultilevel"/>
    <w:tmpl w:val="C368F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3E1816"/>
    <w:multiLevelType w:val="hybridMultilevel"/>
    <w:tmpl w:val="5C4E929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4" w15:restartNumberingAfterBreak="0">
    <w:nsid w:val="31AE2ECF"/>
    <w:multiLevelType w:val="hybridMultilevel"/>
    <w:tmpl w:val="EE3CF884"/>
    <w:lvl w:ilvl="0" w:tplc="8E781B2C">
      <w:start w:val="1"/>
      <w:numFmt w:val="bullet"/>
      <w:lvlText w:val="-"/>
      <w:lvlJc w:val="left"/>
      <w:pPr>
        <w:tabs>
          <w:tab w:val="num" w:pos="720"/>
        </w:tabs>
        <w:ind w:left="720" w:hanging="360"/>
      </w:pPr>
      <w:rPr>
        <w:rFonts w:ascii="Times" w:hAnsi="Times" w:hint="default"/>
      </w:rPr>
    </w:lvl>
    <w:lvl w:ilvl="1" w:tplc="E774DDC2">
      <w:start w:val="1"/>
      <w:numFmt w:val="bullet"/>
      <w:lvlText w:val="-"/>
      <w:lvlJc w:val="left"/>
      <w:pPr>
        <w:tabs>
          <w:tab w:val="num" w:pos="1440"/>
        </w:tabs>
        <w:ind w:left="1440" w:hanging="360"/>
      </w:pPr>
      <w:rPr>
        <w:rFonts w:ascii="Times" w:hAnsi="Times" w:hint="default"/>
      </w:rPr>
    </w:lvl>
    <w:lvl w:ilvl="2" w:tplc="DA9EA286" w:tentative="1">
      <w:start w:val="1"/>
      <w:numFmt w:val="bullet"/>
      <w:lvlText w:val="-"/>
      <w:lvlJc w:val="left"/>
      <w:pPr>
        <w:tabs>
          <w:tab w:val="num" w:pos="2160"/>
        </w:tabs>
        <w:ind w:left="2160" w:hanging="360"/>
      </w:pPr>
      <w:rPr>
        <w:rFonts w:ascii="Times" w:hAnsi="Times" w:hint="default"/>
      </w:rPr>
    </w:lvl>
    <w:lvl w:ilvl="3" w:tplc="66CCF7B2" w:tentative="1">
      <w:start w:val="1"/>
      <w:numFmt w:val="bullet"/>
      <w:lvlText w:val="-"/>
      <w:lvlJc w:val="left"/>
      <w:pPr>
        <w:tabs>
          <w:tab w:val="num" w:pos="2880"/>
        </w:tabs>
        <w:ind w:left="2880" w:hanging="360"/>
      </w:pPr>
      <w:rPr>
        <w:rFonts w:ascii="Times" w:hAnsi="Times" w:hint="default"/>
      </w:rPr>
    </w:lvl>
    <w:lvl w:ilvl="4" w:tplc="334A2156" w:tentative="1">
      <w:start w:val="1"/>
      <w:numFmt w:val="bullet"/>
      <w:lvlText w:val="-"/>
      <w:lvlJc w:val="left"/>
      <w:pPr>
        <w:tabs>
          <w:tab w:val="num" w:pos="3600"/>
        </w:tabs>
        <w:ind w:left="3600" w:hanging="360"/>
      </w:pPr>
      <w:rPr>
        <w:rFonts w:ascii="Times" w:hAnsi="Times" w:hint="default"/>
      </w:rPr>
    </w:lvl>
    <w:lvl w:ilvl="5" w:tplc="40706BC4" w:tentative="1">
      <w:start w:val="1"/>
      <w:numFmt w:val="bullet"/>
      <w:lvlText w:val="-"/>
      <w:lvlJc w:val="left"/>
      <w:pPr>
        <w:tabs>
          <w:tab w:val="num" w:pos="4320"/>
        </w:tabs>
        <w:ind w:left="4320" w:hanging="360"/>
      </w:pPr>
      <w:rPr>
        <w:rFonts w:ascii="Times" w:hAnsi="Times" w:hint="default"/>
      </w:rPr>
    </w:lvl>
    <w:lvl w:ilvl="6" w:tplc="9F84012C" w:tentative="1">
      <w:start w:val="1"/>
      <w:numFmt w:val="bullet"/>
      <w:lvlText w:val="-"/>
      <w:lvlJc w:val="left"/>
      <w:pPr>
        <w:tabs>
          <w:tab w:val="num" w:pos="5040"/>
        </w:tabs>
        <w:ind w:left="5040" w:hanging="360"/>
      </w:pPr>
      <w:rPr>
        <w:rFonts w:ascii="Times" w:hAnsi="Times" w:hint="default"/>
      </w:rPr>
    </w:lvl>
    <w:lvl w:ilvl="7" w:tplc="301AC592" w:tentative="1">
      <w:start w:val="1"/>
      <w:numFmt w:val="bullet"/>
      <w:lvlText w:val="-"/>
      <w:lvlJc w:val="left"/>
      <w:pPr>
        <w:tabs>
          <w:tab w:val="num" w:pos="5760"/>
        </w:tabs>
        <w:ind w:left="5760" w:hanging="360"/>
      </w:pPr>
      <w:rPr>
        <w:rFonts w:ascii="Times" w:hAnsi="Times" w:hint="default"/>
      </w:rPr>
    </w:lvl>
    <w:lvl w:ilvl="8" w:tplc="0F36F06C"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3330E3"/>
    <w:multiLevelType w:val="hybridMultilevel"/>
    <w:tmpl w:val="5D76DA06"/>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61C17D7"/>
    <w:multiLevelType w:val="hybridMultilevel"/>
    <w:tmpl w:val="B566B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3D2B57"/>
    <w:multiLevelType w:val="hybridMultilevel"/>
    <w:tmpl w:val="AFE6B4BE"/>
    <w:lvl w:ilvl="0" w:tplc="38626082">
      <w:start w:val="2"/>
      <w:numFmt w:val="bullet"/>
      <w:lvlText w:val="-"/>
      <w:lvlJc w:val="left"/>
      <w:pPr>
        <w:tabs>
          <w:tab w:val="num" w:pos="360"/>
        </w:tabs>
        <w:ind w:left="360" w:hanging="360"/>
      </w:pPr>
      <w:rPr>
        <w:rFonts w:ascii="Calibri" w:eastAsia="Malgun Gothic"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A9028FE"/>
    <w:multiLevelType w:val="hybridMultilevel"/>
    <w:tmpl w:val="A796CD3A"/>
    <w:lvl w:ilvl="0" w:tplc="D9A630B4">
      <w:start w:val="1"/>
      <w:numFmt w:val="bullet"/>
      <w:lvlText w:val="●"/>
      <w:lvlJc w:val="left"/>
      <w:pPr>
        <w:tabs>
          <w:tab w:val="num" w:pos="360"/>
        </w:tabs>
        <w:ind w:left="360" w:hanging="360"/>
      </w:pPr>
      <w:rPr>
        <w:rFonts w:ascii="Ericsson Hilda" w:hAnsi="Ericsson Hilda" w:hint="default"/>
      </w:rPr>
    </w:lvl>
    <w:lvl w:ilvl="1" w:tplc="B6B82AFC">
      <w:start w:val="1"/>
      <w:numFmt w:val="bullet"/>
      <w:lvlText w:val="●"/>
      <w:lvlJc w:val="left"/>
      <w:pPr>
        <w:tabs>
          <w:tab w:val="num" w:pos="1080"/>
        </w:tabs>
        <w:ind w:left="1080" w:hanging="360"/>
      </w:pPr>
      <w:rPr>
        <w:rFonts w:ascii="Ericsson Hilda" w:hAnsi="Ericsson Hilda" w:hint="default"/>
      </w:rPr>
    </w:lvl>
    <w:lvl w:ilvl="2" w:tplc="4ADAF930" w:tentative="1">
      <w:start w:val="1"/>
      <w:numFmt w:val="bullet"/>
      <w:lvlText w:val="●"/>
      <w:lvlJc w:val="left"/>
      <w:pPr>
        <w:tabs>
          <w:tab w:val="num" w:pos="1800"/>
        </w:tabs>
        <w:ind w:left="1800" w:hanging="360"/>
      </w:pPr>
      <w:rPr>
        <w:rFonts w:ascii="Ericsson Hilda" w:hAnsi="Ericsson Hilda" w:hint="default"/>
      </w:rPr>
    </w:lvl>
    <w:lvl w:ilvl="3" w:tplc="6B80ABA2" w:tentative="1">
      <w:start w:val="1"/>
      <w:numFmt w:val="bullet"/>
      <w:lvlText w:val="●"/>
      <w:lvlJc w:val="left"/>
      <w:pPr>
        <w:tabs>
          <w:tab w:val="num" w:pos="2520"/>
        </w:tabs>
        <w:ind w:left="2520" w:hanging="360"/>
      </w:pPr>
      <w:rPr>
        <w:rFonts w:ascii="Ericsson Hilda" w:hAnsi="Ericsson Hilda" w:hint="default"/>
      </w:rPr>
    </w:lvl>
    <w:lvl w:ilvl="4" w:tplc="FE7ED434" w:tentative="1">
      <w:start w:val="1"/>
      <w:numFmt w:val="bullet"/>
      <w:lvlText w:val="●"/>
      <w:lvlJc w:val="left"/>
      <w:pPr>
        <w:tabs>
          <w:tab w:val="num" w:pos="3240"/>
        </w:tabs>
        <w:ind w:left="3240" w:hanging="360"/>
      </w:pPr>
      <w:rPr>
        <w:rFonts w:ascii="Ericsson Hilda" w:hAnsi="Ericsson Hilda" w:hint="default"/>
      </w:rPr>
    </w:lvl>
    <w:lvl w:ilvl="5" w:tplc="59268D10" w:tentative="1">
      <w:start w:val="1"/>
      <w:numFmt w:val="bullet"/>
      <w:lvlText w:val="●"/>
      <w:lvlJc w:val="left"/>
      <w:pPr>
        <w:tabs>
          <w:tab w:val="num" w:pos="3960"/>
        </w:tabs>
        <w:ind w:left="3960" w:hanging="360"/>
      </w:pPr>
      <w:rPr>
        <w:rFonts w:ascii="Ericsson Hilda" w:hAnsi="Ericsson Hilda" w:hint="default"/>
      </w:rPr>
    </w:lvl>
    <w:lvl w:ilvl="6" w:tplc="2C3AFB14" w:tentative="1">
      <w:start w:val="1"/>
      <w:numFmt w:val="bullet"/>
      <w:lvlText w:val="●"/>
      <w:lvlJc w:val="left"/>
      <w:pPr>
        <w:tabs>
          <w:tab w:val="num" w:pos="4680"/>
        </w:tabs>
        <w:ind w:left="4680" w:hanging="360"/>
      </w:pPr>
      <w:rPr>
        <w:rFonts w:ascii="Ericsson Hilda" w:hAnsi="Ericsson Hilda" w:hint="default"/>
      </w:rPr>
    </w:lvl>
    <w:lvl w:ilvl="7" w:tplc="F26468EE" w:tentative="1">
      <w:start w:val="1"/>
      <w:numFmt w:val="bullet"/>
      <w:lvlText w:val="●"/>
      <w:lvlJc w:val="left"/>
      <w:pPr>
        <w:tabs>
          <w:tab w:val="num" w:pos="5400"/>
        </w:tabs>
        <w:ind w:left="5400" w:hanging="360"/>
      </w:pPr>
      <w:rPr>
        <w:rFonts w:ascii="Ericsson Hilda" w:hAnsi="Ericsson Hilda" w:hint="default"/>
      </w:rPr>
    </w:lvl>
    <w:lvl w:ilvl="8" w:tplc="0A408030" w:tentative="1">
      <w:start w:val="1"/>
      <w:numFmt w:val="bullet"/>
      <w:lvlText w:val="●"/>
      <w:lvlJc w:val="left"/>
      <w:pPr>
        <w:tabs>
          <w:tab w:val="num" w:pos="6120"/>
        </w:tabs>
        <w:ind w:left="6120" w:hanging="360"/>
      </w:pPr>
      <w:rPr>
        <w:rFonts w:ascii="Ericsson Hilda" w:hAnsi="Ericsson Hilda"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CD124D"/>
    <w:multiLevelType w:val="multilevel"/>
    <w:tmpl w:val="0CAC932A"/>
    <w:lvl w:ilvl="0">
      <w:start w:val="1"/>
      <w:numFmt w:val="decimal"/>
      <w:pStyle w:val="Heading1"/>
      <w:lvlText w:val="%1"/>
      <w:lvlJc w:val="left"/>
      <w:pPr>
        <w:ind w:left="432" w:hanging="432"/>
      </w:pPr>
      <w:rPr>
        <w:rFonts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414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09530B5"/>
    <w:multiLevelType w:val="hybridMultilevel"/>
    <w:tmpl w:val="7F36BFEA"/>
    <w:lvl w:ilvl="0" w:tplc="04090001">
      <w:start w:val="1"/>
      <w:numFmt w:val="bullet"/>
      <w:lvlText w:val=""/>
      <w:lvlJc w:val="left"/>
      <w:pPr>
        <w:tabs>
          <w:tab w:val="num" w:pos="720"/>
        </w:tabs>
        <w:ind w:left="720" w:hanging="360"/>
      </w:pPr>
      <w:rPr>
        <w:rFonts w:ascii="Symbol" w:hAnsi="Symbol" w:hint="default"/>
      </w:rPr>
    </w:lvl>
    <w:lvl w:ilvl="1" w:tplc="18D4D9BE">
      <w:start w:val="1"/>
      <w:numFmt w:val="bullet"/>
      <w:lvlText w:val="-"/>
      <w:lvlJc w:val="left"/>
      <w:pPr>
        <w:tabs>
          <w:tab w:val="num" w:pos="1440"/>
        </w:tabs>
        <w:ind w:left="1440" w:hanging="360"/>
      </w:pPr>
      <w:rPr>
        <w:rFonts w:ascii="Times" w:hAnsi="Times" w:hint="default"/>
      </w:rPr>
    </w:lvl>
    <w:lvl w:ilvl="2" w:tplc="DC400AA2" w:tentative="1">
      <w:start w:val="1"/>
      <w:numFmt w:val="bullet"/>
      <w:lvlText w:val="-"/>
      <w:lvlJc w:val="left"/>
      <w:pPr>
        <w:tabs>
          <w:tab w:val="num" w:pos="2160"/>
        </w:tabs>
        <w:ind w:left="2160" w:hanging="360"/>
      </w:pPr>
      <w:rPr>
        <w:rFonts w:ascii="Times" w:hAnsi="Times" w:hint="default"/>
      </w:rPr>
    </w:lvl>
    <w:lvl w:ilvl="3" w:tplc="667652CE" w:tentative="1">
      <w:start w:val="1"/>
      <w:numFmt w:val="bullet"/>
      <w:lvlText w:val="-"/>
      <w:lvlJc w:val="left"/>
      <w:pPr>
        <w:tabs>
          <w:tab w:val="num" w:pos="2880"/>
        </w:tabs>
        <w:ind w:left="2880" w:hanging="360"/>
      </w:pPr>
      <w:rPr>
        <w:rFonts w:ascii="Times" w:hAnsi="Times" w:hint="default"/>
      </w:rPr>
    </w:lvl>
    <w:lvl w:ilvl="4" w:tplc="FF4A745A" w:tentative="1">
      <w:start w:val="1"/>
      <w:numFmt w:val="bullet"/>
      <w:lvlText w:val="-"/>
      <w:lvlJc w:val="left"/>
      <w:pPr>
        <w:tabs>
          <w:tab w:val="num" w:pos="3600"/>
        </w:tabs>
        <w:ind w:left="3600" w:hanging="360"/>
      </w:pPr>
      <w:rPr>
        <w:rFonts w:ascii="Times" w:hAnsi="Times" w:hint="default"/>
      </w:rPr>
    </w:lvl>
    <w:lvl w:ilvl="5" w:tplc="26783218" w:tentative="1">
      <w:start w:val="1"/>
      <w:numFmt w:val="bullet"/>
      <w:lvlText w:val="-"/>
      <w:lvlJc w:val="left"/>
      <w:pPr>
        <w:tabs>
          <w:tab w:val="num" w:pos="4320"/>
        </w:tabs>
        <w:ind w:left="4320" w:hanging="360"/>
      </w:pPr>
      <w:rPr>
        <w:rFonts w:ascii="Times" w:hAnsi="Times" w:hint="default"/>
      </w:rPr>
    </w:lvl>
    <w:lvl w:ilvl="6" w:tplc="0E36A5C0" w:tentative="1">
      <w:start w:val="1"/>
      <w:numFmt w:val="bullet"/>
      <w:lvlText w:val="-"/>
      <w:lvlJc w:val="left"/>
      <w:pPr>
        <w:tabs>
          <w:tab w:val="num" w:pos="5040"/>
        </w:tabs>
        <w:ind w:left="5040" w:hanging="360"/>
      </w:pPr>
      <w:rPr>
        <w:rFonts w:ascii="Times" w:hAnsi="Times" w:hint="default"/>
      </w:rPr>
    </w:lvl>
    <w:lvl w:ilvl="7" w:tplc="67C42F22" w:tentative="1">
      <w:start w:val="1"/>
      <w:numFmt w:val="bullet"/>
      <w:lvlText w:val="-"/>
      <w:lvlJc w:val="left"/>
      <w:pPr>
        <w:tabs>
          <w:tab w:val="num" w:pos="5760"/>
        </w:tabs>
        <w:ind w:left="5760" w:hanging="360"/>
      </w:pPr>
      <w:rPr>
        <w:rFonts w:ascii="Times" w:hAnsi="Times" w:hint="default"/>
      </w:rPr>
    </w:lvl>
    <w:lvl w:ilvl="8" w:tplc="85E63C2E"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5101505E"/>
    <w:multiLevelType w:val="hybridMultilevel"/>
    <w:tmpl w:val="4A16B834"/>
    <w:lvl w:ilvl="0" w:tplc="5C5EEF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355DA7"/>
    <w:multiLevelType w:val="hybridMultilevel"/>
    <w:tmpl w:val="994A43FE"/>
    <w:lvl w:ilvl="0" w:tplc="B6BA8E4A">
      <w:start w:val="1"/>
      <w:numFmt w:val="decimal"/>
      <w:pStyle w:val="Proposal"/>
      <w:lvlText w:val="Proposal %1"/>
      <w:lvlJc w:val="left"/>
      <w:pPr>
        <w:ind w:left="153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A61992"/>
    <w:multiLevelType w:val="hybridMultilevel"/>
    <w:tmpl w:val="7D1870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333BA4"/>
    <w:multiLevelType w:val="hybridMultilevel"/>
    <w:tmpl w:val="D5944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4A2E4D"/>
    <w:multiLevelType w:val="hybridMultilevel"/>
    <w:tmpl w:val="04FCB1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2C710F"/>
    <w:multiLevelType w:val="hybridMultilevel"/>
    <w:tmpl w:val="4C90AA2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0CD6960"/>
    <w:multiLevelType w:val="hybridMultilevel"/>
    <w:tmpl w:val="ABEACF3C"/>
    <w:lvl w:ilvl="0" w:tplc="E1448318">
      <w:start w:val="1"/>
      <w:numFmt w:val="bullet"/>
      <w:lvlText w:val="-"/>
      <w:lvlJc w:val="left"/>
      <w:pPr>
        <w:tabs>
          <w:tab w:val="num" w:pos="720"/>
        </w:tabs>
        <w:ind w:left="720" w:hanging="360"/>
      </w:pPr>
      <w:rPr>
        <w:rFonts w:ascii="Times" w:hAnsi="Times" w:hint="default"/>
      </w:rPr>
    </w:lvl>
    <w:lvl w:ilvl="1" w:tplc="9BDE4140">
      <w:start w:val="1"/>
      <w:numFmt w:val="bullet"/>
      <w:lvlText w:val="-"/>
      <w:lvlJc w:val="left"/>
      <w:pPr>
        <w:tabs>
          <w:tab w:val="num" w:pos="1440"/>
        </w:tabs>
        <w:ind w:left="1440" w:hanging="360"/>
      </w:pPr>
      <w:rPr>
        <w:rFonts w:ascii="Times" w:hAnsi="Times" w:hint="default"/>
      </w:rPr>
    </w:lvl>
    <w:lvl w:ilvl="2" w:tplc="8FDE9970">
      <w:numFmt w:val="bullet"/>
      <w:lvlText w:val="o"/>
      <w:lvlJc w:val="left"/>
      <w:pPr>
        <w:tabs>
          <w:tab w:val="num" w:pos="2160"/>
        </w:tabs>
        <w:ind w:left="2160" w:hanging="360"/>
      </w:pPr>
      <w:rPr>
        <w:rFonts w:ascii="Courier New" w:hAnsi="Courier New" w:hint="default"/>
      </w:rPr>
    </w:lvl>
    <w:lvl w:ilvl="3" w:tplc="EC0C1D54" w:tentative="1">
      <w:start w:val="1"/>
      <w:numFmt w:val="bullet"/>
      <w:lvlText w:val="-"/>
      <w:lvlJc w:val="left"/>
      <w:pPr>
        <w:tabs>
          <w:tab w:val="num" w:pos="2880"/>
        </w:tabs>
        <w:ind w:left="2880" w:hanging="360"/>
      </w:pPr>
      <w:rPr>
        <w:rFonts w:ascii="Times" w:hAnsi="Times" w:hint="default"/>
      </w:rPr>
    </w:lvl>
    <w:lvl w:ilvl="4" w:tplc="750A9830" w:tentative="1">
      <w:start w:val="1"/>
      <w:numFmt w:val="bullet"/>
      <w:lvlText w:val="-"/>
      <w:lvlJc w:val="left"/>
      <w:pPr>
        <w:tabs>
          <w:tab w:val="num" w:pos="3600"/>
        </w:tabs>
        <w:ind w:left="3600" w:hanging="360"/>
      </w:pPr>
      <w:rPr>
        <w:rFonts w:ascii="Times" w:hAnsi="Times" w:hint="default"/>
      </w:rPr>
    </w:lvl>
    <w:lvl w:ilvl="5" w:tplc="101C695C" w:tentative="1">
      <w:start w:val="1"/>
      <w:numFmt w:val="bullet"/>
      <w:lvlText w:val="-"/>
      <w:lvlJc w:val="left"/>
      <w:pPr>
        <w:tabs>
          <w:tab w:val="num" w:pos="4320"/>
        </w:tabs>
        <w:ind w:left="4320" w:hanging="360"/>
      </w:pPr>
      <w:rPr>
        <w:rFonts w:ascii="Times" w:hAnsi="Times" w:hint="default"/>
      </w:rPr>
    </w:lvl>
    <w:lvl w:ilvl="6" w:tplc="8F507EEA" w:tentative="1">
      <w:start w:val="1"/>
      <w:numFmt w:val="bullet"/>
      <w:lvlText w:val="-"/>
      <w:lvlJc w:val="left"/>
      <w:pPr>
        <w:tabs>
          <w:tab w:val="num" w:pos="5040"/>
        </w:tabs>
        <w:ind w:left="5040" w:hanging="360"/>
      </w:pPr>
      <w:rPr>
        <w:rFonts w:ascii="Times" w:hAnsi="Times" w:hint="default"/>
      </w:rPr>
    </w:lvl>
    <w:lvl w:ilvl="7" w:tplc="7F22B3E2" w:tentative="1">
      <w:start w:val="1"/>
      <w:numFmt w:val="bullet"/>
      <w:lvlText w:val="-"/>
      <w:lvlJc w:val="left"/>
      <w:pPr>
        <w:tabs>
          <w:tab w:val="num" w:pos="5760"/>
        </w:tabs>
        <w:ind w:left="5760" w:hanging="360"/>
      </w:pPr>
      <w:rPr>
        <w:rFonts w:ascii="Times" w:hAnsi="Times" w:hint="default"/>
      </w:rPr>
    </w:lvl>
    <w:lvl w:ilvl="8" w:tplc="8BBAD372"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517608"/>
    <w:multiLevelType w:val="hybridMultilevel"/>
    <w:tmpl w:val="C142A930"/>
    <w:lvl w:ilvl="0" w:tplc="175C974A">
      <w:start w:val="1"/>
      <w:numFmt w:val="bullet"/>
      <w:lvlText w:val="-"/>
      <w:lvlJc w:val="left"/>
      <w:pPr>
        <w:tabs>
          <w:tab w:val="num" w:pos="720"/>
        </w:tabs>
        <w:ind w:left="720" w:hanging="360"/>
      </w:pPr>
      <w:rPr>
        <w:rFonts w:ascii="Times" w:hAnsi="Times" w:hint="default"/>
      </w:rPr>
    </w:lvl>
    <w:lvl w:ilvl="1" w:tplc="6292FE1A">
      <w:start w:val="1"/>
      <w:numFmt w:val="bullet"/>
      <w:lvlText w:val="-"/>
      <w:lvlJc w:val="left"/>
      <w:pPr>
        <w:tabs>
          <w:tab w:val="num" w:pos="1440"/>
        </w:tabs>
        <w:ind w:left="1440" w:hanging="360"/>
      </w:pPr>
      <w:rPr>
        <w:rFonts w:ascii="Times" w:hAnsi="Times" w:hint="default"/>
      </w:rPr>
    </w:lvl>
    <w:lvl w:ilvl="2" w:tplc="E926DC1C">
      <w:numFmt w:val="bullet"/>
      <w:lvlText w:val="o"/>
      <w:lvlJc w:val="left"/>
      <w:pPr>
        <w:tabs>
          <w:tab w:val="num" w:pos="2160"/>
        </w:tabs>
        <w:ind w:left="2160" w:hanging="360"/>
      </w:pPr>
      <w:rPr>
        <w:rFonts w:ascii="Courier New" w:hAnsi="Courier New" w:hint="default"/>
      </w:rPr>
    </w:lvl>
    <w:lvl w:ilvl="3" w:tplc="CF6C1AEE" w:tentative="1">
      <w:start w:val="1"/>
      <w:numFmt w:val="bullet"/>
      <w:lvlText w:val="-"/>
      <w:lvlJc w:val="left"/>
      <w:pPr>
        <w:tabs>
          <w:tab w:val="num" w:pos="2880"/>
        </w:tabs>
        <w:ind w:left="2880" w:hanging="360"/>
      </w:pPr>
      <w:rPr>
        <w:rFonts w:ascii="Times" w:hAnsi="Times" w:hint="default"/>
      </w:rPr>
    </w:lvl>
    <w:lvl w:ilvl="4" w:tplc="6A6E9AB8" w:tentative="1">
      <w:start w:val="1"/>
      <w:numFmt w:val="bullet"/>
      <w:lvlText w:val="-"/>
      <w:lvlJc w:val="left"/>
      <w:pPr>
        <w:tabs>
          <w:tab w:val="num" w:pos="3600"/>
        </w:tabs>
        <w:ind w:left="3600" w:hanging="360"/>
      </w:pPr>
      <w:rPr>
        <w:rFonts w:ascii="Times" w:hAnsi="Times" w:hint="default"/>
      </w:rPr>
    </w:lvl>
    <w:lvl w:ilvl="5" w:tplc="08A60134" w:tentative="1">
      <w:start w:val="1"/>
      <w:numFmt w:val="bullet"/>
      <w:lvlText w:val="-"/>
      <w:lvlJc w:val="left"/>
      <w:pPr>
        <w:tabs>
          <w:tab w:val="num" w:pos="4320"/>
        </w:tabs>
        <w:ind w:left="4320" w:hanging="360"/>
      </w:pPr>
      <w:rPr>
        <w:rFonts w:ascii="Times" w:hAnsi="Times" w:hint="default"/>
      </w:rPr>
    </w:lvl>
    <w:lvl w:ilvl="6" w:tplc="6B74BC90" w:tentative="1">
      <w:start w:val="1"/>
      <w:numFmt w:val="bullet"/>
      <w:lvlText w:val="-"/>
      <w:lvlJc w:val="left"/>
      <w:pPr>
        <w:tabs>
          <w:tab w:val="num" w:pos="5040"/>
        </w:tabs>
        <w:ind w:left="5040" w:hanging="360"/>
      </w:pPr>
      <w:rPr>
        <w:rFonts w:ascii="Times" w:hAnsi="Times" w:hint="default"/>
      </w:rPr>
    </w:lvl>
    <w:lvl w:ilvl="7" w:tplc="7942563E" w:tentative="1">
      <w:start w:val="1"/>
      <w:numFmt w:val="bullet"/>
      <w:lvlText w:val="-"/>
      <w:lvlJc w:val="left"/>
      <w:pPr>
        <w:tabs>
          <w:tab w:val="num" w:pos="5760"/>
        </w:tabs>
        <w:ind w:left="5760" w:hanging="360"/>
      </w:pPr>
      <w:rPr>
        <w:rFonts w:ascii="Times" w:hAnsi="Times" w:hint="default"/>
      </w:rPr>
    </w:lvl>
    <w:lvl w:ilvl="8" w:tplc="E29E50E0"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6" w15:restartNumberingAfterBreak="0">
    <w:nsid w:val="63836BCB"/>
    <w:multiLevelType w:val="hybridMultilevel"/>
    <w:tmpl w:val="3B1AC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C17B47"/>
    <w:multiLevelType w:val="hybridMultilevel"/>
    <w:tmpl w:val="3CD06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2A543A"/>
    <w:multiLevelType w:val="hybridMultilevel"/>
    <w:tmpl w:val="0FA0DC6C"/>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BD516F3"/>
    <w:multiLevelType w:val="hybridMultilevel"/>
    <w:tmpl w:val="2B585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E831A2"/>
    <w:multiLevelType w:val="hybridMultilevel"/>
    <w:tmpl w:val="BF8CE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A76D4"/>
    <w:multiLevelType w:val="hybridMultilevel"/>
    <w:tmpl w:val="D7381DFC"/>
    <w:lvl w:ilvl="0" w:tplc="9FF4F5F2">
      <w:start w:val="1"/>
      <w:numFmt w:val="bullet"/>
      <w:lvlText w:val="-"/>
      <w:lvlJc w:val="left"/>
      <w:pPr>
        <w:tabs>
          <w:tab w:val="num" w:pos="720"/>
        </w:tabs>
        <w:ind w:left="720" w:hanging="360"/>
      </w:pPr>
      <w:rPr>
        <w:rFonts w:ascii="Times" w:hAnsi="Times" w:hint="default"/>
      </w:rPr>
    </w:lvl>
    <w:lvl w:ilvl="1" w:tplc="EBCECD56">
      <w:start w:val="1"/>
      <w:numFmt w:val="bullet"/>
      <w:lvlText w:val="-"/>
      <w:lvlJc w:val="left"/>
      <w:pPr>
        <w:tabs>
          <w:tab w:val="num" w:pos="1440"/>
        </w:tabs>
        <w:ind w:left="1440" w:hanging="360"/>
      </w:pPr>
      <w:rPr>
        <w:rFonts w:ascii="Times" w:hAnsi="Times" w:hint="default"/>
      </w:rPr>
    </w:lvl>
    <w:lvl w:ilvl="2" w:tplc="1182264C" w:tentative="1">
      <w:start w:val="1"/>
      <w:numFmt w:val="bullet"/>
      <w:lvlText w:val="-"/>
      <w:lvlJc w:val="left"/>
      <w:pPr>
        <w:tabs>
          <w:tab w:val="num" w:pos="2160"/>
        </w:tabs>
        <w:ind w:left="2160" w:hanging="360"/>
      </w:pPr>
      <w:rPr>
        <w:rFonts w:ascii="Times" w:hAnsi="Times" w:hint="default"/>
      </w:rPr>
    </w:lvl>
    <w:lvl w:ilvl="3" w:tplc="7870F61E" w:tentative="1">
      <w:start w:val="1"/>
      <w:numFmt w:val="bullet"/>
      <w:lvlText w:val="-"/>
      <w:lvlJc w:val="left"/>
      <w:pPr>
        <w:tabs>
          <w:tab w:val="num" w:pos="2880"/>
        </w:tabs>
        <w:ind w:left="2880" w:hanging="360"/>
      </w:pPr>
      <w:rPr>
        <w:rFonts w:ascii="Times" w:hAnsi="Times" w:hint="default"/>
      </w:rPr>
    </w:lvl>
    <w:lvl w:ilvl="4" w:tplc="685618D4" w:tentative="1">
      <w:start w:val="1"/>
      <w:numFmt w:val="bullet"/>
      <w:lvlText w:val="-"/>
      <w:lvlJc w:val="left"/>
      <w:pPr>
        <w:tabs>
          <w:tab w:val="num" w:pos="3600"/>
        </w:tabs>
        <w:ind w:left="3600" w:hanging="360"/>
      </w:pPr>
      <w:rPr>
        <w:rFonts w:ascii="Times" w:hAnsi="Times" w:hint="default"/>
      </w:rPr>
    </w:lvl>
    <w:lvl w:ilvl="5" w:tplc="050E6CF8" w:tentative="1">
      <w:start w:val="1"/>
      <w:numFmt w:val="bullet"/>
      <w:lvlText w:val="-"/>
      <w:lvlJc w:val="left"/>
      <w:pPr>
        <w:tabs>
          <w:tab w:val="num" w:pos="4320"/>
        </w:tabs>
        <w:ind w:left="4320" w:hanging="360"/>
      </w:pPr>
      <w:rPr>
        <w:rFonts w:ascii="Times" w:hAnsi="Times" w:hint="default"/>
      </w:rPr>
    </w:lvl>
    <w:lvl w:ilvl="6" w:tplc="C436FECE" w:tentative="1">
      <w:start w:val="1"/>
      <w:numFmt w:val="bullet"/>
      <w:lvlText w:val="-"/>
      <w:lvlJc w:val="left"/>
      <w:pPr>
        <w:tabs>
          <w:tab w:val="num" w:pos="5040"/>
        </w:tabs>
        <w:ind w:left="5040" w:hanging="360"/>
      </w:pPr>
      <w:rPr>
        <w:rFonts w:ascii="Times" w:hAnsi="Times" w:hint="default"/>
      </w:rPr>
    </w:lvl>
    <w:lvl w:ilvl="7" w:tplc="F1BC70A0" w:tentative="1">
      <w:start w:val="1"/>
      <w:numFmt w:val="bullet"/>
      <w:lvlText w:val="-"/>
      <w:lvlJc w:val="left"/>
      <w:pPr>
        <w:tabs>
          <w:tab w:val="num" w:pos="5760"/>
        </w:tabs>
        <w:ind w:left="5760" w:hanging="360"/>
      </w:pPr>
      <w:rPr>
        <w:rFonts w:ascii="Times" w:hAnsi="Times" w:hint="default"/>
      </w:rPr>
    </w:lvl>
    <w:lvl w:ilvl="8" w:tplc="305A78E0"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9E06750"/>
    <w:multiLevelType w:val="hybridMultilevel"/>
    <w:tmpl w:val="462C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C5514FE"/>
    <w:multiLevelType w:val="hybridMultilevel"/>
    <w:tmpl w:val="F2123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DF14E6C"/>
    <w:multiLevelType w:val="hybridMultilevel"/>
    <w:tmpl w:val="688E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514041"/>
    <w:multiLevelType w:val="hybridMultilevel"/>
    <w:tmpl w:val="7EE0EA7A"/>
    <w:lvl w:ilvl="0" w:tplc="D04C7208">
      <w:start w:val="1"/>
      <w:numFmt w:val="bullet"/>
      <w:lvlText w:val="-"/>
      <w:lvlJc w:val="left"/>
      <w:pPr>
        <w:tabs>
          <w:tab w:val="num" w:pos="720"/>
        </w:tabs>
        <w:ind w:left="720" w:hanging="360"/>
      </w:pPr>
      <w:rPr>
        <w:rFonts w:ascii="Times" w:hAnsi="Times" w:hint="default"/>
      </w:rPr>
    </w:lvl>
    <w:lvl w:ilvl="1" w:tplc="18D4D9BE">
      <w:start w:val="1"/>
      <w:numFmt w:val="bullet"/>
      <w:lvlText w:val="-"/>
      <w:lvlJc w:val="left"/>
      <w:pPr>
        <w:tabs>
          <w:tab w:val="num" w:pos="1440"/>
        </w:tabs>
        <w:ind w:left="1440" w:hanging="360"/>
      </w:pPr>
      <w:rPr>
        <w:rFonts w:ascii="Times" w:hAnsi="Times" w:hint="default"/>
      </w:rPr>
    </w:lvl>
    <w:lvl w:ilvl="2" w:tplc="DC400AA2" w:tentative="1">
      <w:start w:val="1"/>
      <w:numFmt w:val="bullet"/>
      <w:lvlText w:val="-"/>
      <w:lvlJc w:val="left"/>
      <w:pPr>
        <w:tabs>
          <w:tab w:val="num" w:pos="2160"/>
        </w:tabs>
        <w:ind w:left="2160" w:hanging="360"/>
      </w:pPr>
      <w:rPr>
        <w:rFonts w:ascii="Times" w:hAnsi="Times" w:hint="default"/>
      </w:rPr>
    </w:lvl>
    <w:lvl w:ilvl="3" w:tplc="667652CE" w:tentative="1">
      <w:start w:val="1"/>
      <w:numFmt w:val="bullet"/>
      <w:lvlText w:val="-"/>
      <w:lvlJc w:val="left"/>
      <w:pPr>
        <w:tabs>
          <w:tab w:val="num" w:pos="2880"/>
        </w:tabs>
        <w:ind w:left="2880" w:hanging="360"/>
      </w:pPr>
      <w:rPr>
        <w:rFonts w:ascii="Times" w:hAnsi="Times" w:hint="default"/>
      </w:rPr>
    </w:lvl>
    <w:lvl w:ilvl="4" w:tplc="FF4A745A" w:tentative="1">
      <w:start w:val="1"/>
      <w:numFmt w:val="bullet"/>
      <w:lvlText w:val="-"/>
      <w:lvlJc w:val="left"/>
      <w:pPr>
        <w:tabs>
          <w:tab w:val="num" w:pos="3600"/>
        </w:tabs>
        <w:ind w:left="3600" w:hanging="360"/>
      </w:pPr>
      <w:rPr>
        <w:rFonts w:ascii="Times" w:hAnsi="Times" w:hint="default"/>
      </w:rPr>
    </w:lvl>
    <w:lvl w:ilvl="5" w:tplc="26783218" w:tentative="1">
      <w:start w:val="1"/>
      <w:numFmt w:val="bullet"/>
      <w:lvlText w:val="-"/>
      <w:lvlJc w:val="left"/>
      <w:pPr>
        <w:tabs>
          <w:tab w:val="num" w:pos="4320"/>
        </w:tabs>
        <w:ind w:left="4320" w:hanging="360"/>
      </w:pPr>
      <w:rPr>
        <w:rFonts w:ascii="Times" w:hAnsi="Times" w:hint="default"/>
      </w:rPr>
    </w:lvl>
    <w:lvl w:ilvl="6" w:tplc="0E36A5C0" w:tentative="1">
      <w:start w:val="1"/>
      <w:numFmt w:val="bullet"/>
      <w:lvlText w:val="-"/>
      <w:lvlJc w:val="left"/>
      <w:pPr>
        <w:tabs>
          <w:tab w:val="num" w:pos="5040"/>
        </w:tabs>
        <w:ind w:left="5040" w:hanging="360"/>
      </w:pPr>
      <w:rPr>
        <w:rFonts w:ascii="Times" w:hAnsi="Times" w:hint="default"/>
      </w:rPr>
    </w:lvl>
    <w:lvl w:ilvl="7" w:tplc="67C42F22" w:tentative="1">
      <w:start w:val="1"/>
      <w:numFmt w:val="bullet"/>
      <w:lvlText w:val="-"/>
      <w:lvlJc w:val="left"/>
      <w:pPr>
        <w:tabs>
          <w:tab w:val="num" w:pos="5760"/>
        </w:tabs>
        <w:ind w:left="5760" w:hanging="360"/>
      </w:pPr>
      <w:rPr>
        <w:rFonts w:ascii="Times" w:hAnsi="Times" w:hint="default"/>
      </w:rPr>
    </w:lvl>
    <w:lvl w:ilvl="8" w:tplc="85E63C2E" w:tentative="1">
      <w:start w:val="1"/>
      <w:numFmt w:val="bullet"/>
      <w:lvlText w:val="-"/>
      <w:lvlJc w:val="left"/>
      <w:pPr>
        <w:tabs>
          <w:tab w:val="num" w:pos="6480"/>
        </w:tabs>
        <w:ind w:left="6480" w:hanging="360"/>
      </w:pPr>
      <w:rPr>
        <w:rFonts w:ascii="Times" w:hAnsi="Times" w:hint="default"/>
      </w:rPr>
    </w:lvl>
  </w:abstractNum>
  <w:abstractNum w:abstractNumId="49"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4"/>
  </w:num>
  <w:num w:numId="4">
    <w:abstractNumId w:val="25"/>
  </w:num>
  <w:num w:numId="5">
    <w:abstractNumId w:val="30"/>
  </w:num>
  <w:num w:numId="6">
    <w:abstractNumId w:val="11"/>
  </w:num>
  <w:num w:numId="7">
    <w:abstractNumId w:val="4"/>
  </w:num>
  <w:num w:numId="8">
    <w:abstractNumId w:val="43"/>
  </w:num>
  <w:num w:numId="9">
    <w:abstractNumId w:val="15"/>
  </w:num>
  <w:num w:numId="10">
    <w:abstractNumId w:val="22"/>
  </w:num>
  <w:num w:numId="11">
    <w:abstractNumId w:val="20"/>
  </w:num>
  <w:num w:numId="12">
    <w:abstractNumId w:val="2"/>
  </w:num>
  <w:num w:numId="13">
    <w:abstractNumId w:val="10"/>
  </w:num>
  <w:num w:numId="14">
    <w:abstractNumId w:val="26"/>
  </w:num>
  <w:num w:numId="15">
    <w:abstractNumId w:val="19"/>
  </w:num>
  <w:num w:numId="16">
    <w:abstractNumId w:val="41"/>
  </w:num>
  <w:num w:numId="17">
    <w:abstractNumId w:val="17"/>
  </w:num>
  <w:num w:numId="18">
    <w:abstractNumId w:val="31"/>
  </w:num>
  <w:num w:numId="19">
    <w:abstractNumId w:val="39"/>
  </w:num>
  <w:num w:numId="20">
    <w:abstractNumId w:val="49"/>
  </w:num>
  <w:num w:numId="21">
    <w:abstractNumId w:val="12"/>
  </w:num>
  <w:num w:numId="22">
    <w:abstractNumId w:val="45"/>
  </w:num>
  <w:num w:numId="23">
    <w:abstractNumId w:val="13"/>
  </w:num>
  <w:num w:numId="24">
    <w:abstractNumId w:val="37"/>
  </w:num>
  <w:num w:numId="25">
    <w:abstractNumId w:val="35"/>
  </w:num>
  <w:num w:numId="26">
    <w:abstractNumId w:val="48"/>
  </w:num>
  <w:num w:numId="27">
    <w:abstractNumId w:val="14"/>
  </w:num>
  <w:num w:numId="28">
    <w:abstractNumId w:val="32"/>
  </w:num>
  <w:num w:numId="29">
    <w:abstractNumId w:val="34"/>
  </w:num>
  <w:num w:numId="30">
    <w:abstractNumId w:val="42"/>
  </w:num>
  <w:num w:numId="31">
    <w:abstractNumId w:val="7"/>
  </w:num>
  <w:num w:numId="32">
    <w:abstractNumId w:val="1"/>
  </w:num>
  <w:num w:numId="33">
    <w:abstractNumId w:val="46"/>
  </w:num>
  <w:num w:numId="34">
    <w:abstractNumId w:val="6"/>
  </w:num>
  <w:num w:numId="35">
    <w:abstractNumId w:val="36"/>
  </w:num>
  <w:num w:numId="36">
    <w:abstractNumId w:val="5"/>
  </w:num>
  <w:num w:numId="37">
    <w:abstractNumId w:val="33"/>
  </w:num>
  <w:num w:numId="38">
    <w:abstractNumId w:val="44"/>
  </w:num>
  <w:num w:numId="39">
    <w:abstractNumId w:val="16"/>
  </w:num>
  <w:num w:numId="40">
    <w:abstractNumId w:val="3"/>
  </w:num>
  <w:num w:numId="41">
    <w:abstractNumId w:val="28"/>
  </w:num>
  <w:num w:numId="42">
    <w:abstractNumId w:val="9"/>
  </w:num>
  <w:num w:numId="43">
    <w:abstractNumId w:val="47"/>
  </w:num>
  <w:num w:numId="44">
    <w:abstractNumId w:val="18"/>
  </w:num>
  <w:num w:numId="45">
    <w:abstractNumId w:val="8"/>
  </w:num>
  <w:num w:numId="46">
    <w:abstractNumId w:val="38"/>
  </w:num>
  <w:num w:numId="47">
    <w:abstractNumId w:val="40"/>
  </w:num>
  <w:num w:numId="48">
    <w:abstractNumId w:val="23"/>
  </w:num>
  <w:num w:numId="49">
    <w:abstractNumId w:val="27"/>
  </w:num>
  <w:num w:numId="50">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466"/>
    <w:rsid w:val="0000055C"/>
    <w:rsid w:val="00000583"/>
    <w:rsid w:val="000006E1"/>
    <w:rsid w:val="00001032"/>
    <w:rsid w:val="00001292"/>
    <w:rsid w:val="00001A5F"/>
    <w:rsid w:val="00001E35"/>
    <w:rsid w:val="00002161"/>
    <w:rsid w:val="0000237F"/>
    <w:rsid w:val="0000255B"/>
    <w:rsid w:val="000026CB"/>
    <w:rsid w:val="0000281B"/>
    <w:rsid w:val="00002A37"/>
    <w:rsid w:val="00002BE2"/>
    <w:rsid w:val="00002C76"/>
    <w:rsid w:val="00003255"/>
    <w:rsid w:val="00003337"/>
    <w:rsid w:val="00003DFB"/>
    <w:rsid w:val="000048CD"/>
    <w:rsid w:val="00004ACC"/>
    <w:rsid w:val="00004EAD"/>
    <w:rsid w:val="0000564C"/>
    <w:rsid w:val="00006446"/>
    <w:rsid w:val="00006466"/>
    <w:rsid w:val="000066FD"/>
    <w:rsid w:val="00006896"/>
    <w:rsid w:val="0000693E"/>
    <w:rsid w:val="00006BFE"/>
    <w:rsid w:val="00006D5D"/>
    <w:rsid w:val="00006E69"/>
    <w:rsid w:val="0000755A"/>
    <w:rsid w:val="000078BB"/>
    <w:rsid w:val="00007CDC"/>
    <w:rsid w:val="00007FE6"/>
    <w:rsid w:val="00010AFC"/>
    <w:rsid w:val="00011114"/>
    <w:rsid w:val="0001134A"/>
    <w:rsid w:val="00011AEE"/>
    <w:rsid w:val="00011B28"/>
    <w:rsid w:val="00011B96"/>
    <w:rsid w:val="0001202A"/>
    <w:rsid w:val="00012413"/>
    <w:rsid w:val="000125DC"/>
    <w:rsid w:val="0001475F"/>
    <w:rsid w:val="00014AF7"/>
    <w:rsid w:val="00014BEF"/>
    <w:rsid w:val="00014E31"/>
    <w:rsid w:val="000156FD"/>
    <w:rsid w:val="0001580F"/>
    <w:rsid w:val="00015C0D"/>
    <w:rsid w:val="00015D15"/>
    <w:rsid w:val="000163D8"/>
    <w:rsid w:val="0001644F"/>
    <w:rsid w:val="000168EF"/>
    <w:rsid w:val="00016DF7"/>
    <w:rsid w:val="00017317"/>
    <w:rsid w:val="00017398"/>
    <w:rsid w:val="0001741B"/>
    <w:rsid w:val="000176DB"/>
    <w:rsid w:val="00017764"/>
    <w:rsid w:val="000179E5"/>
    <w:rsid w:val="00017C85"/>
    <w:rsid w:val="00017CF0"/>
    <w:rsid w:val="00017FC7"/>
    <w:rsid w:val="000202E4"/>
    <w:rsid w:val="000207E3"/>
    <w:rsid w:val="00020BAE"/>
    <w:rsid w:val="00020D74"/>
    <w:rsid w:val="00021B13"/>
    <w:rsid w:val="00021B8F"/>
    <w:rsid w:val="00021E69"/>
    <w:rsid w:val="00022768"/>
    <w:rsid w:val="000228CE"/>
    <w:rsid w:val="00022A33"/>
    <w:rsid w:val="000233EF"/>
    <w:rsid w:val="0002369B"/>
    <w:rsid w:val="000239F3"/>
    <w:rsid w:val="00023A8E"/>
    <w:rsid w:val="00024813"/>
    <w:rsid w:val="00024910"/>
    <w:rsid w:val="0002564D"/>
    <w:rsid w:val="000257ED"/>
    <w:rsid w:val="00025B16"/>
    <w:rsid w:val="00025ECA"/>
    <w:rsid w:val="0002668E"/>
    <w:rsid w:val="00026787"/>
    <w:rsid w:val="000268D1"/>
    <w:rsid w:val="00026DC2"/>
    <w:rsid w:val="00026E18"/>
    <w:rsid w:val="00027689"/>
    <w:rsid w:val="00027AC3"/>
    <w:rsid w:val="000309C0"/>
    <w:rsid w:val="00030FEF"/>
    <w:rsid w:val="00031964"/>
    <w:rsid w:val="00031D4E"/>
    <w:rsid w:val="00031EA4"/>
    <w:rsid w:val="00031FB9"/>
    <w:rsid w:val="00032000"/>
    <w:rsid w:val="000324CB"/>
    <w:rsid w:val="000325B8"/>
    <w:rsid w:val="0003289A"/>
    <w:rsid w:val="00032971"/>
    <w:rsid w:val="00032A1B"/>
    <w:rsid w:val="000336DA"/>
    <w:rsid w:val="000336F5"/>
    <w:rsid w:val="00033DED"/>
    <w:rsid w:val="00033E19"/>
    <w:rsid w:val="00034047"/>
    <w:rsid w:val="000340DB"/>
    <w:rsid w:val="0003451C"/>
    <w:rsid w:val="00034815"/>
    <w:rsid w:val="00034C15"/>
    <w:rsid w:val="00035C6D"/>
    <w:rsid w:val="000366A1"/>
    <w:rsid w:val="00036BA1"/>
    <w:rsid w:val="0003757A"/>
    <w:rsid w:val="00040283"/>
    <w:rsid w:val="00040287"/>
    <w:rsid w:val="000418DE"/>
    <w:rsid w:val="00041D2A"/>
    <w:rsid w:val="000422E2"/>
    <w:rsid w:val="00042588"/>
    <w:rsid w:val="0004290B"/>
    <w:rsid w:val="00042966"/>
    <w:rsid w:val="00042F22"/>
    <w:rsid w:val="000433C3"/>
    <w:rsid w:val="00043767"/>
    <w:rsid w:val="000439CE"/>
    <w:rsid w:val="00044288"/>
    <w:rsid w:val="000444EF"/>
    <w:rsid w:val="00045113"/>
    <w:rsid w:val="0004546A"/>
    <w:rsid w:val="0004551A"/>
    <w:rsid w:val="0004576B"/>
    <w:rsid w:val="00045976"/>
    <w:rsid w:val="00045D20"/>
    <w:rsid w:val="000465C5"/>
    <w:rsid w:val="00046CD8"/>
    <w:rsid w:val="00046E54"/>
    <w:rsid w:val="00047082"/>
    <w:rsid w:val="00047446"/>
    <w:rsid w:val="00047A56"/>
    <w:rsid w:val="0005107C"/>
    <w:rsid w:val="00051238"/>
    <w:rsid w:val="00052412"/>
    <w:rsid w:val="0005242B"/>
    <w:rsid w:val="000525F0"/>
    <w:rsid w:val="0005268A"/>
    <w:rsid w:val="00052A07"/>
    <w:rsid w:val="000534E3"/>
    <w:rsid w:val="000545C8"/>
    <w:rsid w:val="00054696"/>
    <w:rsid w:val="00054952"/>
    <w:rsid w:val="00055395"/>
    <w:rsid w:val="0005606A"/>
    <w:rsid w:val="000568C6"/>
    <w:rsid w:val="00056DFD"/>
    <w:rsid w:val="00057117"/>
    <w:rsid w:val="00057249"/>
    <w:rsid w:val="000572EE"/>
    <w:rsid w:val="0005735F"/>
    <w:rsid w:val="000573FC"/>
    <w:rsid w:val="00057D2F"/>
    <w:rsid w:val="00057DFA"/>
    <w:rsid w:val="0006003F"/>
    <w:rsid w:val="000608C4"/>
    <w:rsid w:val="00060E6E"/>
    <w:rsid w:val="00061074"/>
    <w:rsid w:val="00061267"/>
    <w:rsid w:val="000616E7"/>
    <w:rsid w:val="0006198E"/>
    <w:rsid w:val="000619C9"/>
    <w:rsid w:val="00061F53"/>
    <w:rsid w:val="00062577"/>
    <w:rsid w:val="000626B0"/>
    <w:rsid w:val="00063081"/>
    <w:rsid w:val="00063D64"/>
    <w:rsid w:val="000640DA"/>
    <w:rsid w:val="000645AB"/>
    <w:rsid w:val="000645DF"/>
    <w:rsid w:val="0006487E"/>
    <w:rsid w:val="00065E1A"/>
    <w:rsid w:val="00066433"/>
    <w:rsid w:val="000665AB"/>
    <w:rsid w:val="000666C6"/>
    <w:rsid w:val="00067216"/>
    <w:rsid w:val="0006743E"/>
    <w:rsid w:val="0006783E"/>
    <w:rsid w:val="0006788E"/>
    <w:rsid w:val="00070292"/>
    <w:rsid w:val="000705B3"/>
    <w:rsid w:val="000706EF"/>
    <w:rsid w:val="00070A8C"/>
    <w:rsid w:val="00070C38"/>
    <w:rsid w:val="00070D0E"/>
    <w:rsid w:val="00070EEF"/>
    <w:rsid w:val="00071478"/>
    <w:rsid w:val="00071979"/>
    <w:rsid w:val="000719A2"/>
    <w:rsid w:val="00071A23"/>
    <w:rsid w:val="00072246"/>
    <w:rsid w:val="00073054"/>
    <w:rsid w:val="00073F0E"/>
    <w:rsid w:val="00074D5F"/>
    <w:rsid w:val="0007535F"/>
    <w:rsid w:val="000755A3"/>
    <w:rsid w:val="00076CA7"/>
    <w:rsid w:val="000775BC"/>
    <w:rsid w:val="00077E5F"/>
    <w:rsid w:val="0008036A"/>
    <w:rsid w:val="00080A15"/>
    <w:rsid w:val="00081123"/>
    <w:rsid w:val="00081456"/>
    <w:rsid w:val="0008176F"/>
    <w:rsid w:val="00081AE6"/>
    <w:rsid w:val="00081D0B"/>
    <w:rsid w:val="00081F48"/>
    <w:rsid w:val="0008217C"/>
    <w:rsid w:val="0008229E"/>
    <w:rsid w:val="0008296C"/>
    <w:rsid w:val="00082B88"/>
    <w:rsid w:val="00083805"/>
    <w:rsid w:val="00083CA5"/>
    <w:rsid w:val="00083D3A"/>
    <w:rsid w:val="00083DFE"/>
    <w:rsid w:val="0008412A"/>
    <w:rsid w:val="0008489F"/>
    <w:rsid w:val="000855EB"/>
    <w:rsid w:val="000856A7"/>
    <w:rsid w:val="00085B52"/>
    <w:rsid w:val="00085D44"/>
    <w:rsid w:val="000866F2"/>
    <w:rsid w:val="00086D1B"/>
    <w:rsid w:val="0009009F"/>
    <w:rsid w:val="000900F6"/>
    <w:rsid w:val="0009044B"/>
    <w:rsid w:val="00091557"/>
    <w:rsid w:val="00091ADE"/>
    <w:rsid w:val="0009223F"/>
    <w:rsid w:val="000924C1"/>
    <w:rsid w:val="000924F0"/>
    <w:rsid w:val="000925AB"/>
    <w:rsid w:val="000926EE"/>
    <w:rsid w:val="00093398"/>
    <w:rsid w:val="00093474"/>
    <w:rsid w:val="000934BC"/>
    <w:rsid w:val="00093A71"/>
    <w:rsid w:val="00094016"/>
    <w:rsid w:val="00094BD6"/>
    <w:rsid w:val="0009510F"/>
    <w:rsid w:val="00095170"/>
    <w:rsid w:val="00095914"/>
    <w:rsid w:val="000961D2"/>
    <w:rsid w:val="00096206"/>
    <w:rsid w:val="0009625B"/>
    <w:rsid w:val="0009757C"/>
    <w:rsid w:val="00097750"/>
    <w:rsid w:val="000A08CB"/>
    <w:rsid w:val="000A0F55"/>
    <w:rsid w:val="000A1108"/>
    <w:rsid w:val="000A1522"/>
    <w:rsid w:val="000A16E2"/>
    <w:rsid w:val="000A1B7B"/>
    <w:rsid w:val="000A1C31"/>
    <w:rsid w:val="000A2BE3"/>
    <w:rsid w:val="000A2C6C"/>
    <w:rsid w:val="000A338B"/>
    <w:rsid w:val="000A3C3F"/>
    <w:rsid w:val="000A3C4A"/>
    <w:rsid w:val="000A47A0"/>
    <w:rsid w:val="000A508F"/>
    <w:rsid w:val="000A5670"/>
    <w:rsid w:val="000A56F2"/>
    <w:rsid w:val="000A5EA1"/>
    <w:rsid w:val="000A610E"/>
    <w:rsid w:val="000A61E5"/>
    <w:rsid w:val="000A64C9"/>
    <w:rsid w:val="000A6911"/>
    <w:rsid w:val="000A71C9"/>
    <w:rsid w:val="000A74CB"/>
    <w:rsid w:val="000A7807"/>
    <w:rsid w:val="000A79D6"/>
    <w:rsid w:val="000A7A6C"/>
    <w:rsid w:val="000A7E0E"/>
    <w:rsid w:val="000B0411"/>
    <w:rsid w:val="000B0549"/>
    <w:rsid w:val="000B05B8"/>
    <w:rsid w:val="000B13DA"/>
    <w:rsid w:val="000B1A97"/>
    <w:rsid w:val="000B1D5C"/>
    <w:rsid w:val="000B1EE5"/>
    <w:rsid w:val="000B2719"/>
    <w:rsid w:val="000B2810"/>
    <w:rsid w:val="000B305E"/>
    <w:rsid w:val="000B346E"/>
    <w:rsid w:val="000B365D"/>
    <w:rsid w:val="000B3A2F"/>
    <w:rsid w:val="000B3A8F"/>
    <w:rsid w:val="000B4099"/>
    <w:rsid w:val="000B4AB9"/>
    <w:rsid w:val="000B4EED"/>
    <w:rsid w:val="000B4FCD"/>
    <w:rsid w:val="000B4FED"/>
    <w:rsid w:val="000B5641"/>
    <w:rsid w:val="000B58C3"/>
    <w:rsid w:val="000B5BD6"/>
    <w:rsid w:val="000B6183"/>
    <w:rsid w:val="000B61E9"/>
    <w:rsid w:val="000B63AC"/>
    <w:rsid w:val="000B7711"/>
    <w:rsid w:val="000B7EC5"/>
    <w:rsid w:val="000B7F0C"/>
    <w:rsid w:val="000C03CE"/>
    <w:rsid w:val="000C0AC7"/>
    <w:rsid w:val="000C165A"/>
    <w:rsid w:val="000C173E"/>
    <w:rsid w:val="000C1D64"/>
    <w:rsid w:val="000C2204"/>
    <w:rsid w:val="000C22E3"/>
    <w:rsid w:val="000C2AE1"/>
    <w:rsid w:val="000C2B42"/>
    <w:rsid w:val="000C2CD2"/>
    <w:rsid w:val="000C2E19"/>
    <w:rsid w:val="000C2E83"/>
    <w:rsid w:val="000C37C6"/>
    <w:rsid w:val="000C37E5"/>
    <w:rsid w:val="000C3A44"/>
    <w:rsid w:val="000C3BDD"/>
    <w:rsid w:val="000C4675"/>
    <w:rsid w:val="000C56D6"/>
    <w:rsid w:val="000C5798"/>
    <w:rsid w:val="000C5AED"/>
    <w:rsid w:val="000C62FC"/>
    <w:rsid w:val="000C76F5"/>
    <w:rsid w:val="000C7753"/>
    <w:rsid w:val="000C7DAA"/>
    <w:rsid w:val="000C7DAE"/>
    <w:rsid w:val="000C7F57"/>
    <w:rsid w:val="000D042F"/>
    <w:rsid w:val="000D0D07"/>
    <w:rsid w:val="000D1ABC"/>
    <w:rsid w:val="000D2394"/>
    <w:rsid w:val="000D2480"/>
    <w:rsid w:val="000D3A59"/>
    <w:rsid w:val="000D3FFD"/>
    <w:rsid w:val="000D4369"/>
    <w:rsid w:val="000D4797"/>
    <w:rsid w:val="000D4C9B"/>
    <w:rsid w:val="000D56A9"/>
    <w:rsid w:val="000D56BD"/>
    <w:rsid w:val="000D5749"/>
    <w:rsid w:val="000D5D5D"/>
    <w:rsid w:val="000D6310"/>
    <w:rsid w:val="000D667E"/>
    <w:rsid w:val="000D69D5"/>
    <w:rsid w:val="000D6B1D"/>
    <w:rsid w:val="000D6E57"/>
    <w:rsid w:val="000D6EFA"/>
    <w:rsid w:val="000D704C"/>
    <w:rsid w:val="000D7DF4"/>
    <w:rsid w:val="000E0238"/>
    <w:rsid w:val="000E0527"/>
    <w:rsid w:val="000E1236"/>
    <w:rsid w:val="000E1E92"/>
    <w:rsid w:val="000E21C0"/>
    <w:rsid w:val="000E3C8C"/>
    <w:rsid w:val="000E44B2"/>
    <w:rsid w:val="000E452C"/>
    <w:rsid w:val="000E4FEA"/>
    <w:rsid w:val="000E5321"/>
    <w:rsid w:val="000E55A3"/>
    <w:rsid w:val="000E5ADC"/>
    <w:rsid w:val="000E6BA9"/>
    <w:rsid w:val="000E6E4B"/>
    <w:rsid w:val="000E6F39"/>
    <w:rsid w:val="000E7248"/>
    <w:rsid w:val="000E733C"/>
    <w:rsid w:val="000E77B3"/>
    <w:rsid w:val="000E78A9"/>
    <w:rsid w:val="000E7B07"/>
    <w:rsid w:val="000E7F42"/>
    <w:rsid w:val="000F005D"/>
    <w:rsid w:val="000F006D"/>
    <w:rsid w:val="000F06D6"/>
    <w:rsid w:val="000F09CE"/>
    <w:rsid w:val="000F0EB1"/>
    <w:rsid w:val="000F1106"/>
    <w:rsid w:val="000F1820"/>
    <w:rsid w:val="000F1EC7"/>
    <w:rsid w:val="000F1EE4"/>
    <w:rsid w:val="000F2113"/>
    <w:rsid w:val="000F222A"/>
    <w:rsid w:val="000F3BE9"/>
    <w:rsid w:val="000F3F6C"/>
    <w:rsid w:val="000F45C2"/>
    <w:rsid w:val="000F4642"/>
    <w:rsid w:val="000F4AC3"/>
    <w:rsid w:val="000F4F63"/>
    <w:rsid w:val="000F4FFC"/>
    <w:rsid w:val="000F5405"/>
    <w:rsid w:val="000F54B5"/>
    <w:rsid w:val="000F629B"/>
    <w:rsid w:val="000F6533"/>
    <w:rsid w:val="000F66A0"/>
    <w:rsid w:val="000F6A95"/>
    <w:rsid w:val="000F6B8A"/>
    <w:rsid w:val="000F6DF3"/>
    <w:rsid w:val="000F6F09"/>
    <w:rsid w:val="000F7800"/>
    <w:rsid w:val="000F7967"/>
    <w:rsid w:val="000F7AE9"/>
    <w:rsid w:val="001005FF"/>
    <w:rsid w:val="00100853"/>
    <w:rsid w:val="00100BB6"/>
    <w:rsid w:val="00100E5E"/>
    <w:rsid w:val="00100FA0"/>
    <w:rsid w:val="00101249"/>
    <w:rsid w:val="001014F2"/>
    <w:rsid w:val="001016D0"/>
    <w:rsid w:val="00101A5B"/>
    <w:rsid w:val="00101E40"/>
    <w:rsid w:val="001024BB"/>
    <w:rsid w:val="001025A7"/>
    <w:rsid w:val="0010321A"/>
    <w:rsid w:val="001034BC"/>
    <w:rsid w:val="00103BFA"/>
    <w:rsid w:val="00104111"/>
    <w:rsid w:val="00104E84"/>
    <w:rsid w:val="00105560"/>
    <w:rsid w:val="00105C9A"/>
    <w:rsid w:val="00105E0D"/>
    <w:rsid w:val="001062E6"/>
    <w:rsid w:val="001062FB"/>
    <w:rsid w:val="001063E6"/>
    <w:rsid w:val="00106912"/>
    <w:rsid w:val="00106EA7"/>
    <w:rsid w:val="00107281"/>
    <w:rsid w:val="001076BD"/>
    <w:rsid w:val="00107C33"/>
    <w:rsid w:val="0011014B"/>
    <w:rsid w:val="0011021A"/>
    <w:rsid w:val="00110425"/>
    <w:rsid w:val="00110593"/>
    <w:rsid w:val="001108B5"/>
    <w:rsid w:val="00110ADC"/>
    <w:rsid w:val="00110C23"/>
    <w:rsid w:val="00110C86"/>
    <w:rsid w:val="00110DE7"/>
    <w:rsid w:val="0011131B"/>
    <w:rsid w:val="00111F99"/>
    <w:rsid w:val="00112454"/>
    <w:rsid w:val="00112F55"/>
    <w:rsid w:val="001130E3"/>
    <w:rsid w:val="00113BBC"/>
    <w:rsid w:val="00113CF4"/>
    <w:rsid w:val="00113FF5"/>
    <w:rsid w:val="0011473F"/>
    <w:rsid w:val="001149B2"/>
    <w:rsid w:val="0011530E"/>
    <w:rsid w:val="001153EA"/>
    <w:rsid w:val="00115643"/>
    <w:rsid w:val="001157B6"/>
    <w:rsid w:val="00115918"/>
    <w:rsid w:val="00116765"/>
    <w:rsid w:val="001169EC"/>
    <w:rsid w:val="00117029"/>
    <w:rsid w:val="001179FC"/>
    <w:rsid w:val="001204B5"/>
    <w:rsid w:val="001205B6"/>
    <w:rsid w:val="00120D6C"/>
    <w:rsid w:val="001211BC"/>
    <w:rsid w:val="001214E4"/>
    <w:rsid w:val="001215A0"/>
    <w:rsid w:val="001218D4"/>
    <w:rsid w:val="001219DA"/>
    <w:rsid w:val="001219F5"/>
    <w:rsid w:val="00121A20"/>
    <w:rsid w:val="00121FDC"/>
    <w:rsid w:val="00122054"/>
    <w:rsid w:val="00122A63"/>
    <w:rsid w:val="00122D75"/>
    <w:rsid w:val="0012377F"/>
    <w:rsid w:val="001237B2"/>
    <w:rsid w:val="0012397C"/>
    <w:rsid w:val="00123BA3"/>
    <w:rsid w:val="00123DEC"/>
    <w:rsid w:val="00124314"/>
    <w:rsid w:val="00124828"/>
    <w:rsid w:val="00125E1C"/>
    <w:rsid w:val="00125F85"/>
    <w:rsid w:val="001261B4"/>
    <w:rsid w:val="0012678E"/>
    <w:rsid w:val="00126AF1"/>
    <w:rsid w:val="00126B4A"/>
    <w:rsid w:val="00126BDB"/>
    <w:rsid w:val="001275C8"/>
    <w:rsid w:val="0012792C"/>
    <w:rsid w:val="00127CE5"/>
    <w:rsid w:val="00127E11"/>
    <w:rsid w:val="00130035"/>
    <w:rsid w:val="00130420"/>
    <w:rsid w:val="00131295"/>
    <w:rsid w:val="001312B4"/>
    <w:rsid w:val="00131966"/>
    <w:rsid w:val="00131AD4"/>
    <w:rsid w:val="00131B41"/>
    <w:rsid w:val="00132010"/>
    <w:rsid w:val="00132D0B"/>
    <w:rsid w:val="00132FD0"/>
    <w:rsid w:val="0013378B"/>
    <w:rsid w:val="00133AC1"/>
    <w:rsid w:val="00133B30"/>
    <w:rsid w:val="001344C0"/>
    <w:rsid w:val="001346FA"/>
    <w:rsid w:val="00134FFC"/>
    <w:rsid w:val="00135252"/>
    <w:rsid w:val="00135567"/>
    <w:rsid w:val="00136464"/>
    <w:rsid w:val="00137AB5"/>
    <w:rsid w:val="00137F0B"/>
    <w:rsid w:val="00140143"/>
    <w:rsid w:val="00140257"/>
    <w:rsid w:val="00140863"/>
    <w:rsid w:val="00140A7E"/>
    <w:rsid w:val="00140F02"/>
    <w:rsid w:val="00141669"/>
    <w:rsid w:val="00141FDF"/>
    <w:rsid w:val="00142F46"/>
    <w:rsid w:val="001432DE"/>
    <w:rsid w:val="00143BEC"/>
    <w:rsid w:val="00143CEE"/>
    <w:rsid w:val="0014438C"/>
    <w:rsid w:val="00145AA7"/>
    <w:rsid w:val="00145C14"/>
    <w:rsid w:val="00145F13"/>
    <w:rsid w:val="001464F4"/>
    <w:rsid w:val="0014665B"/>
    <w:rsid w:val="00146886"/>
    <w:rsid w:val="001470A7"/>
    <w:rsid w:val="00150404"/>
    <w:rsid w:val="0015099D"/>
    <w:rsid w:val="00150DBC"/>
    <w:rsid w:val="001511D8"/>
    <w:rsid w:val="00151441"/>
    <w:rsid w:val="00151556"/>
    <w:rsid w:val="00151CEE"/>
    <w:rsid w:val="00151D1E"/>
    <w:rsid w:val="00151D7E"/>
    <w:rsid w:val="00151E23"/>
    <w:rsid w:val="001526E0"/>
    <w:rsid w:val="00152C91"/>
    <w:rsid w:val="0015300A"/>
    <w:rsid w:val="00153939"/>
    <w:rsid w:val="00153F61"/>
    <w:rsid w:val="00153FA9"/>
    <w:rsid w:val="0015423F"/>
    <w:rsid w:val="00154696"/>
    <w:rsid w:val="00154C4F"/>
    <w:rsid w:val="001551B5"/>
    <w:rsid w:val="0015583E"/>
    <w:rsid w:val="00155E47"/>
    <w:rsid w:val="00156CB8"/>
    <w:rsid w:val="00156E64"/>
    <w:rsid w:val="0015709C"/>
    <w:rsid w:val="001573C3"/>
    <w:rsid w:val="0015758F"/>
    <w:rsid w:val="00157771"/>
    <w:rsid w:val="00157AD5"/>
    <w:rsid w:val="001604E7"/>
    <w:rsid w:val="001606D4"/>
    <w:rsid w:val="00160F55"/>
    <w:rsid w:val="001611FB"/>
    <w:rsid w:val="0016189E"/>
    <w:rsid w:val="00161C9C"/>
    <w:rsid w:val="00161D81"/>
    <w:rsid w:val="0016205C"/>
    <w:rsid w:val="0016251C"/>
    <w:rsid w:val="00162A11"/>
    <w:rsid w:val="00162C03"/>
    <w:rsid w:val="00163773"/>
    <w:rsid w:val="00163A7E"/>
    <w:rsid w:val="00164332"/>
    <w:rsid w:val="001643DF"/>
    <w:rsid w:val="00165478"/>
    <w:rsid w:val="001656E5"/>
    <w:rsid w:val="001659C1"/>
    <w:rsid w:val="00166184"/>
    <w:rsid w:val="00166219"/>
    <w:rsid w:val="00166229"/>
    <w:rsid w:val="0016632F"/>
    <w:rsid w:val="00167FE8"/>
    <w:rsid w:val="001701F8"/>
    <w:rsid w:val="00170B54"/>
    <w:rsid w:val="001715FA"/>
    <w:rsid w:val="00171802"/>
    <w:rsid w:val="001718F3"/>
    <w:rsid w:val="00171AC1"/>
    <w:rsid w:val="00171D23"/>
    <w:rsid w:val="00171EA9"/>
    <w:rsid w:val="001723ED"/>
    <w:rsid w:val="001737A5"/>
    <w:rsid w:val="00173A8E"/>
    <w:rsid w:val="001740FC"/>
    <w:rsid w:val="001745BE"/>
    <w:rsid w:val="001748C3"/>
    <w:rsid w:val="0017502C"/>
    <w:rsid w:val="001753FA"/>
    <w:rsid w:val="00175FBC"/>
    <w:rsid w:val="001765F8"/>
    <w:rsid w:val="00176983"/>
    <w:rsid w:val="00177607"/>
    <w:rsid w:val="0017795B"/>
    <w:rsid w:val="001804C5"/>
    <w:rsid w:val="00180817"/>
    <w:rsid w:val="001811F8"/>
    <w:rsid w:val="00181213"/>
    <w:rsid w:val="0018143F"/>
    <w:rsid w:val="0018150C"/>
    <w:rsid w:val="00181E71"/>
    <w:rsid w:val="00181FF8"/>
    <w:rsid w:val="00182D92"/>
    <w:rsid w:val="0018328B"/>
    <w:rsid w:val="001837FE"/>
    <w:rsid w:val="001839EC"/>
    <w:rsid w:val="00183B4E"/>
    <w:rsid w:val="001846DC"/>
    <w:rsid w:val="00184A82"/>
    <w:rsid w:val="001854D6"/>
    <w:rsid w:val="00185B19"/>
    <w:rsid w:val="00185D29"/>
    <w:rsid w:val="001861BF"/>
    <w:rsid w:val="00186CEA"/>
    <w:rsid w:val="001876BB"/>
    <w:rsid w:val="001901CF"/>
    <w:rsid w:val="001902D6"/>
    <w:rsid w:val="0019036B"/>
    <w:rsid w:val="001904B8"/>
    <w:rsid w:val="001905B8"/>
    <w:rsid w:val="00190AC1"/>
    <w:rsid w:val="00190C87"/>
    <w:rsid w:val="00192759"/>
    <w:rsid w:val="001927D0"/>
    <w:rsid w:val="00192994"/>
    <w:rsid w:val="00192A36"/>
    <w:rsid w:val="00193076"/>
    <w:rsid w:val="00193330"/>
    <w:rsid w:val="0019341A"/>
    <w:rsid w:val="0019344A"/>
    <w:rsid w:val="00193D14"/>
    <w:rsid w:val="001941FB"/>
    <w:rsid w:val="00194904"/>
    <w:rsid w:val="00195957"/>
    <w:rsid w:val="00196682"/>
    <w:rsid w:val="001970F4"/>
    <w:rsid w:val="0019753C"/>
    <w:rsid w:val="00197555"/>
    <w:rsid w:val="00197A32"/>
    <w:rsid w:val="00197DF9"/>
    <w:rsid w:val="001A1693"/>
    <w:rsid w:val="001A186E"/>
    <w:rsid w:val="001A1987"/>
    <w:rsid w:val="001A2564"/>
    <w:rsid w:val="001A276B"/>
    <w:rsid w:val="001A368D"/>
    <w:rsid w:val="001A3C27"/>
    <w:rsid w:val="001A400A"/>
    <w:rsid w:val="001A43DC"/>
    <w:rsid w:val="001A44E5"/>
    <w:rsid w:val="001A4BA6"/>
    <w:rsid w:val="001A53D8"/>
    <w:rsid w:val="001A5422"/>
    <w:rsid w:val="001A5626"/>
    <w:rsid w:val="001A5774"/>
    <w:rsid w:val="001A57F8"/>
    <w:rsid w:val="001A581B"/>
    <w:rsid w:val="001A5ACE"/>
    <w:rsid w:val="001A6173"/>
    <w:rsid w:val="001A679A"/>
    <w:rsid w:val="001A691F"/>
    <w:rsid w:val="001A6CBA"/>
    <w:rsid w:val="001A7479"/>
    <w:rsid w:val="001A79B1"/>
    <w:rsid w:val="001A7B87"/>
    <w:rsid w:val="001A7C98"/>
    <w:rsid w:val="001A7CDE"/>
    <w:rsid w:val="001B0663"/>
    <w:rsid w:val="001B080C"/>
    <w:rsid w:val="001B0D97"/>
    <w:rsid w:val="001B15A0"/>
    <w:rsid w:val="001B183F"/>
    <w:rsid w:val="001B1CAC"/>
    <w:rsid w:val="001B1FD3"/>
    <w:rsid w:val="001B20E5"/>
    <w:rsid w:val="001B2242"/>
    <w:rsid w:val="001B242D"/>
    <w:rsid w:val="001B2C0A"/>
    <w:rsid w:val="001B2EB2"/>
    <w:rsid w:val="001B2EFA"/>
    <w:rsid w:val="001B38C0"/>
    <w:rsid w:val="001B43E1"/>
    <w:rsid w:val="001B4ED4"/>
    <w:rsid w:val="001B4F5E"/>
    <w:rsid w:val="001B50A5"/>
    <w:rsid w:val="001B5A5D"/>
    <w:rsid w:val="001B674D"/>
    <w:rsid w:val="001B6CA7"/>
    <w:rsid w:val="001B6D93"/>
    <w:rsid w:val="001B70A4"/>
    <w:rsid w:val="001B70F0"/>
    <w:rsid w:val="001B7C76"/>
    <w:rsid w:val="001B7CAE"/>
    <w:rsid w:val="001C05DA"/>
    <w:rsid w:val="001C0ADF"/>
    <w:rsid w:val="001C10ED"/>
    <w:rsid w:val="001C112C"/>
    <w:rsid w:val="001C1659"/>
    <w:rsid w:val="001C1CE5"/>
    <w:rsid w:val="001C1F89"/>
    <w:rsid w:val="001C279F"/>
    <w:rsid w:val="001C27B5"/>
    <w:rsid w:val="001C3836"/>
    <w:rsid w:val="001C39F6"/>
    <w:rsid w:val="001C3D2A"/>
    <w:rsid w:val="001C3EAD"/>
    <w:rsid w:val="001C4527"/>
    <w:rsid w:val="001C48D2"/>
    <w:rsid w:val="001C4984"/>
    <w:rsid w:val="001C595A"/>
    <w:rsid w:val="001C5A7E"/>
    <w:rsid w:val="001C5DA1"/>
    <w:rsid w:val="001C625B"/>
    <w:rsid w:val="001C67C2"/>
    <w:rsid w:val="001C7753"/>
    <w:rsid w:val="001C77E2"/>
    <w:rsid w:val="001D0660"/>
    <w:rsid w:val="001D0EE4"/>
    <w:rsid w:val="001D12BA"/>
    <w:rsid w:val="001D1442"/>
    <w:rsid w:val="001D1A3B"/>
    <w:rsid w:val="001D2B65"/>
    <w:rsid w:val="001D2DD2"/>
    <w:rsid w:val="001D3E51"/>
    <w:rsid w:val="001D3E57"/>
    <w:rsid w:val="001D403E"/>
    <w:rsid w:val="001D4250"/>
    <w:rsid w:val="001D5074"/>
    <w:rsid w:val="001D51BA"/>
    <w:rsid w:val="001D53E7"/>
    <w:rsid w:val="001D5AFD"/>
    <w:rsid w:val="001D607A"/>
    <w:rsid w:val="001D61C6"/>
    <w:rsid w:val="001D625D"/>
    <w:rsid w:val="001D6265"/>
    <w:rsid w:val="001D6342"/>
    <w:rsid w:val="001D6D53"/>
    <w:rsid w:val="001D6FB9"/>
    <w:rsid w:val="001D73C7"/>
    <w:rsid w:val="001D751D"/>
    <w:rsid w:val="001D7768"/>
    <w:rsid w:val="001E0293"/>
    <w:rsid w:val="001E057F"/>
    <w:rsid w:val="001E0584"/>
    <w:rsid w:val="001E0BD8"/>
    <w:rsid w:val="001E193E"/>
    <w:rsid w:val="001E1D30"/>
    <w:rsid w:val="001E2B16"/>
    <w:rsid w:val="001E2B47"/>
    <w:rsid w:val="001E2DCE"/>
    <w:rsid w:val="001E30B6"/>
    <w:rsid w:val="001E3676"/>
    <w:rsid w:val="001E39AF"/>
    <w:rsid w:val="001E3A32"/>
    <w:rsid w:val="001E41B8"/>
    <w:rsid w:val="001E41CD"/>
    <w:rsid w:val="001E42DB"/>
    <w:rsid w:val="001E47E6"/>
    <w:rsid w:val="001E4CAC"/>
    <w:rsid w:val="001E50EE"/>
    <w:rsid w:val="001E57B1"/>
    <w:rsid w:val="001E58E2"/>
    <w:rsid w:val="001E6302"/>
    <w:rsid w:val="001E63EF"/>
    <w:rsid w:val="001E71BF"/>
    <w:rsid w:val="001E76E5"/>
    <w:rsid w:val="001E79B0"/>
    <w:rsid w:val="001E7AED"/>
    <w:rsid w:val="001E7DD0"/>
    <w:rsid w:val="001E7FDA"/>
    <w:rsid w:val="001F0E1C"/>
    <w:rsid w:val="001F1165"/>
    <w:rsid w:val="001F19E8"/>
    <w:rsid w:val="001F2011"/>
    <w:rsid w:val="001F24FE"/>
    <w:rsid w:val="001F3112"/>
    <w:rsid w:val="001F3916"/>
    <w:rsid w:val="001F3A8A"/>
    <w:rsid w:val="001F3B3F"/>
    <w:rsid w:val="001F4370"/>
    <w:rsid w:val="001F46BF"/>
    <w:rsid w:val="001F4CBF"/>
    <w:rsid w:val="001F4E3E"/>
    <w:rsid w:val="001F5356"/>
    <w:rsid w:val="001F54C5"/>
    <w:rsid w:val="001F54DD"/>
    <w:rsid w:val="001F5798"/>
    <w:rsid w:val="001F5B94"/>
    <w:rsid w:val="001F5E15"/>
    <w:rsid w:val="001F650F"/>
    <w:rsid w:val="001F6523"/>
    <w:rsid w:val="001F662C"/>
    <w:rsid w:val="001F6772"/>
    <w:rsid w:val="001F6AA3"/>
    <w:rsid w:val="001F6C2B"/>
    <w:rsid w:val="001F7074"/>
    <w:rsid w:val="001F72CC"/>
    <w:rsid w:val="002003DE"/>
    <w:rsid w:val="00200490"/>
    <w:rsid w:val="00200A3F"/>
    <w:rsid w:val="00200FFD"/>
    <w:rsid w:val="002016C5"/>
    <w:rsid w:val="00201E13"/>
    <w:rsid w:val="00201F2B"/>
    <w:rsid w:val="00201F3A"/>
    <w:rsid w:val="00202409"/>
    <w:rsid w:val="00203F96"/>
    <w:rsid w:val="0020427D"/>
    <w:rsid w:val="0020430D"/>
    <w:rsid w:val="002054E6"/>
    <w:rsid w:val="00205FCC"/>
    <w:rsid w:val="002061A7"/>
    <w:rsid w:val="0020674D"/>
    <w:rsid w:val="002069B2"/>
    <w:rsid w:val="00207028"/>
    <w:rsid w:val="0020746D"/>
    <w:rsid w:val="00207748"/>
    <w:rsid w:val="002077DB"/>
    <w:rsid w:val="0020782C"/>
    <w:rsid w:val="00207FA3"/>
    <w:rsid w:val="002106A8"/>
    <w:rsid w:val="00211441"/>
    <w:rsid w:val="00211475"/>
    <w:rsid w:val="00212023"/>
    <w:rsid w:val="002121CC"/>
    <w:rsid w:val="0021291B"/>
    <w:rsid w:val="00212B7C"/>
    <w:rsid w:val="00213400"/>
    <w:rsid w:val="0021392C"/>
    <w:rsid w:val="00213E73"/>
    <w:rsid w:val="00214B11"/>
    <w:rsid w:val="00214D99"/>
    <w:rsid w:val="00214DA8"/>
    <w:rsid w:val="00214EF3"/>
    <w:rsid w:val="00215423"/>
    <w:rsid w:val="002158FA"/>
    <w:rsid w:val="00215945"/>
    <w:rsid w:val="00215A73"/>
    <w:rsid w:val="00216462"/>
    <w:rsid w:val="002172AC"/>
    <w:rsid w:val="00217764"/>
    <w:rsid w:val="00217D4D"/>
    <w:rsid w:val="00220600"/>
    <w:rsid w:val="00220641"/>
    <w:rsid w:val="002208F7"/>
    <w:rsid w:val="00220B0C"/>
    <w:rsid w:val="00221191"/>
    <w:rsid w:val="002219C7"/>
    <w:rsid w:val="00221DA1"/>
    <w:rsid w:val="00221F10"/>
    <w:rsid w:val="0022237F"/>
    <w:rsid w:val="002224DB"/>
    <w:rsid w:val="00223401"/>
    <w:rsid w:val="002239F7"/>
    <w:rsid w:val="00223ED8"/>
    <w:rsid w:val="00223FCB"/>
    <w:rsid w:val="00224173"/>
    <w:rsid w:val="002251DB"/>
    <w:rsid w:val="002252C3"/>
    <w:rsid w:val="00225B4F"/>
    <w:rsid w:val="00225C54"/>
    <w:rsid w:val="00226865"/>
    <w:rsid w:val="00226932"/>
    <w:rsid w:val="00226F23"/>
    <w:rsid w:val="00227005"/>
    <w:rsid w:val="00227269"/>
    <w:rsid w:val="00227BEB"/>
    <w:rsid w:val="0023030D"/>
    <w:rsid w:val="00230467"/>
    <w:rsid w:val="00230740"/>
    <w:rsid w:val="00230765"/>
    <w:rsid w:val="002309C9"/>
    <w:rsid w:val="00230BB3"/>
    <w:rsid w:val="00230D18"/>
    <w:rsid w:val="00231098"/>
    <w:rsid w:val="002319E4"/>
    <w:rsid w:val="002319FA"/>
    <w:rsid w:val="00231ACE"/>
    <w:rsid w:val="00232351"/>
    <w:rsid w:val="0023245E"/>
    <w:rsid w:val="0023261B"/>
    <w:rsid w:val="00232CA7"/>
    <w:rsid w:val="00232D09"/>
    <w:rsid w:val="00232D46"/>
    <w:rsid w:val="00234255"/>
    <w:rsid w:val="0023452E"/>
    <w:rsid w:val="00234DF7"/>
    <w:rsid w:val="00234E50"/>
    <w:rsid w:val="002351F3"/>
    <w:rsid w:val="0023522A"/>
    <w:rsid w:val="00235632"/>
    <w:rsid w:val="00235809"/>
    <w:rsid w:val="00235872"/>
    <w:rsid w:val="00235B39"/>
    <w:rsid w:val="00235C70"/>
    <w:rsid w:val="00236583"/>
    <w:rsid w:val="002368C7"/>
    <w:rsid w:val="002374AD"/>
    <w:rsid w:val="002402A2"/>
    <w:rsid w:val="00240484"/>
    <w:rsid w:val="002412E8"/>
    <w:rsid w:val="00241559"/>
    <w:rsid w:val="002416F3"/>
    <w:rsid w:val="002417EC"/>
    <w:rsid w:val="00241891"/>
    <w:rsid w:val="0024209D"/>
    <w:rsid w:val="002422D6"/>
    <w:rsid w:val="0024230F"/>
    <w:rsid w:val="002435B3"/>
    <w:rsid w:val="00243CE5"/>
    <w:rsid w:val="00243EBE"/>
    <w:rsid w:val="00244337"/>
    <w:rsid w:val="00244AB3"/>
    <w:rsid w:val="00244BA2"/>
    <w:rsid w:val="00244FFA"/>
    <w:rsid w:val="002458EB"/>
    <w:rsid w:val="00245BAE"/>
    <w:rsid w:val="00246A18"/>
    <w:rsid w:val="00247762"/>
    <w:rsid w:val="002477CB"/>
    <w:rsid w:val="00247986"/>
    <w:rsid w:val="00247DDC"/>
    <w:rsid w:val="002500C8"/>
    <w:rsid w:val="00251A2B"/>
    <w:rsid w:val="0025281B"/>
    <w:rsid w:val="002528D0"/>
    <w:rsid w:val="00252C96"/>
    <w:rsid w:val="00252DDE"/>
    <w:rsid w:val="002538CB"/>
    <w:rsid w:val="00253D0A"/>
    <w:rsid w:val="00254ABD"/>
    <w:rsid w:val="00254E3E"/>
    <w:rsid w:val="00255E1C"/>
    <w:rsid w:val="0025602B"/>
    <w:rsid w:val="0025652D"/>
    <w:rsid w:val="00257543"/>
    <w:rsid w:val="002578E4"/>
    <w:rsid w:val="0025798B"/>
    <w:rsid w:val="00257AA1"/>
    <w:rsid w:val="00257E46"/>
    <w:rsid w:val="00257FAD"/>
    <w:rsid w:val="002600B5"/>
    <w:rsid w:val="0026076B"/>
    <w:rsid w:val="00260B54"/>
    <w:rsid w:val="0026103A"/>
    <w:rsid w:val="002617E7"/>
    <w:rsid w:val="00261987"/>
    <w:rsid w:val="0026316B"/>
    <w:rsid w:val="00263565"/>
    <w:rsid w:val="002637A6"/>
    <w:rsid w:val="00264228"/>
    <w:rsid w:val="00264334"/>
    <w:rsid w:val="0026473E"/>
    <w:rsid w:val="00264755"/>
    <w:rsid w:val="00265454"/>
    <w:rsid w:val="00266214"/>
    <w:rsid w:val="002666BF"/>
    <w:rsid w:val="00266D74"/>
    <w:rsid w:val="00266F29"/>
    <w:rsid w:val="00267187"/>
    <w:rsid w:val="002672BF"/>
    <w:rsid w:val="002676E6"/>
    <w:rsid w:val="00267B77"/>
    <w:rsid w:val="00267BA0"/>
    <w:rsid w:val="00267C83"/>
    <w:rsid w:val="002702D6"/>
    <w:rsid w:val="00270928"/>
    <w:rsid w:val="00270A13"/>
    <w:rsid w:val="002711EF"/>
    <w:rsid w:val="0027144F"/>
    <w:rsid w:val="002714B2"/>
    <w:rsid w:val="00271813"/>
    <w:rsid w:val="002719F0"/>
    <w:rsid w:val="00271F3A"/>
    <w:rsid w:val="00272340"/>
    <w:rsid w:val="00272647"/>
    <w:rsid w:val="00272A62"/>
    <w:rsid w:val="00272D5C"/>
    <w:rsid w:val="00273278"/>
    <w:rsid w:val="002737F4"/>
    <w:rsid w:val="00273F80"/>
    <w:rsid w:val="0027441D"/>
    <w:rsid w:val="0027517F"/>
    <w:rsid w:val="002756B5"/>
    <w:rsid w:val="002769C1"/>
    <w:rsid w:val="00276A78"/>
    <w:rsid w:val="00276C65"/>
    <w:rsid w:val="00277142"/>
    <w:rsid w:val="00277596"/>
    <w:rsid w:val="00277E07"/>
    <w:rsid w:val="00280086"/>
    <w:rsid w:val="00280110"/>
    <w:rsid w:val="002805F5"/>
    <w:rsid w:val="00280751"/>
    <w:rsid w:val="00280F8D"/>
    <w:rsid w:val="00281184"/>
    <w:rsid w:val="0028147F"/>
    <w:rsid w:val="002815B7"/>
    <w:rsid w:val="00281B65"/>
    <w:rsid w:val="00282613"/>
    <w:rsid w:val="002827D7"/>
    <w:rsid w:val="0028280A"/>
    <w:rsid w:val="00282AAD"/>
    <w:rsid w:val="00282B65"/>
    <w:rsid w:val="00282EEB"/>
    <w:rsid w:val="0028372F"/>
    <w:rsid w:val="002837AF"/>
    <w:rsid w:val="00284A5E"/>
    <w:rsid w:val="00284EA4"/>
    <w:rsid w:val="00284F95"/>
    <w:rsid w:val="0028594B"/>
    <w:rsid w:val="002868B9"/>
    <w:rsid w:val="00286A3D"/>
    <w:rsid w:val="00286A50"/>
    <w:rsid w:val="00286ACD"/>
    <w:rsid w:val="00286B6D"/>
    <w:rsid w:val="00287087"/>
    <w:rsid w:val="002870CE"/>
    <w:rsid w:val="00287838"/>
    <w:rsid w:val="00287DED"/>
    <w:rsid w:val="002901FB"/>
    <w:rsid w:val="002902AF"/>
    <w:rsid w:val="002904E0"/>
    <w:rsid w:val="002907B5"/>
    <w:rsid w:val="00290966"/>
    <w:rsid w:val="00291215"/>
    <w:rsid w:val="002918A5"/>
    <w:rsid w:val="00291E8A"/>
    <w:rsid w:val="0029258A"/>
    <w:rsid w:val="00292EB7"/>
    <w:rsid w:val="00293297"/>
    <w:rsid w:val="00293907"/>
    <w:rsid w:val="0029399E"/>
    <w:rsid w:val="00293A0C"/>
    <w:rsid w:val="00293EDD"/>
    <w:rsid w:val="0029403A"/>
    <w:rsid w:val="00294E87"/>
    <w:rsid w:val="002954C7"/>
    <w:rsid w:val="002959E1"/>
    <w:rsid w:val="00295C2B"/>
    <w:rsid w:val="00296227"/>
    <w:rsid w:val="00296348"/>
    <w:rsid w:val="00296CB6"/>
    <w:rsid w:val="00296E7A"/>
    <w:rsid w:val="00296F44"/>
    <w:rsid w:val="0029777D"/>
    <w:rsid w:val="0029791B"/>
    <w:rsid w:val="002A055E"/>
    <w:rsid w:val="002A0842"/>
    <w:rsid w:val="002A0D5B"/>
    <w:rsid w:val="002A1168"/>
    <w:rsid w:val="002A1469"/>
    <w:rsid w:val="002A16A0"/>
    <w:rsid w:val="002A1B65"/>
    <w:rsid w:val="002A1D4E"/>
    <w:rsid w:val="002A2063"/>
    <w:rsid w:val="002A22B2"/>
    <w:rsid w:val="002A2869"/>
    <w:rsid w:val="002A322B"/>
    <w:rsid w:val="002A3C99"/>
    <w:rsid w:val="002A3D5D"/>
    <w:rsid w:val="002A461C"/>
    <w:rsid w:val="002A480F"/>
    <w:rsid w:val="002A48EC"/>
    <w:rsid w:val="002A696E"/>
    <w:rsid w:val="002A7053"/>
    <w:rsid w:val="002A75BD"/>
    <w:rsid w:val="002A77BD"/>
    <w:rsid w:val="002A77F3"/>
    <w:rsid w:val="002A7DBF"/>
    <w:rsid w:val="002B05FF"/>
    <w:rsid w:val="002B0877"/>
    <w:rsid w:val="002B0893"/>
    <w:rsid w:val="002B0C08"/>
    <w:rsid w:val="002B0ECD"/>
    <w:rsid w:val="002B1681"/>
    <w:rsid w:val="002B19C5"/>
    <w:rsid w:val="002B24D6"/>
    <w:rsid w:val="002B2542"/>
    <w:rsid w:val="002B2A4B"/>
    <w:rsid w:val="002B2ED5"/>
    <w:rsid w:val="002B2F0C"/>
    <w:rsid w:val="002B3903"/>
    <w:rsid w:val="002B472A"/>
    <w:rsid w:val="002B514F"/>
    <w:rsid w:val="002B5405"/>
    <w:rsid w:val="002B6586"/>
    <w:rsid w:val="002B6913"/>
    <w:rsid w:val="002B6984"/>
    <w:rsid w:val="002B6DD7"/>
    <w:rsid w:val="002B7CBB"/>
    <w:rsid w:val="002C04A0"/>
    <w:rsid w:val="002C0748"/>
    <w:rsid w:val="002C1AF8"/>
    <w:rsid w:val="002C2394"/>
    <w:rsid w:val="002C239B"/>
    <w:rsid w:val="002C30C1"/>
    <w:rsid w:val="002C3A26"/>
    <w:rsid w:val="002C3EF7"/>
    <w:rsid w:val="002C41E6"/>
    <w:rsid w:val="002C429E"/>
    <w:rsid w:val="002C4EC9"/>
    <w:rsid w:val="002C5F7A"/>
    <w:rsid w:val="002C637A"/>
    <w:rsid w:val="002C70C1"/>
    <w:rsid w:val="002D00DC"/>
    <w:rsid w:val="002D071A"/>
    <w:rsid w:val="002D0B1B"/>
    <w:rsid w:val="002D0C58"/>
    <w:rsid w:val="002D10EF"/>
    <w:rsid w:val="002D1610"/>
    <w:rsid w:val="002D1BCB"/>
    <w:rsid w:val="002D2963"/>
    <w:rsid w:val="002D29F6"/>
    <w:rsid w:val="002D2B10"/>
    <w:rsid w:val="002D2E2B"/>
    <w:rsid w:val="002D34B2"/>
    <w:rsid w:val="002D3514"/>
    <w:rsid w:val="002D3FA3"/>
    <w:rsid w:val="002D4004"/>
    <w:rsid w:val="002D4516"/>
    <w:rsid w:val="002D48B0"/>
    <w:rsid w:val="002D492C"/>
    <w:rsid w:val="002D4F4F"/>
    <w:rsid w:val="002D57F6"/>
    <w:rsid w:val="002D5B37"/>
    <w:rsid w:val="002D5D0B"/>
    <w:rsid w:val="002D5F4C"/>
    <w:rsid w:val="002D6A8F"/>
    <w:rsid w:val="002D731B"/>
    <w:rsid w:val="002D7637"/>
    <w:rsid w:val="002D7864"/>
    <w:rsid w:val="002E17F2"/>
    <w:rsid w:val="002E23AA"/>
    <w:rsid w:val="002E24CD"/>
    <w:rsid w:val="002E24E6"/>
    <w:rsid w:val="002E2569"/>
    <w:rsid w:val="002E2CAA"/>
    <w:rsid w:val="002E2CF2"/>
    <w:rsid w:val="002E3766"/>
    <w:rsid w:val="002E4D0C"/>
    <w:rsid w:val="002E6983"/>
    <w:rsid w:val="002E6A9A"/>
    <w:rsid w:val="002E7275"/>
    <w:rsid w:val="002E7CAE"/>
    <w:rsid w:val="002E7D09"/>
    <w:rsid w:val="002E7E43"/>
    <w:rsid w:val="002F01CE"/>
    <w:rsid w:val="002F0407"/>
    <w:rsid w:val="002F11C2"/>
    <w:rsid w:val="002F13E4"/>
    <w:rsid w:val="002F15FE"/>
    <w:rsid w:val="002F2771"/>
    <w:rsid w:val="002F2FD6"/>
    <w:rsid w:val="002F36EB"/>
    <w:rsid w:val="002F37A9"/>
    <w:rsid w:val="002F3CF6"/>
    <w:rsid w:val="002F3D47"/>
    <w:rsid w:val="002F477C"/>
    <w:rsid w:val="002F4917"/>
    <w:rsid w:val="002F4B07"/>
    <w:rsid w:val="002F533B"/>
    <w:rsid w:val="002F568D"/>
    <w:rsid w:val="002F632E"/>
    <w:rsid w:val="002F65AB"/>
    <w:rsid w:val="002F7461"/>
    <w:rsid w:val="002F7489"/>
    <w:rsid w:val="002F7BD5"/>
    <w:rsid w:val="002F7CCA"/>
    <w:rsid w:val="00300353"/>
    <w:rsid w:val="00300C83"/>
    <w:rsid w:val="00301957"/>
    <w:rsid w:val="00301CE6"/>
    <w:rsid w:val="00302004"/>
    <w:rsid w:val="003021CE"/>
    <w:rsid w:val="00302264"/>
    <w:rsid w:val="0030234A"/>
    <w:rsid w:val="0030256B"/>
    <w:rsid w:val="00302728"/>
    <w:rsid w:val="00302EEA"/>
    <w:rsid w:val="003048B7"/>
    <w:rsid w:val="00304BA3"/>
    <w:rsid w:val="00305013"/>
    <w:rsid w:val="0030501F"/>
    <w:rsid w:val="00305061"/>
    <w:rsid w:val="0030594C"/>
    <w:rsid w:val="00306A53"/>
    <w:rsid w:val="00306AA7"/>
    <w:rsid w:val="0030737F"/>
    <w:rsid w:val="0030738C"/>
    <w:rsid w:val="00307BA1"/>
    <w:rsid w:val="0031011C"/>
    <w:rsid w:val="00310645"/>
    <w:rsid w:val="0031079B"/>
    <w:rsid w:val="00310CFE"/>
    <w:rsid w:val="0031112B"/>
    <w:rsid w:val="00311204"/>
    <w:rsid w:val="00311389"/>
    <w:rsid w:val="00311702"/>
    <w:rsid w:val="00311E82"/>
    <w:rsid w:val="00312111"/>
    <w:rsid w:val="00312933"/>
    <w:rsid w:val="0031356A"/>
    <w:rsid w:val="00313631"/>
    <w:rsid w:val="00313ADC"/>
    <w:rsid w:val="00313BF3"/>
    <w:rsid w:val="00313D38"/>
    <w:rsid w:val="00313F8F"/>
    <w:rsid w:val="00313FD6"/>
    <w:rsid w:val="003143BD"/>
    <w:rsid w:val="00314407"/>
    <w:rsid w:val="0031470E"/>
    <w:rsid w:val="00314AFE"/>
    <w:rsid w:val="00314F37"/>
    <w:rsid w:val="0031514A"/>
    <w:rsid w:val="00315350"/>
    <w:rsid w:val="00315363"/>
    <w:rsid w:val="003154D4"/>
    <w:rsid w:val="00315DA1"/>
    <w:rsid w:val="00315E06"/>
    <w:rsid w:val="00315E68"/>
    <w:rsid w:val="00316323"/>
    <w:rsid w:val="003176A9"/>
    <w:rsid w:val="0031779B"/>
    <w:rsid w:val="00317B96"/>
    <w:rsid w:val="00317E33"/>
    <w:rsid w:val="003203ED"/>
    <w:rsid w:val="00320805"/>
    <w:rsid w:val="00320998"/>
    <w:rsid w:val="00320D47"/>
    <w:rsid w:val="00321819"/>
    <w:rsid w:val="00321D18"/>
    <w:rsid w:val="00322257"/>
    <w:rsid w:val="0032229A"/>
    <w:rsid w:val="003222DC"/>
    <w:rsid w:val="00322802"/>
    <w:rsid w:val="0032281A"/>
    <w:rsid w:val="00322B09"/>
    <w:rsid w:val="00322C9F"/>
    <w:rsid w:val="00322DA8"/>
    <w:rsid w:val="00323202"/>
    <w:rsid w:val="003232B3"/>
    <w:rsid w:val="003234BD"/>
    <w:rsid w:val="0032366D"/>
    <w:rsid w:val="0032385E"/>
    <w:rsid w:val="00323C74"/>
    <w:rsid w:val="00324D23"/>
    <w:rsid w:val="00324E88"/>
    <w:rsid w:val="0032522B"/>
    <w:rsid w:val="00325570"/>
    <w:rsid w:val="003256AE"/>
    <w:rsid w:val="003256D9"/>
    <w:rsid w:val="00325968"/>
    <w:rsid w:val="00325E3E"/>
    <w:rsid w:val="00326205"/>
    <w:rsid w:val="003268D9"/>
    <w:rsid w:val="00326E25"/>
    <w:rsid w:val="00326F5B"/>
    <w:rsid w:val="0032705F"/>
    <w:rsid w:val="0032796D"/>
    <w:rsid w:val="00327BEC"/>
    <w:rsid w:val="00327F28"/>
    <w:rsid w:val="0033051E"/>
    <w:rsid w:val="0033063A"/>
    <w:rsid w:val="00330838"/>
    <w:rsid w:val="0033116D"/>
    <w:rsid w:val="0033144F"/>
    <w:rsid w:val="00331751"/>
    <w:rsid w:val="00331DFC"/>
    <w:rsid w:val="00332301"/>
    <w:rsid w:val="00332335"/>
    <w:rsid w:val="00332578"/>
    <w:rsid w:val="003328F1"/>
    <w:rsid w:val="00332BDF"/>
    <w:rsid w:val="00333245"/>
    <w:rsid w:val="00333547"/>
    <w:rsid w:val="00333FFC"/>
    <w:rsid w:val="00334135"/>
    <w:rsid w:val="00334208"/>
    <w:rsid w:val="00334409"/>
    <w:rsid w:val="00334579"/>
    <w:rsid w:val="00334BF1"/>
    <w:rsid w:val="00334C70"/>
    <w:rsid w:val="00334F81"/>
    <w:rsid w:val="00335858"/>
    <w:rsid w:val="003359F3"/>
    <w:rsid w:val="00335FC9"/>
    <w:rsid w:val="00336144"/>
    <w:rsid w:val="00336150"/>
    <w:rsid w:val="00336409"/>
    <w:rsid w:val="00336561"/>
    <w:rsid w:val="00336793"/>
    <w:rsid w:val="00336BDA"/>
    <w:rsid w:val="00337478"/>
    <w:rsid w:val="00337766"/>
    <w:rsid w:val="00337E10"/>
    <w:rsid w:val="0034158B"/>
    <w:rsid w:val="00342BD7"/>
    <w:rsid w:val="003433F2"/>
    <w:rsid w:val="00343847"/>
    <w:rsid w:val="00343A37"/>
    <w:rsid w:val="00343EE7"/>
    <w:rsid w:val="00343F27"/>
    <w:rsid w:val="00344361"/>
    <w:rsid w:val="0034519E"/>
    <w:rsid w:val="003451EF"/>
    <w:rsid w:val="003453BF"/>
    <w:rsid w:val="00345ACF"/>
    <w:rsid w:val="003461C6"/>
    <w:rsid w:val="0034633A"/>
    <w:rsid w:val="00346A00"/>
    <w:rsid w:val="00346A0D"/>
    <w:rsid w:val="00346DB5"/>
    <w:rsid w:val="003477B1"/>
    <w:rsid w:val="00350A08"/>
    <w:rsid w:val="003511FA"/>
    <w:rsid w:val="00351222"/>
    <w:rsid w:val="00351F24"/>
    <w:rsid w:val="00351FD6"/>
    <w:rsid w:val="00353A33"/>
    <w:rsid w:val="00353A6D"/>
    <w:rsid w:val="00353D96"/>
    <w:rsid w:val="00353F3F"/>
    <w:rsid w:val="003545BF"/>
    <w:rsid w:val="003545D6"/>
    <w:rsid w:val="00355EBC"/>
    <w:rsid w:val="003562A1"/>
    <w:rsid w:val="0035653E"/>
    <w:rsid w:val="00356590"/>
    <w:rsid w:val="003569C4"/>
    <w:rsid w:val="003569DC"/>
    <w:rsid w:val="00356A7B"/>
    <w:rsid w:val="00356B3D"/>
    <w:rsid w:val="00357380"/>
    <w:rsid w:val="003602A5"/>
    <w:rsid w:val="003602D9"/>
    <w:rsid w:val="003604CE"/>
    <w:rsid w:val="00360FBD"/>
    <w:rsid w:val="00361904"/>
    <w:rsid w:val="00361C10"/>
    <w:rsid w:val="003626DE"/>
    <w:rsid w:val="00362CD2"/>
    <w:rsid w:val="003631AF"/>
    <w:rsid w:val="003635FB"/>
    <w:rsid w:val="0036389F"/>
    <w:rsid w:val="00363CB7"/>
    <w:rsid w:val="00364245"/>
    <w:rsid w:val="003645CC"/>
    <w:rsid w:val="003655B2"/>
    <w:rsid w:val="00365785"/>
    <w:rsid w:val="00365CD6"/>
    <w:rsid w:val="003660A8"/>
    <w:rsid w:val="00366210"/>
    <w:rsid w:val="00366AE5"/>
    <w:rsid w:val="00366EF5"/>
    <w:rsid w:val="003670B7"/>
    <w:rsid w:val="00367556"/>
    <w:rsid w:val="00367AE0"/>
    <w:rsid w:val="00370E47"/>
    <w:rsid w:val="0037103B"/>
    <w:rsid w:val="003710F6"/>
    <w:rsid w:val="00371505"/>
    <w:rsid w:val="00371CAC"/>
    <w:rsid w:val="0037235F"/>
    <w:rsid w:val="00372A8F"/>
    <w:rsid w:val="00372CFE"/>
    <w:rsid w:val="00372E8F"/>
    <w:rsid w:val="003738D0"/>
    <w:rsid w:val="00373941"/>
    <w:rsid w:val="003739E0"/>
    <w:rsid w:val="00373C9A"/>
    <w:rsid w:val="00374159"/>
    <w:rsid w:val="00374240"/>
    <w:rsid w:val="003742AC"/>
    <w:rsid w:val="003743C6"/>
    <w:rsid w:val="00374D70"/>
    <w:rsid w:val="003750B4"/>
    <w:rsid w:val="00375E6B"/>
    <w:rsid w:val="00375FBF"/>
    <w:rsid w:val="00376227"/>
    <w:rsid w:val="0037622A"/>
    <w:rsid w:val="0037650F"/>
    <w:rsid w:val="00376A44"/>
    <w:rsid w:val="00377357"/>
    <w:rsid w:val="00377728"/>
    <w:rsid w:val="00377993"/>
    <w:rsid w:val="00377CE1"/>
    <w:rsid w:val="00377E10"/>
    <w:rsid w:val="00380081"/>
    <w:rsid w:val="00380A1D"/>
    <w:rsid w:val="00380E6F"/>
    <w:rsid w:val="00380E80"/>
    <w:rsid w:val="0038132B"/>
    <w:rsid w:val="00381440"/>
    <w:rsid w:val="00381C90"/>
    <w:rsid w:val="00382965"/>
    <w:rsid w:val="003835D3"/>
    <w:rsid w:val="00383903"/>
    <w:rsid w:val="00383B68"/>
    <w:rsid w:val="00384847"/>
    <w:rsid w:val="00384A9C"/>
    <w:rsid w:val="0038523A"/>
    <w:rsid w:val="00385BF0"/>
    <w:rsid w:val="00386074"/>
    <w:rsid w:val="00386482"/>
    <w:rsid w:val="00387394"/>
    <w:rsid w:val="003876AD"/>
    <w:rsid w:val="0038772D"/>
    <w:rsid w:val="00387832"/>
    <w:rsid w:val="00387E2D"/>
    <w:rsid w:val="00390750"/>
    <w:rsid w:val="00390E32"/>
    <w:rsid w:val="0039124D"/>
    <w:rsid w:val="00391566"/>
    <w:rsid w:val="0039194A"/>
    <w:rsid w:val="00392342"/>
    <w:rsid w:val="003925A5"/>
    <w:rsid w:val="003928D7"/>
    <w:rsid w:val="00393127"/>
    <w:rsid w:val="00393373"/>
    <w:rsid w:val="003939FF"/>
    <w:rsid w:val="003942A7"/>
    <w:rsid w:val="00394DE4"/>
    <w:rsid w:val="0039593F"/>
    <w:rsid w:val="00395DE6"/>
    <w:rsid w:val="00395DF4"/>
    <w:rsid w:val="00396457"/>
    <w:rsid w:val="003A0B35"/>
    <w:rsid w:val="003A1898"/>
    <w:rsid w:val="003A2223"/>
    <w:rsid w:val="003A2279"/>
    <w:rsid w:val="003A2A0F"/>
    <w:rsid w:val="003A2C61"/>
    <w:rsid w:val="003A2CAA"/>
    <w:rsid w:val="003A2EDB"/>
    <w:rsid w:val="003A31A5"/>
    <w:rsid w:val="003A31ED"/>
    <w:rsid w:val="003A3367"/>
    <w:rsid w:val="003A3BBD"/>
    <w:rsid w:val="003A3F3D"/>
    <w:rsid w:val="003A45A1"/>
    <w:rsid w:val="003A4A4A"/>
    <w:rsid w:val="003A593A"/>
    <w:rsid w:val="003A5B0A"/>
    <w:rsid w:val="003A6AF3"/>
    <w:rsid w:val="003A6BAC"/>
    <w:rsid w:val="003A6F74"/>
    <w:rsid w:val="003A70A4"/>
    <w:rsid w:val="003A74A6"/>
    <w:rsid w:val="003A7967"/>
    <w:rsid w:val="003A7B5A"/>
    <w:rsid w:val="003A7D7B"/>
    <w:rsid w:val="003A7EF3"/>
    <w:rsid w:val="003B000B"/>
    <w:rsid w:val="003B025F"/>
    <w:rsid w:val="003B05D5"/>
    <w:rsid w:val="003B115F"/>
    <w:rsid w:val="003B159C"/>
    <w:rsid w:val="003B18F5"/>
    <w:rsid w:val="003B223A"/>
    <w:rsid w:val="003B34F5"/>
    <w:rsid w:val="003B369F"/>
    <w:rsid w:val="003B36A3"/>
    <w:rsid w:val="003B396E"/>
    <w:rsid w:val="003B3A31"/>
    <w:rsid w:val="003B4269"/>
    <w:rsid w:val="003B4800"/>
    <w:rsid w:val="003B5200"/>
    <w:rsid w:val="003B5394"/>
    <w:rsid w:val="003B5954"/>
    <w:rsid w:val="003B64BB"/>
    <w:rsid w:val="003B6857"/>
    <w:rsid w:val="003B6993"/>
    <w:rsid w:val="003B7530"/>
    <w:rsid w:val="003B7FE5"/>
    <w:rsid w:val="003C01E3"/>
    <w:rsid w:val="003C025B"/>
    <w:rsid w:val="003C0A01"/>
    <w:rsid w:val="003C0E22"/>
    <w:rsid w:val="003C0E78"/>
    <w:rsid w:val="003C0F7C"/>
    <w:rsid w:val="003C0FCC"/>
    <w:rsid w:val="003C11C8"/>
    <w:rsid w:val="003C1DAB"/>
    <w:rsid w:val="003C2702"/>
    <w:rsid w:val="003C338C"/>
    <w:rsid w:val="003C35DB"/>
    <w:rsid w:val="003C3AFF"/>
    <w:rsid w:val="003C4034"/>
    <w:rsid w:val="003C4656"/>
    <w:rsid w:val="003C4C09"/>
    <w:rsid w:val="003C5121"/>
    <w:rsid w:val="003C534B"/>
    <w:rsid w:val="003C5350"/>
    <w:rsid w:val="003C58BB"/>
    <w:rsid w:val="003C5A57"/>
    <w:rsid w:val="003C5F32"/>
    <w:rsid w:val="003C5FFB"/>
    <w:rsid w:val="003C6472"/>
    <w:rsid w:val="003C7806"/>
    <w:rsid w:val="003C7848"/>
    <w:rsid w:val="003C7F11"/>
    <w:rsid w:val="003D09E9"/>
    <w:rsid w:val="003D109F"/>
    <w:rsid w:val="003D1481"/>
    <w:rsid w:val="003D1590"/>
    <w:rsid w:val="003D1708"/>
    <w:rsid w:val="003D224A"/>
    <w:rsid w:val="003D2478"/>
    <w:rsid w:val="003D2B7A"/>
    <w:rsid w:val="003D3C45"/>
    <w:rsid w:val="003D42E5"/>
    <w:rsid w:val="003D467E"/>
    <w:rsid w:val="003D4801"/>
    <w:rsid w:val="003D4AD4"/>
    <w:rsid w:val="003D4E4F"/>
    <w:rsid w:val="003D550B"/>
    <w:rsid w:val="003D5B1F"/>
    <w:rsid w:val="003D5BFD"/>
    <w:rsid w:val="003D5F2C"/>
    <w:rsid w:val="003D6E14"/>
    <w:rsid w:val="003D705B"/>
    <w:rsid w:val="003D7943"/>
    <w:rsid w:val="003D7C24"/>
    <w:rsid w:val="003E02D6"/>
    <w:rsid w:val="003E0353"/>
    <w:rsid w:val="003E096D"/>
    <w:rsid w:val="003E15FA"/>
    <w:rsid w:val="003E19A9"/>
    <w:rsid w:val="003E217B"/>
    <w:rsid w:val="003E25E6"/>
    <w:rsid w:val="003E2B15"/>
    <w:rsid w:val="003E302B"/>
    <w:rsid w:val="003E383C"/>
    <w:rsid w:val="003E38B1"/>
    <w:rsid w:val="003E4483"/>
    <w:rsid w:val="003E46EA"/>
    <w:rsid w:val="003E4EA2"/>
    <w:rsid w:val="003E55E4"/>
    <w:rsid w:val="003E59A6"/>
    <w:rsid w:val="003E61E2"/>
    <w:rsid w:val="003E6434"/>
    <w:rsid w:val="003E649D"/>
    <w:rsid w:val="003E6673"/>
    <w:rsid w:val="003E6E3C"/>
    <w:rsid w:val="003E709C"/>
    <w:rsid w:val="003E74E3"/>
    <w:rsid w:val="003E78BF"/>
    <w:rsid w:val="003E7900"/>
    <w:rsid w:val="003E7B04"/>
    <w:rsid w:val="003F05C7"/>
    <w:rsid w:val="003F0980"/>
    <w:rsid w:val="003F0D7F"/>
    <w:rsid w:val="003F11A1"/>
    <w:rsid w:val="003F124B"/>
    <w:rsid w:val="003F21D0"/>
    <w:rsid w:val="003F2A6E"/>
    <w:rsid w:val="003F2CD4"/>
    <w:rsid w:val="003F2EA7"/>
    <w:rsid w:val="003F3171"/>
    <w:rsid w:val="003F3B7F"/>
    <w:rsid w:val="003F44C7"/>
    <w:rsid w:val="003F4639"/>
    <w:rsid w:val="003F47B1"/>
    <w:rsid w:val="003F4BF9"/>
    <w:rsid w:val="003F5382"/>
    <w:rsid w:val="003F54BE"/>
    <w:rsid w:val="003F5C88"/>
    <w:rsid w:val="003F6198"/>
    <w:rsid w:val="003F61DD"/>
    <w:rsid w:val="003F643E"/>
    <w:rsid w:val="003F6BBE"/>
    <w:rsid w:val="003F6F22"/>
    <w:rsid w:val="003F71BC"/>
    <w:rsid w:val="003F72D8"/>
    <w:rsid w:val="003F75C6"/>
    <w:rsid w:val="003F78FB"/>
    <w:rsid w:val="003F7B54"/>
    <w:rsid w:val="003F7E53"/>
    <w:rsid w:val="004000BD"/>
    <w:rsid w:val="004000E8"/>
    <w:rsid w:val="004008F9"/>
    <w:rsid w:val="00400A82"/>
    <w:rsid w:val="0040150F"/>
    <w:rsid w:val="004023AB"/>
    <w:rsid w:val="0040257D"/>
    <w:rsid w:val="0040264D"/>
    <w:rsid w:val="004026D7"/>
    <w:rsid w:val="00402886"/>
    <w:rsid w:val="00402DC5"/>
    <w:rsid w:val="00402E2B"/>
    <w:rsid w:val="00402FA3"/>
    <w:rsid w:val="00403797"/>
    <w:rsid w:val="00403A05"/>
    <w:rsid w:val="00403A8D"/>
    <w:rsid w:val="00403EC5"/>
    <w:rsid w:val="004040A3"/>
    <w:rsid w:val="0040436B"/>
    <w:rsid w:val="004044E8"/>
    <w:rsid w:val="0040471F"/>
    <w:rsid w:val="00404AC2"/>
    <w:rsid w:val="0040512B"/>
    <w:rsid w:val="00405182"/>
    <w:rsid w:val="004054C7"/>
    <w:rsid w:val="00405A1E"/>
    <w:rsid w:val="00405CA5"/>
    <w:rsid w:val="004061B6"/>
    <w:rsid w:val="0040701C"/>
    <w:rsid w:val="00407CD3"/>
    <w:rsid w:val="00410134"/>
    <w:rsid w:val="00410B72"/>
    <w:rsid w:val="00410F18"/>
    <w:rsid w:val="004110DD"/>
    <w:rsid w:val="00411570"/>
    <w:rsid w:val="00411627"/>
    <w:rsid w:val="0041263E"/>
    <w:rsid w:val="00412E03"/>
    <w:rsid w:val="00413998"/>
    <w:rsid w:val="00413AAC"/>
    <w:rsid w:val="00413DA3"/>
    <w:rsid w:val="00413E92"/>
    <w:rsid w:val="00414C0B"/>
    <w:rsid w:val="00415437"/>
    <w:rsid w:val="00415E29"/>
    <w:rsid w:val="00416491"/>
    <w:rsid w:val="004164AB"/>
    <w:rsid w:val="004166EB"/>
    <w:rsid w:val="00416837"/>
    <w:rsid w:val="004172EF"/>
    <w:rsid w:val="00417759"/>
    <w:rsid w:val="004201AA"/>
    <w:rsid w:val="00420584"/>
    <w:rsid w:val="00420A09"/>
    <w:rsid w:val="00421105"/>
    <w:rsid w:val="004225BD"/>
    <w:rsid w:val="00422621"/>
    <w:rsid w:val="00422AA4"/>
    <w:rsid w:val="00423230"/>
    <w:rsid w:val="00423580"/>
    <w:rsid w:val="00423786"/>
    <w:rsid w:val="004239FA"/>
    <w:rsid w:val="00423BE6"/>
    <w:rsid w:val="004242F4"/>
    <w:rsid w:val="004249BD"/>
    <w:rsid w:val="00424B71"/>
    <w:rsid w:val="00425120"/>
    <w:rsid w:val="00425216"/>
    <w:rsid w:val="00425468"/>
    <w:rsid w:val="00425590"/>
    <w:rsid w:val="00425D55"/>
    <w:rsid w:val="004261CA"/>
    <w:rsid w:val="004263A6"/>
    <w:rsid w:val="00426991"/>
    <w:rsid w:val="00426B75"/>
    <w:rsid w:val="004270F2"/>
    <w:rsid w:val="0042711B"/>
    <w:rsid w:val="00427248"/>
    <w:rsid w:val="00427508"/>
    <w:rsid w:val="0042755A"/>
    <w:rsid w:val="00427C11"/>
    <w:rsid w:val="004300F4"/>
    <w:rsid w:val="004303D7"/>
    <w:rsid w:val="00430B73"/>
    <w:rsid w:val="00430CD5"/>
    <w:rsid w:val="0043146E"/>
    <w:rsid w:val="004314B0"/>
    <w:rsid w:val="004316FE"/>
    <w:rsid w:val="00431715"/>
    <w:rsid w:val="00431951"/>
    <w:rsid w:val="00431A8C"/>
    <w:rsid w:val="00431CCC"/>
    <w:rsid w:val="00431FA4"/>
    <w:rsid w:val="004321AB"/>
    <w:rsid w:val="004323EA"/>
    <w:rsid w:val="00433332"/>
    <w:rsid w:val="004334C1"/>
    <w:rsid w:val="0043398D"/>
    <w:rsid w:val="0043418A"/>
    <w:rsid w:val="004346EB"/>
    <w:rsid w:val="004346F4"/>
    <w:rsid w:val="00435E4D"/>
    <w:rsid w:val="00435EE6"/>
    <w:rsid w:val="00436CE6"/>
    <w:rsid w:val="004370A9"/>
    <w:rsid w:val="00437447"/>
    <w:rsid w:val="004375A4"/>
    <w:rsid w:val="004377DF"/>
    <w:rsid w:val="00437F59"/>
    <w:rsid w:val="00440C4B"/>
    <w:rsid w:val="00440CE8"/>
    <w:rsid w:val="004417E7"/>
    <w:rsid w:val="00441810"/>
    <w:rsid w:val="00441866"/>
    <w:rsid w:val="0044195A"/>
    <w:rsid w:val="00441A92"/>
    <w:rsid w:val="00441CA3"/>
    <w:rsid w:val="00441D37"/>
    <w:rsid w:val="00441FB1"/>
    <w:rsid w:val="0044214C"/>
    <w:rsid w:val="004427F3"/>
    <w:rsid w:val="00442E89"/>
    <w:rsid w:val="004431DC"/>
    <w:rsid w:val="00443F54"/>
    <w:rsid w:val="004443D4"/>
    <w:rsid w:val="00444F56"/>
    <w:rsid w:val="004451FF"/>
    <w:rsid w:val="00445D03"/>
    <w:rsid w:val="00446488"/>
    <w:rsid w:val="004472F3"/>
    <w:rsid w:val="004477B4"/>
    <w:rsid w:val="004477E7"/>
    <w:rsid w:val="00447B8D"/>
    <w:rsid w:val="00450043"/>
    <w:rsid w:val="00450412"/>
    <w:rsid w:val="00450634"/>
    <w:rsid w:val="0045069D"/>
    <w:rsid w:val="00450833"/>
    <w:rsid w:val="0045088E"/>
    <w:rsid w:val="004509B6"/>
    <w:rsid w:val="004514F2"/>
    <w:rsid w:val="0045171C"/>
    <w:rsid w:val="004517AA"/>
    <w:rsid w:val="00452CAC"/>
    <w:rsid w:val="00453416"/>
    <w:rsid w:val="004534E0"/>
    <w:rsid w:val="00453ABA"/>
    <w:rsid w:val="0045466B"/>
    <w:rsid w:val="004548F8"/>
    <w:rsid w:val="004559A5"/>
    <w:rsid w:val="00456019"/>
    <w:rsid w:val="00457565"/>
    <w:rsid w:val="00457665"/>
    <w:rsid w:val="004576D9"/>
    <w:rsid w:val="00457B71"/>
    <w:rsid w:val="004600B5"/>
    <w:rsid w:val="0046013E"/>
    <w:rsid w:val="0046013F"/>
    <w:rsid w:val="004602F1"/>
    <w:rsid w:val="004605D2"/>
    <w:rsid w:val="00460ED2"/>
    <w:rsid w:val="00460F8E"/>
    <w:rsid w:val="00461052"/>
    <w:rsid w:val="00461876"/>
    <w:rsid w:val="00461FD0"/>
    <w:rsid w:val="0046232A"/>
    <w:rsid w:val="00462979"/>
    <w:rsid w:val="00462DC1"/>
    <w:rsid w:val="00462E82"/>
    <w:rsid w:val="00462F9A"/>
    <w:rsid w:val="00463493"/>
    <w:rsid w:val="004634CA"/>
    <w:rsid w:val="00463C3D"/>
    <w:rsid w:val="004640B6"/>
    <w:rsid w:val="004643D1"/>
    <w:rsid w:val="00464689"/>
    <w:rsid w:val="00465B71"/>
    <w:rsid w:val="00465F17"/>
    <w:rsid w:val="00466332"/>
    <w:rsid w:val="00466649"/>
    <w:rsid w:val="004669E2"/>
    <w:rsid w:val="00466D96"/>
    <w:rsid w:val="00466E70"/>
    <w:rsid w:val="00466F1C"/>
    <w:rsid w:val="0047033E"/>
    <w:rsid w:val="0047075C"/>
    <w:rsid w:val="00470BAD"/>
    <w:rsid w:val="00470C31"/>
    <w:rsid w:val="00471DE0"/>
    <w:rsid w:val="00472109"/>
    <w:rsid w:val="00472225"/>
    <w:rsid w:val="00472A19"/>
    <w:rsid w:val="004734D0"/>
    <w:rsid w:val="00473DFB"/>
    <w:rsid w:val="00474075"/>
    <w:rsid w:val="00474115"/>
    <w:rsid w:val="00474858"/>
    <w:rsid w:val="004750C7"/>
    <w:rsid w:val="0047510C"/>
    <w:rsid w:val="0047556B"/>
    <w:rsid w:val="00475C8F"/>
    <w:rsid w:val="00475F69"/>
    <w:rsid w:val="00476469"/>
    <w:rsid w:val="0047699D"/>
    <w:rsid w:val="004770FD"/>
    <w:rsid w:val="00477768"/>
    <w:rsid w:val="0047785E"/>
    <w:rsid w:val="00477C69"/>
    <w:rsid w:val="00477DC2"/>
    <w:rsid w:val="0048021E"/>
    <w:rsid w:val="00480495"/>
    <w:rsid w:val="00480B71"/>
    <w:rsid w:val="00480FEE"/>
    <w:rsid w:val="00481A0E"/>
    <w:rsid w:val="00482621"/>
    <w:rsid w:val="00482A97"/>
    <w:rsid w:val="00482DDD"/>
    <w:rsid w:val="00483D0F"/>
    <w:rsid w:val="00484C96"/>
    <w:rsid w:val="0048513C"/>
    <w:rsid w:val="00485D7D"/>
    <w:rsid w:val="00486406"/>
    <w:rsid w:val="004869A6"/>
    <w:rsid w:val="00486B54"/>
    <w:rsid w:val="004870D1"/>
    <w:rsid w:val="00487FF3"/>
    <w:rsid w:val="004902EC"/>
    <w:rsid w:val="004909CC"/>
    <w:rsid w:val="00490AB4"/>
    <w:rsid w:val="0049137C"/>
    <w:rsid w:val="0049162E"/>
    <w:rsid w:val="00491FA3"/>
    <w:rsid w:val="00492B7F"/>
    <w:rsid w:val="00492BC5"/>
    <w:rsid w:val="0049340C"/>
    <w:rsid w:val="004935DE"/>
    <w:rsid w:val="00493BAE"/>
    <w:rsid w:val="0049423E"/>
    <w:rsid w:val="004942C6"/>
    <w:rsid w:val="00494BBB"/>
    <w:rsid w:val="00496115"/>
    <w:rsid w:val="004964F1"/>
    <w:rsid w:val="00496A9F"/>
    <w:rsid w:val="00496FE4"/>
    <w:rsid w:val="0049734B"/>
    <w:rsid w:val="004A0493"/>
    <w:rsid w:val="004A0A88"/>
    <w:rsid w:val="004A0E2D"/>
    <w:rsid w:val="004A0E51"/>
    <w:rsid w:val="004A117D"/>
    <w:rsid w:val="004A16BC"/>
    <w:rsid w:val="004A2155"/>
    <w:rsid w:val="004A2400"/>
    <w:rsid w:val="004A2B94"/>
    <w:rsid w:val="004A44FE"/>
    <w:rsid w:val="004A4730"/>
    <w:rsid w:val="004A4BC8"/>
    <w:rsid w:val="004A4D01"/>
    <w:rsid w:val="004A4F51"/>
    <w:rsid w:val="004A4F58"/>
    <w:rsid w:val="004A516E"/>
    <w:rsid w:val="004A546D"/>
    <w:rsid w:val="004A5546"/>
    <w:rsid w:val="004A5A7F"/>
    <w:rsid w:val="004A6D8E"/>
    <w:rsid w:val="004A71B2"/>
    <w:rsid w:val="004A7354"/>
    <w:rsid w:val="004A75FB"/>
    <w:rsid w:val="004A79F0"/>
    <w:rsid w:val="004A7AD0"/>
    <w:rsid w:val="004A7AEC"/>
    <w:rsid w:val="004A7AFD"/>
    <w:rsid w:val="004B069F"/>
    <w:rsid w:val="004B1536"/>
    <w:rsid w:val="004B15A8"/>
    <w:rsid w:val="004B1CFF"/>
    <w:rsid w:val="004B229C"/>
    <w:rsid w:val="004B35E1"/>
    <w:rsid w:val="004B3E58"/>
    <w:rsid w:val="004B44AA"/>
    <w:rsid w:val="004B45D4"/>
    <w:rsid w:val="004B5E3E"/>
    <w:rsid w:val="004B6413"/>
    <w:rsid w:val="004B68E1"/>
    <w:rsid w:val="004B6ADF"/>
    <w:rsid w:val="004B6F6A"/>
    <w:rsid w:val="004B70A2"/>
    <w:rsid w:val="004B736B"/>
    <w:rsid w:val="004B7C0C"/>
    <w:rsid w:val="004C0837"/>
    <w:rsid w:val="004C0A25"/>
    <w:rsid w:val="004C0CD3"/>
    <w:rsid w:val="004C0EC5"/>
    <w:rsid w:val="004C0ED5"/>
    <w:rsid w:val="004C10CB"/>
    <w:rsid w:val="004C1694"/>
    <w:rsid w:val="004C19EA"/>
    <w:rsid w:val="004C1A8B"/>
    <w:rsid w:val="004C203C"/>
    <w:rsid w:val="004C2528"/>
    <w:rsid w:val="004C261F"/>
    <w:rsid w:val="004C29D6"/>
    <w:rsid w:val="004C2AA8"/>
    <w:rsid w:val="004C2BE1"/>
    <w:rsid w:val="004C2C06"/>
    <w:rsid w:val="004C2E2E"/>
    <w:rsid w:val="004C3898"/>
    <w:rsid w:val="004C3A36"/>
    <w:rsid w:val="004C3EFC"/>
    <w:rsid w:val="004C41C3"/>
    <w:rsid w:val="004C5287"/>
    <w:rsid w:val="004C5440"/>
    <w:rsid w:val="004C54EF"/>
    <w:rsid w:val="004C5D18"/>
    <w:rsid w:val="004C6281"/>
    <w:rsid w:val="004C65E6"/>
    <w:rsid w:val="004C6853"/>
    <w:rsid w:val="004C695B"/>
    <w:rsid w:val="004C7849"/>
    <w:rsid w:val="004C799E"/>
    <w:rsid w:val="004C7F38"/>
    <w:rsid w:val="004D10C3"/>
    <w:rsid w:val="004D15B9"/>
    <w:rsid w:val="004D175E"/>
    <w:rsid w:val="004D1BB2"/>
    <w:rsid w:val="004D2063"/>
    <w:rsid w:val="004D3045"/>
    <w:rsid w:val="004D36B1"/>
    <w:rsid w:val="004D3708"/>
    <w:rsid w:val="004D3758"/>
    <w:rsid w:val="004D3C79"/>
    <w:rsid w:val="004D3D56"/>
    <w:rsid w:val="004D3DC3"/>
    <w:rsid w:val="004D4031"/>
    <w:rsid w:val="004D44AD"/>
    <w:rsid w:val="004D4ED1"/>
    <w:rsid w:val="004D5140"/>
    <w:rsid w:val="004D5E12"/>
    <w:rsid w:val="004D5F7B"/>
    <w:rsid w:val="004D64C4"/>
    <w:rsid w:val="004D6572"/>
    <w:rsid w:val="004D66D7"/>
    <w:rsid w:val="004D6971"/>
    <w:rsid w:val="004D6B6A"/>
    <w:rsid w:val="004D6D81"/>
    <w:rsid w:val="004D6ED6"/>
    <w:rsid w:val="004D7134"/>
    <w:rsid w:val="004D7B4A"/>
    <w:rsid w:val="004D7EBD"/>
    <w:rsid w:val="004E0664"/>
    <w:rsid w:val="004E0752"/>
    <w:rsid w:val="004E12AB"/>
    <w:rsid w:val="004E188C"/>
    <w:rsid w:val="004E1FA1"/>
    <w:rsid w:val="004E2680"/>
    <w:rsid w:val="004E26D7"/>
    <w:rsid w:val="004E28F9"/>
    <w:rsid w:val="004E3401"/>
    <w:rsid w:val="004E373B"/>
    <w:rsid w:val="004E3923"/>
    <w:rsid w:val="004E392C"/>
    <w:rsid w:val="004E3CD8"/>
    <w:rsid w:val="004E3E04"/>
    <w:rsid w:val="004E3FB7"/>
    <w:rsid w:val="004E462E"/>
    <w:rsid w:val="004E4B08"/>
    <w:rsid w:val="004E4BEE"/>
    <w:rsid w:val="004E56DC"/>
    <w:rsid w:val="004E62FC"/>
    <w:rsid w:val="004E698C"/>
    <w:rsid w:val="004E6C32"/>
    <w:rsid w:val="004E6CD5"/>
    <w:rsid w:val="004E6D1F"/>
    <w:rsid w:val="004E752E"/>
    <w:rsid w:val="004E76F4"/>
    <w:rsid w:val="004E7856"/>
    <w:rsid w:val="004E792C"/>
    <w:rsid w:val="004E7AD3"/>
    <w:rsid w:val="004E7B31"/>
    <w:rsid w:val="004E7C2A"/>
    <w:rsid w:val="004E7CBC"/>
    <w:rsid w:val="004F077F"/>
    <w:rsid w:val="004F0815"/>
    <w:rsid w:val="004F0B4E"/>
    <w:rsid w:val="004F0B6C"/>
    <w:rsid w:val="004F0BFE"/>
    <w:rsid w:val="004F0C10"/>
    <w:rsid w:val="004F0D8F"/>
    <w:rsid w:val="004F0DF3"/>
    <w:rsid w:val="004F0F65"/>
    <w:rsid w:val="004F1FBF"/>
    <w:rsid w:val="004F2078"/>
    <w:rsid w:val="004F2821"/>
    <w:rsid w:val="004F2832"/>
    <w:rsid w:val="004F3888"/>
    <w:rsid w:val="004F3C97"/>
    <w:rsid w:val="004F4050"/>
    <w:rsid w:val="004F4DA3"/>
    <w:rsid w:val="004F5057"/>
    <w:rsid w:val="004F5594"/>
    <w:rsid w:val="004F5897"/>
    <w:rsid w:val="004F5B69"/>
    <w:rsid w:val="004F5DE0"/>
    <w:rsid w:val="004F5F80"/>
    <w:rsid w:val="004F61B6"/>
    <w:rsid w:val="004F63CB"/>
    <w:rsid w:val="004F670A"/>
    <w:rsid w:val="004F7101"/>
    <w:rsid w:val="004F727C"/>
    <w:rsid w:val="004F73E4"/>
    <w:rsid w:val="004F76A2"/>
    <w:rsid w:val="004F7B1C"/>
    <w:rsid w:val="004F7B34"/>
    <w:rsid w:val="004F7D3D"/>
    <w:rsid w:val="005000C1"/>
    <w:rsid w:val="005007BA"/>
    <w:rsid w:val="00500FD2"/>
    <w:rsid w:val="0050240B"/>
    <w:rsid w:val="00503DE4"/>
    <w:rsid w:val="00503F50"/>
    <w:rsid w:val="00503F95"/>
    <w:rsid w:val="00504099"/>
    <w:rsid w:val="00504ECC"/>
    <w:rsid w:val="00504F7E"/>
    <w:rsid w:val="005056E2"/>
    <w:rsid w:val="0050627E"/>
    <w:rsid w:val="00506557"/>
    <w:rsid w:val="0050677A"/>
    <w:rsid w:val="00506BC4"/>
    <w:rsid w:val="005071AF"/>
    <w:rsid w:val="0050775B"/>
    <w:rsid w:val="005077EB"/>
    <w:rsid w:val="00507C45"/>
    <w:rsid w:val="005108D8"/>
    <w:rsid w:val="005109BE"/>
    <w:rsid w:val="005109E6"/>
    <w:rsid w:val="005116F9"/>
    <w:rsid w:val="00511904"/>
    <w:rsid w:val="00512ED2"/>
    <w:rsid w:val="00512F7C"/>
    <w:rsid w:val="005135DC"/>
    <w:rsid w:val="005136CC"/>
    <w:rsid w:val="00513F52"/>
    <w:rsid w:val="00514BBD"/>
    <w:rsid w:val="0051512A"/>
    <w:rsid w:val="005153A7"/>
    <w:rsid w:val="005153C6"/>
    <w:rsid w:val="00515A55"/>
    <w:rsid w:val="005160AD"/>
    <w:rsid w:val="0051658F"/>
    <w:rsid w:val="005176D8"/>
    <w:rsid w:val="005201CA"/>
    <w:rsid w:val="0052022C"/>
    <w:rsid w:val="005207C4"/>
    <w:rsid w:val="0052086A"/>
    <w:rsid w:val="005211CF"/>
    <w:rsid w:val="005212DB"/>
    <w:rsid w:val="005219CF"/>
    <w:rsid w:val="005219E4"/>
    <w:rsid w:val="00521F36"/>
    <w:rsid w:val="005220C6"/>
    <w:rsid w:val="005223CE"/>
    <w:rsid w:val="00522449"/>
    <w:rsid w:val="0052299D"/>
    <w:rsid w:val="00522BA6"/>
    <w:rsid w:val="00523419"/>
    <w:rsid w:val="0052407A"/>
    <w:rsid w:val="00524284"/>
    <w:rsid w:val="005242AD"/>
    <w:rsid w:val="00524D33"/>
    <w:rsid w:val="00525CEC"/>
    <w:rsid w:val="00525D06"/>
    <w:rsid w:val="00525FB9"/>
    <w:rsid w:val="00526170"/>
    <w:rsid w:val="005264D7"/>
    <w:rsid w:val="005271D4"/>
    <w:rsid w:val="0052746C"/>
    <w:rsid w:val="00527653"/>
    <w:rsid w:val="0053038C"/>
    <w:rsid w:val="00530581"/>
    <w:rsid w:val="00530B4B"/>
    <w:rsid w:val="0053110F"/>
    <w:rsid w:val="0053185D"/>
    <w:rsid w:val="00531A96"/>
    <w:rsid w:val="00531F94"/>
    <w:rsid w:val="00532350"/>
    <w:rsid w:val="0053371E"/>
    <w:rsid w:val="00533728"/>
    <w:rsid w:val="005338B5"/>
    <w:rsid w:val="00533AE6"/>
    <w:rsid w:val="00533D01"/>
    <w:rsid w:val="005348C8"/>
    <w:rsid w:val="005349A6"/>
    <w:rsid w:val="00534B59"/>
    <w:rsid w:val="00534C1B"/>
    <w:rsid w:val="00534D85"/>
    <w:rsid w:val="0053593C"/>
    <w:rsid w:val="00535A4C"/>
    <w:rsid w:val="00535C3B"/>
    <w:rsid w:val="005361AF"/>
    <w:rsid w:val="005361CE"/>
    <w:rsid w:val="0053664E"/>
    <w:rsid w:val="00536759"/>
    <w:rsid w:val="00536CE0"/>
    <w:rsid w:val="00536D0C"/>
    <w:rsid w:val="00536E55"/>
    <w:rsid w:val="005373FF"/>
    <w:rsid w:val="0053788E"/>
    <w:rsid w:val="005378BA"/>
    <w:rsid w:val="00537A0E"/>
    <w:rsid w:val="00537C1C"/>
    <w:rsid w:val="00537C62"/>
    <w:rsid w:val="00537E60"/>
    <w:rsid w:val="0054063E"/>
    <w:rsid w:val="0054134D"/>
    <w:rsid w:val="00542057"/>
    <w:rsid w:val="00542484"/>
    <w:rsid w:val="00542BBD"/>
    <w:rsid w:val="00542D0C"/>
    <w:rsid w:val="0054313F"/>
    <w:rsid w:val="00543FCA"/>
    <w:rsid w:val="005444A8"/>
    <w:rsid w:val="00544987"/>
    <w:rsid w:val="00544A2A"/>
    <w:rsid w:val="00544C0B"/>
    <w:rsid w:val="00544F48"/>
    <w:rsid w:val="00545E50"/>
    <w:rsid w:val="00546970"/>
    <w:rsid w:val="00546AF7"/>
    <w:rsid w:val="00550007"/>
    <w:rsid w:val="0055010E"/>
    <w:rsid w:val="0055076F"/>
    <w:rsid w:val="00551041"/>
    <w:rsid w:val="005516A8"/>
    <w:rsid w:val="005524C2"/>
    <w:rsid w:val="005530C4"/>
    <w:rsid w:val="0055313A"/>
    <w:rsid w:val="00553709"/>
    <w:rsid w:val="00554E19"/>
    <w:rsid w:val="00554E9E"/>
    <w:rsid w:val="0055518B"/>
    <w:rsid w:val="00555CDB"/>
    <w:rsid w:val="00556191"/>
    <w:rsid w:val="00557119"/>
    <w:rsid w:val="005575ED"/>
    <w:rsid w:val="00557C17"/>
    <w:rsid w:val="00557FD0"/>
    <w:rsid w:val="00560D2A"/>
    <w:rsid w:val="00560F64"/>
    <w:rsid w:val="0056121F"/>
    <w:rsid w:val="00561D65"/>
    <w:rsid w:val="00561DD6"/>
    <w:rsid w:val="0056236D"/>
    <w:rsid w:val="00562772"/>
    <w:rsid w:val="0056301B"/>
    <w:rsid w:val="00563558"/>
    <w:rsid w:val="00563831"/>
    <w:rsid w:val="005642EA"/>
    <w:rsid w:val="00564ADF"/>
    <w:rsid w:val="00565104"/>
    <w:rsid w:val="005653BF"/>
    <w:rsid w:val="0056605C"/>
    <w:rsid w:val="005669F3"/>
    <w:rsid w:val="005671B9"/>
    <w:rsid w:val="00567413"/>
    <w:rsid w:val="0056746A"/>
    <w:rsid w:val="005675CA"/>
    <w:rsid w:val="00567FB8"/>
    <w:rsid w:val="00570239"/>
    <w:rsid w:val="005707E1"/>
    <w:rsid w:val="0057111F"/>
    <w:rsid w:val="00571A8F"/>
    <w:rsid w:val="005722CF"/>
    <w:rsid w:val="00572437"/>
    <w:rsid w:val="00572458"/>
    <w:rsid w:val="00572505"/>
    <w:rsid w:val="0057254C"/>
    <w:rsid w:val="00572D13"/>
    <w:rsid w:val="00572E18"/>
    <w:rsid w:val="0057351D"/>
    <w:rsid w:val="00573BC7"/>
    <w:rsid w:val="00574462"/>
    <w:rsid w:val="00574546"/>
    <w:rsid w:val="00575552"/>
    <w:rsid w:val="00576129"/>
    <w:rsid w:val="00576996"/>
    <w:rsid w:val="0057722F"/>
    <w:rsid w:val="00577694"/>
    <w:rsid w:val="00577D9F"/>
    <w:rsid w:val="00577EDD"/>
    <w:rsid w:val="0058081D"/>
    <w:rsid w:val="00580B16"/>
    <w:rsid w:val="0058150F"/>
    <w:rsid w:val="0058168F"/>
    <w:rsid w:val="00581F89"/>
    <w:rsid w:val="005820E9"/>
    <w:rsid w:val="00582809"/>
    <w:rsid w:val="00582A87"/>
    <w:rsid w:val="005839AD"/>
    <w:rsid w:val="005841D9"/>
    <w:rsid w:val="00584423"/>
    <w:rsid w:val="00584A1C"/>
    <w:rsid w:val="00584C7B"/>
    <w:rsid w:val="00584CEB"/>
    <w:rsid w:val="005852CD"/>
    <w:rsid w:val="00585655"/>
    <w:rsid w:val="0058645B"/>
    <w:rsid w:val="005864A8"/>
    <w:rsid w:val="005866E5"/>
    <w:rsid w:val="00587373"/>
    <w:rsid w:val="005873CC"/>
    <w:rsid w:val="0058798C"/>
    <w:rsid w:val="00587A1C"/>
    <w:rsid w:val="00587ACC"/>
    <w:rsid w:val="00587AEA"/>
    <w:rsid w:val="005900FA"/>
    <w:rsid w:val="00591B1A"/>
    <w:rsid w:val="00591BDC"/>
    <w:rsid w:val="00591D3C"/>
    <w:rsid w:val="005924E9"/>
    <w:rsid w:val="005929AD"/>
    <w:rsid w:val="00592D35"/>
    <w:rsid w:val="00592F9F"/>
    <w:rsid w:val="005935A4"/>
    <w:rsid w:val="005938CA"/>
    <w:rsid w:val="00593951"/>
    <w:rsid w:val="00593F4E"/>
    <w:rsid w:val="00594579"/>
    <w:rsid w:val="005948C2"/>
    <w:rsid w:val="005949F3"/>
    <w:rsid w:val="0059502F"/>
    <w:rsid w:val="00595DCA"/>
    <w:rsid w:val="005961EA"/>
    <w:rsid w:val="005962F8"/>
    <w:rsid w:val="0059779B"/>
    <w:rsid w:val="0059781A"/>
    <w:rsid w:val="00597A8A"/>
    <w:rsid w:val="00597E01"/>
    <w:rsid w:val="005A0C95"/>
    <w:rsid w:val="005A1176"/>
    <w:rsid w:val="005A209A"/>
    <w:rsid w:val="005A25C5"/>
    <w:rsid w:val="005A2BCB"/>
    <w:rsid w:val="005A364A"/>
    <w:rsid w:val="005A3819"/>
    <w:rsid w:val="005A3CDC"/>
    <w:rsid w:val="005A44DB"/>
    <w:rsid w:val="005A454A"/>
    <w:rsid w:val="005A4645"/>
    <w:rsid w:val="005A5CC0"/>
    <w:rsid w:val="005A5CD0"/>
    <w:rsid w:val="005A5EF2"/>
    <w:rsid w:val="005A618D"/>
    <w:rsid w:val="005A662D"/>
    <w:rsid w:val="005A6E21"/>
    <w:rsid w:val="005A7246"/>
    <w:rsid w:val="005A72C8"/>
    <w:rsid w:val="005A7718"/>
    <w:rsid w:val="005A7EA0"/>
    <w:rsid w:val="005B020A"/>
    <w:rsid w:val="005B0244"/>
    <w:rsid w:val="005B0B4F"/>
    <w:rsid w:val="005B1409"/>
    <w:rsid w:val="005B28ED"/>
    <w:rsid w:val="005B2FA2"/>
    <w:rsid w:val="005B343A"/>
    <w:rsid w:val="005B35D7"/>
    <w:rsid w:val="005B392A"/>
    <w:rsid w:val="005B3995"/>
    <w:rsid w:val="005B3AA3"/>
    <w:rsid w:val="005B403F"/>
    <w:rsid w:val="005B41F0"/>
    <w:rsid w:val="005B4BAA"/>
    <w:rsid w:val="005B5953"/>
    <w:rsid w:val="005B5BE5"/>
    <w:rsid w:val="005B60EA"/>
    <w:rsid w:val="005B65BA"/>
    <w:rsid w:val="005B6721"/>
    <w:rsid w:val="005B6F83"/>
    <w:rsid w:val="005B77A5"/>
    <w:rsid w:val="005B78E2"/>
    <w:rsid w:val="005B7CAF"/>
    <w:rsid w:val="005C061F"/>
    <w:rsid w:val="005C0D2E"/>
    <w:rsid w:val="005C1FD7"/>
    <w:rsid w:val="005C2B2C"/>
    <w:rsid w:val="005C3005"/>
    <w:rsid w:val="005C3BD7"/>
    <w:rsid w:val="005C3D75"/>
    <w:rsid w:val="005C406D"/>
    <w:rsid w:val="005C44E1"/>
    <w:rsid w:val="005C49D5"/>
    <w:rsid w:val="005C4E98"/>
    <w:rsid w:val="005C661C"/>
    <w:rsid w:val="005C6711"/>
    <w:rsid w:val="005C6824"/>
    <w:rsid w:val="005C74FB"/>
    <w:rsid w:val="005C78FA"/>
    <w:rsid w:val="005D0012"/>
    <w:rsid w:val="005D03CC"/>
    <w:rsid w:val="005D07B2"/>
    <w:rsid w:val="005D0886"/>
    <w:rsid w:val="005D0DEE"/>
    <w:rsid w:val="005D0E3A"/>
    <w:rsid w:val="005D1127"/>
    <w:rsid w:val="005D112B"/>
    <w:rsid w:val="005D11EF"/>
    <w:rsid w:val="005D1602"/>
    <w:rsid w:val="005D16F2"/>
    <w:rsid w:val="005D1CF9"/>
    <w:rsid w:val="005D2947"/>
    <w:rsid w:val="005D3003"/>
    <w:rsid w:val="005D381C"/>
    <w:rsid w:val="005D3B58"/>
    <w:rsid w:val="005D4CC5"/>
    <w:rsid w:val="005D5332"/>
    <w:rsid w:val="005D55DE"/>
    <w:rsid w:val="005D57DE"/>
    <w:rsid w:val="005D63B7"/>
    <w:rsid w:val="005D6F9A"/>
    <w:rsid w:val="005D7268"/>
    <w:rsid w:val="005D7A74"/>
    <w:rsid w:val="005D7B05"/>
    <w:rsid w:val="005E00E8"/>
    <w:rsid w:val="005E0435"/>
    <w:rsid w:val="005E0576"/>
    <w:rsid w:val="005E09E9"/>
    <w:rsid w:val="005E0E5B"/>
    <w:rsid w:val="005E1079"/>
    <w:rsid w:val="005E2456"/>
    <w:rsid w:val="005E2D55"/>
    <w:rsid w:val="005E2FCD"/>
    <w:rsid w:val="005E3285"/>
    <w:rsid w:val="005E385F"/>
    <w:rsid w:val="005E3A30"/>
    <w:rsid w:val="005E434A"/>
    <w:rsid w:val="005E4B27"/>
    <w:rsid w:val="005E4D19"/>
    <w:rsid w:val="005E5169"/>
    <w:rsid w:val="005E517A"/>
    <w:rsid w:val="005E532E"/>
    <w:rsid w:val="005E54E1"/>
    <w:rsid w:val="005E5857"/>
    <w:rsid w:val="005E5B81"/>
    <w:rsid w:val="005E5C85"/>
    <w:rsid w:val="005E6088"/>
    <w:rsid w:val="005E62AA"/>
    <w:rsid w:val="005E671F"/>
    <w:rsid w:val="005E6858"/>
    <w:rsid w:val="005E74AF"/>
    <w:rsid w:val="005E78EA"/>
    <w:rsid w:val="005E7AA0"/>
    <w:rsid w:val="005E7B6F"/>
    <w:rsid w:val="005E7BC6"/>
    <w:rsid w:val="005E7E0D"/>
    <w:rsid w:val="005F0FE2"/>
    <w:rsid w:val="005F1624"/>
    <w:rsid w:val="005F1AD0"/>
    <w:rsid w:val="005F21E0"/>
    <w:rsid w:val="005F2922"/>
    <w:rsid w:val="005F2CB1"/>
    <w:rsid w:val="005F3025"/>
    <w:rsid w:val="005F330C"/>
    <w:rsid w:val="005F35A1"/>
    <w:rsid w:val="005F35D4"/>
    <w:rsid w:val="005F360B"/>
    <w:rsid w:val="005F3A58"/>
    <w:rsid w:val="005F4130"/>
    <w:rsid w:val="005F4BE0"/>
    <w:rsid w:val="005F4D01"/>
    <w:rsid w:val="005F4DFA"/>
    <w:rsid w:val="005F50F4"/>
    <w:rsid w:val="005F57DC"/>
    <w:rsid w:val="005F618C"/>
    <w:rsid w:val="005F63CA"/>
    <w:rsid w:val="005F64E8"/>
    <w:rsid w:val="005F6927"/>
    <w:rsid w:val="005F6999"/>
    <w:rsid w:val="005F7051"/>
    <w:rsid w:val="005F70BD"/>
    <w:rsid w:val="005F744B"/>
    <w:rsid w:val="00600C56"/>
    <w:rsid w:val="006011EA"/>
    <w:rsid w:val="0060161E"/>
    <w:rsid w:val="00601821"/>
    <w:rsid w:val="006025A8"/>
    <w:rsid w:val="0060283C"/>
    <w:rsid w:val="006028EB"/>
    <w:rsid w:val="0060340D"/>
    <w:rsid w:val="00603410"/>
    <w:rsid w:val="0060442A"/>
    <w:rsid w:val="0060465F"/>
    <w:rsid w:val="0060498B"/>
    <w:rsid w:val="00604F14"/>
    <w:rsid w:val="00605416"/>
    <w:rsid w:val="006054C8"/>
    <w:rsid w:val="006058B2"/>
    <w:rsid w:val="00605CC0"/>
    <w:rsid w:val="00605D47"/>
    <w:rsid w:val="00605D6C"/>
    <w:rsid w:val="006068E9"/>
    <w:rsid w:val="00606CAA"/>
    <w:rsid w:val="00606D7D"/>
    <w:rsid w:val="00607036"/>
    <w:rsid w:val="00607D3E"/>
    <w:rsid w:val="00607E95"/>
    <w:rsid w:val="0061048D"/>
    <w:rsid w:val="006107EB"/>
    <w:rsid w:val="006115B9"/>
    <w:rsid w:val="00611B83"/>
    <w:rsid w:val="00611EE3"/>
    <w:rsid w:val="0061267B"/>
    <w:rsid w:val="00612F3B"/>
    <w:rsid w:val="00612F86"/>
    <w:rsid w:val="00613071"/>
    <w:rsid w:val="00613257"/>
    <w:rsid w:val="00613CD0"/>
    <w:rsid w:val="00614BC2"/>
    <w:rsid w:val="006151FD"/>
    <w:rsid w:val="00615D3E"/>
    <w:rsid w:val="00615F5C"/>
    <w:rsid w:val="00616FEB"/>
    <w:rsid w:val="00617BDD"/>
    <w:rsid w:val="00620A71"/>
    <w:rsid w:val="00620D80"/>
    <w:rsid w:val="00620D9B"/>
    <w:rsid w:val="00620FEB"/>
    <w:rsid w:val="00621076"/>
    <w:rsid w:val="00621B49"/>
    <w:rsid w:val="0062331B"/>
    <w:rsid w:val="006234A6"/>
    <w:rsid w:val="0062364C"/>
    <w:rsid w:val="00623972"/>
    <w:rsid w:val="00623DA6"/>
    <w:rsid w:val="00623F26"/>
    <w:rsid w:val="00624664"/>
    <w:rsid w:val="00624977"/>
    <w:rsid w:val="006251A7"/>
    <w:rsid w:val="00625813"/>
    <w:rsid w:val="00626898"/>
    <w:rsid w:val="006275DB"/>
    <w:rsid w:val="0062782D"/>
    <w:rsid w:val="00627AE2"/>
    <w:rsid w:val="00627B8B"/>
    <w:rsid w:val="00630001"/>
    <w:rsid w:val="006302B8"/>
    <w:rsid w:val="0063068C"/>
    <w:rsid w:val="006311B3"/>
    <w:rsid w:val="00631406"/>
    <w:rsid w:val="0063195F"/>
    <w:rsid w:val="0063284C"/>
    <w:rsid w:val="00632ABC"/>
    <w:rsid w:val="0063309E"/>
    <w:rsid w:val="006333F9"/>
    <w:rsid w:val="00633585"/>
    <w:rsid w:val="00633900"/>
    <w:rsid w:val="00633C10"/>
    <w:rsid w:val="00634247"/>
    <w:rsid w:val="0063523B"/>
    <w:rsid w:val="00635AC8"/>
    <w:rsid w:val="006360FA"/>
    <w:rsid w:val="006361F2"/>
    <w:rsid w:val="00636398"/>
    <w:rsid w:val="006368D3"/>
    <w:rsid w:val="00637212"/>
    <w:rsid w:val="00637230"/>
    <w:rsid w:val="0063765F"/>
    <w:rsid w:val="006377EC"/>
    <w:rsid w:val="0063785A"/>
    <w:rsid w:val="006379C1"/>
    <w:rsid w:val="00637B16"/>
    <w:rsid w:val="00637C8A"/>
    <w:rsid w:val="0064151F"/>
    <w:rsid w:val="00641533"/>
    <w:rsid w:val="00641BE9"/>
    <w:rsid w:val="00641FC3"/>
    <w:rsid w:val="0064208D"/>
    <w:rsid w:val="006427D7"/>
    <w:rsid w:val="00642950"/>
    <w:rsid w:val="006431D2"/>
    <w:rsid w:val="00643475"/>
    <w:rsid w:val="0064373F"/>
    <w:rsid w:val="0064396A"/>
    <w:rsid w:val="006444AA"/>
    <w:rsid w:val="006444F7"/>
    <w:rsid w:val="006446D2"/>
    <w:rsid w:val="00644820"/>
    <w:rsid w:val="00644C09"/>
    <w:rsid w:val="00644FE2"/>
    <w:rsid w:val="006460FD"/>
    <w:rsid w:val="0064624E"/>
    <w:rsid w:val="00646641"/>
    <w:rsid w:val="006472AD"/>
    <w:rsid w:val="006474A5"/>
    <w:rsid w:val="00647600"/>
    <w:rsid w:val="0064768C"/>
    <w:rsid w:val="00647863"/>
    <w:rsid w:val="00647B5C"/>
    <w:rsid w:val="00647D13"/>
    <w:rsid w:val="00650AB9"/>
    <w:rsid w:val="00650BBB"/>
    <w:rsid w:val="006517F1"/>
    <w:rsid w:val="00652C91"/>
    <w:rsid w:val="006532C8"/>
    <w:rsid w:val="0065341B"/>
    <w:rsid w:val="00653853"/>
    <w:rsid w:val="00653914"/>
    <w:rsid w:val="0065397F"/>
    <w:rsid w:val="00654058"/>
    <w:rsid w:val="006546BC"/>
    <w:rsid w:val="00654E70"/>
    <w:rsid w:val="006553EE"/>
    <w:rsid w:val="0065557D"/>
    <w:rsid w:val="00655733"/>
    <w:rsid w:val="0065599D"/>
    <w:rsid w:val="00655ACD"/>
    <w:rsid w:val="00655B69"/>
    <w:rsid w:val="00655CB2"/>
    <w:rsid w:val="00655EBC"/>
    <w:rsid w:val="00656A92"/>
    <w:rsid w:val="00656DDE"/>
    <w:rsid w:val="00656F1D"/>
    <w:rsid w:val="006570E4"/>
    <w:rsid w:val="006579AC"/>
    <w:rsid w:val="00657D5F"/>
    <w:rsid w:val="0066011D"/>
    <w:rsid w:val="0066053B"/>
    <w:rsid w:val="006607C0"/>
    <w:rsid w:val="00660D8B"/>
    <w:rsid w:val="006613A6"/>
    <w:rsid w:val="00661807"/>
    <w:rsid w:val="006623B3"/>
    <w:rsid w:val="00662514"/>
    <w:rsid w:val="006627A2"/>
    <w:rsid w:val="00662A3A"/>
    <w:rsid w:val="00662B18"/>
    <w:rsid w:val="006631CF"/>
    <w:rsid w:val="006634E6"/>
    <w:rsid w:val="00663BCC"/>
    <w:rsid w:val="00663C6F"/>
    <w:rsid w:val="006655EE"/>
    <w:rsid w:val="006661EF"/>
    <w:rsid w:val="006662E8"/>
    <w:rsid w:val="00666652"/>
    <w:rsid w:val="00666BDF"/>
    <w:rsid w:val="0066704F"/>
    <w:rsid w:val="00667427"/>
    <w:rsid w:val="00667EE7"/>
    <w:rsid w:val="00670922"/>
    <w:rsid w:val="00670BE1"/>
    <w:rsid w:val="0067218F"/>
    <w:rsid w:val="0067233A"/>
    <w:rsid w:val="00672788"/>
    <w:rsid w:val="00672840"/>
    <w:rsid w:val="00672F6D"/>
    <w:rsid w:val="00673472"/>
    <w:rsid w:val="00673C43"/>
    <w:rsid w:val="00673FC9"/>
    <w:rsid w:val="006741F2"/>
    <w:rsid w:val="0067442D"/>
    <w:rsid w:val="00674569"/>
    <w:rsid w:val="006748C3"/>
    <w:rsid w:val="00674CC3"/>
    <w:rsid w:val="00675C72"/>
    <w:rsid w:val="0067601F"/>
    <w:rsid w:val="00676638"/>
    <w:rsid w:val="006767FE"/>
    <w:rsid w:val="00676CF2"/>
    <w:rsid w:val="00676D5E"/>
    <w:rsid w:val="00676FB8"/>
    <w:rsid w:val="00676FFC"/>
    <w:rsid w:val="006771F9"/>
    <w:rsid w:val="006775B3"/>
    <w:rsid w:val="006776D7"/>
    <w:rsid w:val="006777CD"/>
    <w:rsid w:val="00677961"/>
    <w:rsid w:val="00677A7F"/>
    <w:rsid w:val="00677AEE"/>
    <w:rsid w:val="00677C4D"/>
    <w:rsid w:val="00677C60"/>
    <w:rsid w:val="0068004F"/>
    <w:rsid w:val="0068078F"/>
    <w:rsid w:val="00680E6F"/>
    <w:rsid w:val="00680F85"/>
    <w:rsid w:val="00681003"/>
    <w:rsid w:val="00681169"/>
    <w:rsid w:val="006816D1"/>
    <w:rsid w:val="006817C9"/>
    <w:rsid w:val="006818E4"/>
    <w:rsid w:val="00681F43"/>
    <w:rsid w:val="006827C4"/>
    <w:rsid w:val="00682E87"/>
    <w:rsid w:val="00683056"/>
    <w:rsid w:val="00683156"/>
    <w:rsid w:val="00683868"/>
    <w:rsid w:val="0068387B"/>
    <w:rsid w:val="00683ECE"/>
    <w:rsid w:val="00684011"/>
    <w:rsid w:val="006842B3"/>
    <w:rsid w:val="0068436A"/>
    <w:rsid w:val="006849B8"/>
    <w:rsid w:val="00684BD3"/>
    <w:rsid w:val="00684FAB"/>
    <w:rsid w:val="0068506A"/>
    <w:rsid w:val="006853A9"/>
    <w:rsid w:val="0068667C"/>
    <w:rsid w:val="00686C88"/>
    <w:rsid w:val="006874AC"/>
    <w:rsid w:val="006875F4"/>
    <w:rsid w:val="00687A56"/>
    <w:rsid w:val="00687A9D"/>
    <w:rsid w:val="00687D9E"/>
    <w:rsid w:val="0069034C"/>
    <w:rsid w:val="006908AE"/>
    <w:rsid w:val="006909A5"/>
    <w:rsid w:val="00691C2F"/>
    <w:rsid w:val="00691E87"/>
    <w:rsid w:val="00692092"/>
    <w:rsid w:val="006923B8"/>
    <w:rsid w:val="006929BC"/>
    <w:rsid w:val="00692B4D"/>
    <w:rsid w:val="006932A7"/>
    <w:rsid w:val="00693BF9"/>
    <w:rsid w:val="00693E7F"/>
    <w:rsid w:val="00693F1F"/>
    <w:rsid w:val="00694083"/>
    <w:rsid w:val="00694492"/>
    <w:rsid w:val="00694A33"/>
    <w:rsid w:val="00694BCE"/>
    <w:rsid w:val="00694E1A"/>
    <w:rsid w:val="0069519B"/>
    <w:rsid w:val="00695818"/>
    <w:rsid w:val="00695BDC"/>
    <w:rsid w:val="00695FC2"/>
    <w:rsid w:val="006960A5"/>
    <w:rsid w:val="00696807"/>
    <w:rsid w:val="00696949"/>
    <w:rsid w:val="00696B00"/>
    <w:rsid w:val="00697052"/>
    <w:rsid w:val="006A0D14"/>
    <w:rsid w:val="006A1FC8"/>
    <w:rsid w:val="006A232B"/>
    <w:rsid w:val="006A2A9C"/>
    <w:rsid w:val="006A37B0"/>
    <w:rsid w:val="006A3B0E"/>
    <w:rsid w:val="006A41B6"/>
    <w:rsid w:val="006A4339"/>
    <w:rsid w:val="006A46FB"/>
    <w:rsid w:val="006A4C5B"/>
    <w:rsid w:val="006A4DA5"/>
    <w:rsid w:val="006A4FAB"/>
    <w:rsid w:val="006A549F"/>
    <w:rsid w:val="006A5D1D"/>
    <w:rsid w:val="006A5E28"/>
    <w:rsid w:val="006A61F1"/>
    <w:rsid w:val="006A67CD"/>
    <w:rsid w:val="006A6944"/>
    <w:rsid w:val="006A697B"/>
    <w:rsid w:val="006A6CC7"/>
    <w:rsid w:val="006A74AF"/>
    <w:rsid w:val="006A7AFF"/>
    <w:rsid w:val="006B03C9"/>
    <w:rsid w:val="006B1247"/>
    <w:rsid w:val="006B1816"/>
    <w:rsid w:val="006B1A75"/>
    <w:rsid w:val="006B1C2F"/>
    <w:rsid w:val="006B1D6B"/>
    <w:rsid w:val="006B2099"/>
    <w:rsid w:val="006B20C3"/>
    <w:rsid w:val="006B21B6"/>
    <w:rsid w:val="006B25D1"/>
    <w:rsid w:val="006B2C59"/>
    <w:rsid w:val="006B3937"/>
    <w:rsid w:val="006B3E28"/>
    <w:rsid w:val="006B4576"/>
    <w:rsid w:val="006B50CF"/>
    <w:rsid w:val="006B61B4"/>
    <w:rsid w:val="006B6215"/>
    <w:rsid w:val="006B62DF"/>
    <w:rsid w:val="006B6395"/>
    <w:rsid w:val="006B6488"/>
    <w:rsid w:val="006B77E3"/>
    <w:rsid w:val="006B78E3"/>
    <w:rsid w:val="006B7D1A"/>
    <w:rsid w:val="006C0189"/>
    <w:rsid w:val="006C03B8"/>
    <w:rsid w:val="006C11A9"/>
    <w:rsid w:val="006C1392"/>
    <w:rsid w:val="006C1D47"/>
    <w:rsid w:val="006C21A7"/>
    <w:rsid w:val="006C23AE"/>
    <w:rsid w:val="006C24FE"/>
    <w:rsid w:val="006C326D"/>
    <w:rsid w:val="006C364C"/>
    <w:rsid w:val="006C381A"/>
    <w:rsid w:val="006C3E74"/>
    <w:rsid w:val="006C42EA"/>
    <w:rsid w:val="006C4473"/>
    <w:rsid w:val="006C510D"/>
    <w:rsid w:val="006C553C"/>
    <w:rsid w:val="006C58B5"/>
    <w:rsid w:val="006C5AB3"/>
    <w:rsid w:val="006C5CC5"/>
    <w:rsid w:val="006C5D4C"/>
    <w:rsid w:val="006C5DD2"/>
    <w:rsid w:val="006C5EC9"/>
    <w:rsid w:val="006C5FF5"/>
    <w:rsid w:val="006C6059"/>
    <w:rsid w:val="006C6BEF"/>
    <w:rsid w:val="006C6E7B"/>
    <w:rsid w:val="006C720A"/>
    <w:rsid w:val="006C7522"/>
    <w:rsid w:val="006C7855"/>
    <w:rsid w:val="006C789B"/>
    <w:rsid w:val="006C78F8"/>
    <w:rsid w:val="006C7D5B"/>
    <w:rsid w:val="006C7ECF"/>
    <w:rsid w:val="006D00D5"/>
    <w:rsid w:val="006D0A8D"/>
    <w:rsid w:val="006D1020"/>
    <w:rsid w:val="006D1AED"/>
    <w:rsid w:val="006D2CAA"/>
    <w:rsid w:val="006D3029"/>
    <w:rsid w:val="006D337B"/>
    <w:rsid w:val="006D348F"/>
    <w:rsid w:val="006D3D73"/>
    <w:rsid w:val="006D3DD0"/>
    <w:rsid w:val="006D3E1C"/>
    <w:rsid w:val="006D4785"/>
    <w:rsid w:val="006D4A11"/>
    <w:rsid w:val="006D4E68"/>
    <w:rsid w:val="006D5993"/>
    <w:rsid w:val="006D5AB1"/>
    <w:rsid w:val="006D5C52"/>
    <w:rsid w:val="006D5D22"/>
    <w:rsid w:val="006D5D5C"/>
    <w:rsid w:val="006D6323"/>
    <w:rsid w:val="006D6F08"/>
    <w:rsid w:val="006D7A1E"/>
    <w:rsid w:val="006E011B"/>
    <w:rsid w:val="006E062C"/>
    <w:rsid w:val="006E087E"/>
    <w:rsid w:val="006E1712"/>
    <w:rsid w:val="006E1C82"/>
    <w:rsid w:val="006E1D6A"/>
    <w:rsid w:val="006E28B7"/>
    <w:rsid w:val="006E2A9B"/>
    <w:rsid w:val="006E3224"/>
    <w:rsid w:val="006E3310"/>
    <w:rsid w:val="006E36BC"/>
    <w:rsid w:val="006E4331"/>
    <w:rsid w:val="006E470D"/>
    <w:rsid w:val="006E4E39"/>
    <w:rsid w:val="006E5544"/>
    <w:rsid w:val="006E565E"/>
    <w:rsid w:val="006E56D6"/>
    <w:rsid w:val="006E5A7F"/>
    <w:rsid w:val="006E5FFB"/>
    <w:rsid w:val="006E66A7"/>
    <w:rsid w:val="006E673D"/>
    <w:rsid w:val="006E699E"/>
    <w:rsid w:val="006E6DEE"/>
    <w:rsid w:val="006E6EFA"/>
    <w:rsid w:val="006E6FB2"/>
    <w:rsid w:val="006E79A2"/>
    <w:rsid w:val="006E7D3B"/>
    <w:rsid w:val="006F02B5"/>
    <w:rsid w:val="006F03E5"/>
    <w:rsid w:val="006F084C"/>
    <w:rsid w:val="006F0AA4"/>
    <w:rsid w:val="006F1179"/>
    <w:rsid w:val="006F17B0"/>
    <w:rsid w:val="006F1B70"/>
    <w:rsid w:val="006F21F8"/>
    <w:rsid w:val="006F271C"/>
    <w:rsid w:val="006F2822"/>
    <w:rsid w:val="006F2894"/>
    <w:rsid w:val="006F2C47"/>
    <w:rsid w:val="006F2CA2"/>
    <w:rsid w:val="006F32DB"/>
    <w:rsid w:val="006F33A9"/>
    <w:rsid w:val="006F341D"/>
    <w:rsid w:val="006F3964"/>
    <w:rsid w:val="006F3972"/>
    <w:rsid w:val="006F3CDE"/>
    <w:rsid w:val="006F4ED5"/>
    <w:rsid w:val="006F52B4"/>
    <w:rsid w:val="006F5702"/>
    <w:rsid w:val="006F58D4"/>
    <w:rsid w:val="006F5C4B"/>
    <w:rsid w:val="006F6582"/>
    <w:rsid w:val="006F68F4"/>
    <w:rsid w:val="006F71E2"/>
    <w:rsid w:val="006F7C1E"/>
    <w:rsid w:val="0070007C"/>
    <w:rsid w:val="007012A0"/>
    <w:rsid w:val="0070134C"/>
    <w:rsid w:val="00701D70"/>
    <w:rsid w:val="00701DCD"/>
    <w:rsid w:val="00701F8C"/>
    <w:rsid w:val="007021EA"/>
    <w:rsid w:val="0070272D"/>
    <w:rsid w:val="0070346E"/>
    <w:rsid w:val="00703657"/>
    <w:rsid w:val="007037EF"/>
    <w:rsid w:val="00703CF7"/>
    <w:rsid w:val="0070428D"/>
    <w:rsid w:val="00704A93"/>
    <w:rsid w:val="00704AA7"/>
    <w:rsid w:val="00704EDB"/>
    <w:rsid w:val="00704F6D"/>
    <w:rsid w:val="007052A3"/>
    <w:rsid w:val="007055DE"/>
    <w:rsid w:val="00705BD7"/>
    <w:rsid w:val="00705CF6"/>
    <w:rsid w:val="00706101"/>
    <w:rsid w:val="007066D9"/>
    <w:rsid w:val="00707057"/>
    <w:rsid w:val="00707072"/>
    <w:rsid w:val="007071E0"/>
    <w:rsid w:val="00707D61"/>
    <w:rsid w:val="007105E2"/>
    <w:rsid w:val="00710644"/>
    <w:rsid w:val="0071069C"/>
    <w:rsid w:val="0071099A"/>
    <w:rsid w:val="007109E5"/>
    <w:rsid w:val="00710A90"/>
    <w:rsid w:val="00710F53"/>
    <w:rsid w:val="0071122F"/>
    <w:rsid w:val="00711537"/>
    <w:rsid w:val="00712082"/>
    <w:rsid w:val="00712287"/>
    <w:rsid w:val="007125EB"/>
    <w:rsid w:val="00712679"/>
    <w:rsid w:val="00712772"/>
    <w:rsid w:val="00712924"/>
    <w:rsid w:val="00713074"/>
    <w:rsid w:val="0071319F"/>
    <w:rsid w:val="00713DCB"/>
    <w:rsid w:val="007141BA"/>
    <w:rsid w:val="007148D3"/>
    <w:rsid w:val="0071498C"/>
    <w:rsid w:val="00715049"/>
    <w:rsid w:val="00715B9A"/>
    <w:rsid w:val="0071607B"/>
    <w:rsid w:val="00716198"/>
    <w:rsid w:val="00716B9E"/>
    <w:rsid w:val="00716C71"/>
    <w:rsid w:val="00716E58"/>
    <w:rsid w:val="00717D98"/>
    <w:rsid w:val="007207C5"/>
    <w:rsid w:val="00720EF6"/>
    <w:rsid w:val="0072173A"/>
    <w:rsid w:val="0072191F"/>
    <w:rsid w:val="00721D46"/>
    <w:rsid w:val="007220AF"/>
    <w:rsid w:val="00722CA2"/>
    <w:rsid w:val="00723B51"/>
    <w:rsid w:val="00723FE7"/>
    <w:rsid w:val="0072402B"/>
    <w:rsid w:val="0072446A"/>
    <w:rsid w:val="007247A6"/>
    <w:rsid w:val="007252D8"/>
    <w:rsid w:val="00725562"/>
    <w:rsid w:val="007256A5"/>
    <w:rsid w:val="007257D0"/>
    <w:rsid w:val="0072684C"/>
    <w:rsid w:val="00726EA6"/>
    <w:rsid w:val="00727208"/>
    <w:rsid w:val="00727680"/>
    <w:rsid w:val="00727C33"/>
    <w:rsid w:val="00727FA0"/>
    <w:rsid w:val="00730583"/>
    <w:rsid w:val="00730F3C"/>
    <w:rsid w:val="0073151A"/>
    <w:rsid w:val="0073181F"/>
    <w:rsid w:val="00731BA7"/>
    <w:rsid w:val="007327AE"/>
    <w:rsid w:val="007329A3"/>
    <w:rsid w:val="00732EA8"/>
    <w:rsid w:val="00733013"/>
    <w:rsid w:val="007331AA"/>
    <w:rsid w:val="007338D0"/>
    <w:rsid w:val="00733CD4"/>
    <w:rsid w:val="007348B1"/>
    <w:rsid w:val="00734903"/>
    <w:rsid w:val="00734A18"/>
    <w:rsid w:val="007352A1"/>
    <w:rsid w:val="0073550D"/>
    <w:rsid w:val="007356CD"/>
    <w:rsid w:val="007356D0"/>
    <w:rsid w:val="00735875"/>
    <w:rsid w:val="00735B72"/>
    <w:rsid w:val="00735C1E"/>
    <w:rsid w:val="007362A6"/>
    <w:rsid w:val="00736D7D"/>
    <w:rsid w:val="0073707D"/>
    <w:rsid w:val="007408CE"/>
    <w:rsid w:val="00740913"/>
    <w:rsid w:val="00740DAE"/>
    <w:rsid w:val="00740E4B"/>
    <w:rsid w:val="00740E58"/>
    <w:rsid w:val="00740F49"/>
    <w:rsid w:val="007417C1"/>
    <w:rsid w:val="007417E9"/>
    <w:rsid w:val="00741EDF"/>
    <w:rsid w:val="00741F09"/>
    <w:rsid w:val="00742076"/>
    <w:rsid w:val="007433A2"/>
    <w:rsid w:val="00743710"/>
    <w:rsid w:val="00743987"/>
    <w:rsid w:val="00743D3D"/>
    <w:rsid w:val="00744116"/>
    <w:rsid w:val="007445A0"/>
    <w:rsid w:val="0074524B"/>
    <w:rsid w:val="007458B9"/>
    <w:rsid w:val="00746231"/>
    <w:rsid w:val="00746317"/>
    <w:rsid w:val="00746993"/>
    <w:rsid w:val="00746F91"/>
    <w:rsid w:val="00747D8B"/>
    <w:rsid w:val="0075000A"/>
    <w:rsid w:val="007504EB"/>
    <w:rsid w:val="00750B61"/>
    <w:rsid w:val="00751228"/>
    <w:rsid w:val="00752659"/>
    <w:rsid w:val="007526AA"/>
    <w:rsid w:val="007527E0"/>
    <w:rsid w:val="00752927"/>
    <w:rsid w:val="007529F5"/>
    <w:rsid w:val="00753053"/>
    <w:rsid w:val="00753212"/>
    <w:rsid w:val="00753996"/>
    <w:rsid w:val="007539D6"/>
    <w:rsid w:val="00754031"/>
    <w:rsid w:val="00754035"/>
    <w:rsid w:val="007543CA"/>
    <w:rsid w:val="007545B8"/>
    <w:rsid w:val="00754D94"/>
    <w:rsid w:val="0075508C"/>
    <w:rsid w:val="00755776"/>
    <w:rsid w:val="00755B06"/>
    <w:rsid w:val="00755F4D"/>
    <w:rsid w:val="0075698D"/>
    <w:rsid w:val="007571E1"/>
    <w:rsid w:val="00757565"/>
    <w:rsid w:val="007579A4"/>
    <w:rsid w:val="00757DB9"/>
    <w:rsid w:val="00757E37"/>
    <w:rsid w:val="00760291"/>
    <w:rsid w:val="007604B2"/>
    <w:rsid w:val="00760819"/>
    <w:rsid w:val="00760860"/>
    <w:rsid w:val="00760E14"/>
    <w:rsid w:val="00761191"/>
    <w:rsid w:val="007611F2"/>
    <w:rsid w:val="00762F28"/>
    <w:rsid w:val="007637E8"/>
    <w:rsid w:val="00763899"/>
    <w:rsid w:val="007638B8"/>
    <w:rsid w:val="00763B65"/>
    <w:rsid w:val="00763C14"/>
    <w:rsid w:val="007643EE"/>
    <w:rsid w:val="00764925"/>
    <w:rsid w:val="00764FD6"/>
    <w:rsid w:val="00765011"/>
    <w:rsid w:val="00765281"/>
    <w:rsid w:val="007659B9"/>
    <w:rsid w:val="00765C4B"/>
    <w:rsid w:val="00765CDE"/>
    <w:rsid w:val="00765FDB"/>
    <w:rsid w:val="00766150"/>
    <w:rsid w:val="0076691E"/>
    <w:rsid w:val="00766BAD"/>
    <w:rsid w:val="00766DC0"/>
    <w:rsid w:val="007675E8"/>
    <w:rsid w:val="0077080C"/>
    <w:rsid w:val="00770CDE"/>
    <w:rsid w:val="0077122A"/>
    <w:rsid w:val="00771580"/>
    <w:rsid w:val="007719F9"/>
    <w:rsid w:val="00771F37"/>
    <w:rsid w:val="0077249B"/>
    <w:rsid w:val="0077284D"/>
    <w:rsid w:val="007729A2"/>
    <w:rsid w:val="0077307C"/>
    <w:rsid w:val="007735C2"/>
    <w:rsid w:val="00774A72"/>
    <w:rsid w:val="007755F2"/>
    <w:rsid w:val="00775D71"/>
    <w:rsid w:val="00775D72"/>
    <w:rsid w:val="0077627B"/>
    <w:rsid w:val="00776971"/>
    <w:rsid w:val="00776A27"/>
    <w:rsid w:val="00777110"/>
    <w:rsid w:val="00777D47"/>
    <w:rsid w:val="00777DEB"/>
    <w:rsid w:val="00780322"/>
    <w:rsid w:val="00780A80"/>
    <w:rsid w:val="00780B4B"/>
    <w:rsid w:val="00780EDD"/>
    <w:rsid w:val="00780EE0"/>
    <w:rsid w:val="00780FBE"/>
    <w:rsid w:val="00780FC3"/>
    <w:rsid w:val="0078177E"/>
    <w:rsid w:val="00781A95"/>
    <w:rsid w:val="00781B42"/>
    <w:rsid w:val="00782D88"/>
    <w:rsid w:val="0078304C"/>
    <w:rsid w:val="007834C0"/>
    <w:rsid w:val="007834D1"/>
    <w:rsid w:val="00783523"/>
    <w:rsid w:val="00783673"/>
    <w:rsid w:val="00783F45"/>
    <w:rsid w:val="007840EB"/>
    <w:rsid w:val="007842E0"/>
    <w:rsid w:val="007846CE"/>
    <w:rsid w:val="00784886"/>
    <w:rsid w:val="00784A3A"/>
    <w:rsid w:val="00784AD3"/>
    <w:rsid w:val="00784D52"/>
    <w:rsid w:val="00785382"/>
    <w:rsid w:val="00785407"/>
    <w:rsid w:val="00785490"/>
    <w:rsid w:val="00785ED9"/>
    <w:rsid w:val="0078679E"/>
    <w:rsid w:val="00786AF3"/>
    <w:rsid w:val="00786DD0"/>
    <w:rsid w:val="00787002"/>
    <w:rsid w:val="007873EB"/>
    <w:rsid w:val="00787A68"/>
    <w:rsid w:val="00787E1D"/>
    <w:rsid w:val="0079009D"/>
    <w:rsid w:val="00790204"/>
    <w:rsid w:val="00790471"/>
    <w:rsid w:val="00790481"/>
    <w:rsid w:val="00790512"/>
    <w:rsid w:val="007905AE"/>
    <w:rsid w:val="0079063E"/>
    <w:rsid w:val="00791026"/>
    <w:rsid w:val="00791060"/>
    <w:rsid w:val="00791899"/>
    <w:rsid w:val="00791D60"/>
    <w:rsid w:val="00791DEE"/>
    <w:rsid w:val="00791E0E"/>
    <w:rsid w:val="00791EC0"/>
    <w:rsid w:val="00792332"/>
    <w:rsid w:val="007925EA"/>
    <w:rsid w:val="0079289C"/>
    <w:rsid w:val="007932F8"/>
    <w:rsid w:val="0079330E"/>
    <w:rsid w:val="00793CD8"/>
    <w:rsid w:val="00793EF8"/>
    <w:rsid w:val="00794187"/>
    <w:rsid w:val="007943BB"/>
    <w:rsid w:val="00794405"/>
    <w:rsid w:val="007947C9"/>
    <w:rsid w:val="00795820"/>
    <w:rsid w:val="00795C92"/>
    <w:rsid w:val="00795FA5"/>
    <w:rsid w:val="00796231"/>
    <w:rsid w:val="00796552"/>
    <w:rsid w:val="00796E49"/>
    <w:rsid w:val="00797691"/>
    <w:rsid w:val="00797B0E"/>
    <w:rsid w:val="00797E4C"/>
    <w:rsid w:val="007A00BF"/>
    <w:rsid w:val="007A03CD"/>
    <w:rsid w:val="007A05DC"/>
    <w:rsid w:val="007A0C77"/>
    <w:rsid w:val="007A1CB3"/>
    <w:rsid w:val="007A217B"/>
    <w:rsid w:val="007A306F"/>
    <w:rsid w:val="007A3839"/>
    <w:rsid w:val="007A43A6"/>
    <w:rsid w:val="007A4775"/>
    <w:rsid w:val="007A48AC"/>
    <w:rsid w:val="007A4C25"/>
    <w:rsid w:val="007A54E6"/>
    <w:rsid w:val="007A58A6"/>
    <w:rsid w:val="007A5EFE"/>
    <w:rsid w:val="007A5FC3"/>
    <w:rsid w:val="007A6026"/>
    <w:rsid w:val="007A607A"/>
    <w:rsid w:val="007A6463"/>
    <w:rsid w:val="007A66EB"/>
    <w:rsid w:val="007A744B"/>
    <w:rsid w:val="007A7775"/>
    <w:rsid w:val="007A7D9F"/>
    <w:rsid w:val="007B0765"/>
    <w:rsid w:val="007B1146"/>
    <w:rsid w:val="007B2219"/>
    <w:rsid w:val="007B2360"/>
    <w:rsid w:val="007B2F55"/>
    <w:rsid w:val="007B33D9"/>
    <w:rsid w:val="007B34BB"/>
    <w:rsid w:val="007B3661"/>
    <w:rsid w:val="007B395A"/>
    <w:rsid w:val="007B3B35"/>
    <w:rsid w:val="007B3C9B"/>
    <w:rsid w:val="007B3CE8"/>
    <w:rsid w:val="007B3D2D"/>
    <w:rsid w:val="007B4428"/>
    <w:rsid w:val="007B4440"/>
    <w:rsid w:val="007B4DF9"/>
    <w:rsid w:val="007B4EBA"/>
    <w:rsid w:val="007B50AE"/>
    <w:rsid w:val="007B51DF"/>
    <w:rsid w:val="007B5F03"/>
    <w:rsid w:val="007B6391"/>
    <w:rsid w:val="007B67D0"/>
    <w:rsid w:val="007B68B8"/>
    <w:rsid w:val="007B70D6"/>
    <w:rsid w:val="007B7985"/>
    <w:rsid w:val="007B79E1"/>
    <w:rsid w:val="007C05DD"/>
    <w:rsid w:val="007C0E9A"/>
    <w:rsid w:val="007C2796"/>
    <w:rsid w:val="007C2F1B"/>
    <w:rsid w:val="007C3826"/>
    <w:rsid w:val="007C3B2F"/>
    <w:rsid w:val="007C3D18"/>
    <w:rsid w:val="007C4A93"/>
    <w:rsid w:val="007C4C7F"/>
    <w:rsid w:val="007C526B"/>
    <w:rsid w:val="007C52E0"/>
    <w:rsid w:val="007C5764"/>
    <w:rsid w:val="007C5B3D"/>
    <w:rsid w:val="007C5DAE"/>
    <w:rsid w:val="007C60BF"/>
    <w:rsid w:val="007C6309"/>
    <w:rsid w:val="007C69DB"/>
    <w:rsid w:val="007C6A07"/>
    <w:rsid w:val="007C6CB9"/>
    <w:rsid w:val="007C6F1E"/>
    <w:rsid w:val="007C707D"/>
    <w:rsid w:val="007C71DF"/>
    <w:rsid w:val="007C721A"/>
    <w:rsid w:val="007C7371"/>
    <w:rsid w:val="007C75A1"/>
    <w:rsid w:val="007C77A5"/>
    <w:rsid w:val="007D043A"/>
    <w:rsid w:val="007D04E5"/>
    <w:rsid w:val="007D0933"/>
    <w:rsid w:val="007D0A3B"/>
    <w:rsid w:val="007D0B00"/>
    <w:rsid w:val="007D1841"/>
    <w:rsid w:val="007D1CDA"/>
    <w:rsid w:val="007D295F"/>
    <w:rsid w:val="007D2B7A"/>
    <w:rsid w:val="007D2F1A"/>
    <w:rsid w:val="007D40BC"/>
    <w:rsid w:val="007D4DE6"/>
    <w:rsid w:val="007D4F35"/>
    <w:rsid w:val="007D5901"/>
    <w:rsid w:val="007D5CF6"/>
    <w:rsid w:val="007D6020"/>
    <w:rsid w:val="007D6672"/>
    <w:rsid w:val="007D6A30"/>
    <w:rsid w:val="007D6D53"/>
    <w:rsid w:val="007D6F0B"/>
    <w:rsid w:val="007D7526"/>
    <w:rsid w:val="007D76B5"/>
    <w:rsid w:val="007D7D7A"/>
    <w:rsid w:val="007E01BC"/>
    <w:rsid w:val="007E0281"/>
    <w:rsid w:val="007E07BE"/>
    <w:rsid w:val="007E0A30"/>
    <w:rsid w:val="007E0BCC"/>
    <w:rsid w:val="007E159A"/>
    <w:rsid w:val="007E1DB5"/>
    <w:rsid w:val="007E2136"/>
    <w:rsid w:val="007E21FD"/>
    <w:rsid w:val="007E2C54"/>
    <w:rsid w:val="007E3044"/>
    <w:rsid w:val="007E30EA"/>
    <w:rsid w:val="007E3109"/>
    <w:rsid w:val="007E3731"/>
    <w:rsid w:val="007E41BC"/>
    <w:rsid w:val="007E453E"/>
    <w:rsid w:val="007E4610"/>
    <w:rsid w:val="007E4715"/>
    <w:rsid w:val="007E4D1E"/>
    <w:rsid w:val="007E4DA0"/>
    <w:rsid w:val="007E4E58"/>
    <w:rsid w:val="007E505B"/>
    <w:rsid w:val="007E5806"/>
    <w:rsid w:val="007E5B1C"/>
    <w:rsid w:val="007E5ED0"/>
    <w:rsid w:val="007E5EFB"/>
    <w:rsid w:val="007E5F90"/>
    <w:rsid w:val="007E683B"/>
    <w:rsid w:val="007E6C2F"/>
    <w:rsid w:val="007E6F63"/>
    <w:rsid w:val="007E7091"/>
    <w:rsid w:val="007F043F"/>
    <w:rsid w:val="007F0584"/>
    <w:rsid w:val="007F094F"/>
    <w:rsid w:val="007F2406"/>
    <w:rsid w:val="007F2821"/>
    <w:rsid w:val="007F305F"/>
    <w:rsid w:val="007F374C"/>
    <w:rsid w:val="007F3928"/>
    <w:rsid w:val="007F3B62"/>
    <w:rsid w:val="007F3E12"/>
    <w:rsid w:val="007F4292"/>
    <w:rsid w:val="007F536C"/>
    <w:rsid w:val="007F539E"/>
    <w:rsid w:val="007F559D"/>
    <w:rsid w:val="007F5DC2"/>
    <w:rsid w:val="007F62C5"/>
    <w:rsid w:val="007F6455"/>
    <w:rsid w:val="007F64E1"/>
    <w:rsid w:val="007F680E"/>
    <w:rsid w:val="007F703E"/>
    <w:rsid w:val="007F743B"/>
    <w:rsid w:val="007F7D43"/>
    <w:rsid w:val="0080060A"/>
    <w:rsid w:val="00802185"/>
    <w:rsid w:val="008023C9"/>
    <w:rsid w:val="008027A0"/>
    <w:rsid w:val="00802B63"/>
    <w:rsid w:val="00802C97"/>
    <w:rsid w:val="00802EBF"/>
    <w:rsid w:val="0080312B"/>
    <w:rsid w:val="00803460"/>
    <w:rsid w:val="008034AE"/>
    <w:rsid w:val="00803516"/>
    <w:rsid w:val="00803AC2"/>
    <w:rsid w:val="00803B75"/>
    <w:rsid w:val="00803FAE"/>
    <w:rsid w:val="008041C5"/>
    <w:rsid w:val="0080434B"/>
    <w:rsid w:val="008046DF"/>
    <w:rsid w:val="0080499E"/>
    <w:rsid w:val="00804B84"/>
    <w:rsid w:val="008051A1"/>
    <w:rsid w:val="008053BB"/>
    <w:rsid w:val="00805492"/>
    <w:rsid w:val="00805D6A"/>
    <w:rsid w:val="00806034"/>
    <w:rsid w:val="0080605F"/>
    <w:rsid w:val="008061BF"/>
    <w:rsid w:val="0080655D"/>
    <w:rsid w:val="00806BBA"/>
    <w:rsid w:val="00807786"/>
    <w:rsid w:val="00807AA5"/>
    <w:rsid w:val="0081002E"/>
    <w:rsid w:val="008103D7"/>
    <w:rsid w:val="0081072D"/>
    <w:rsid w:val="00810B0E"/>
    <w:rsid w:val="00810CEE"/>
    <w:rsid w:val="0081199D"/>
    <w:rsid w:val="00811A2B"/>
    <w:rsid w:val="00811FCB"/>
    <w:rsid w:val="00812B9D"/>
    <w:rsid w:val="00812C13"/>
    <w:rsid w:val="00813561"/>
    <w:rsid w:val="00813A3D"/>
    <w:rsid w:val="00813E64"/>
    <w:rsid w:val="00813F3D"/>
    <w:rsid w:val="00814053"/>
    <w:rsid w:val="00814130"/>
    <w:rsid w:val="008142F7"/>
    <w:rsid w:val="00814E09"/>
    <w:rsid w:val="00814E78"/>
    <w:rsid w:val="008152B7"/>
    <w:rsid w:val="008158D6"/>
    <w:rsid w:val="00816198"/>
    <w:rsid w:val="008167FA"/>
    <w:rsid w:val="00817013"/>
    <w:rsid w:val="00817196"/>
    <w:rsid w:val="00820840"/>
    <w:rsid w:val="008209DC"/>
    <w:rsid w:val="00821F07"/>
    <w:rsid w:val="0082254F"/>
    <w:rsid w:val="00822F36"/>
    <w:rsid w:val="008235DB"/>
    <w:rsid w:val="00823A6F"/>
    <w:rsid w:val="00823BBE"/>
    <w:rsid w:val="0082425E"/>
    <w:rsid w:val="00824535"/>
    <w:rsid w:val="00824AB4"/>
    <w:rsid w:val="00824BB6"/>
    <w:rsid w:val="00824CB9"/>
    <w:rsid w:val="00824DE3"/>
    <w:rsid w:val="008252AD"/>
    <w:rsid w:val="0082540A"/>
    <w:rsid w:val="008258FE"/>
    <w:rsid w:val="0082598F"/>
    <w:rsid w:val="00825C42"/>
    <w:rsid w:val="00825D25"/>
    <w:rsid w:val="00825FC8"/>
    <w:rsid w:val="00826320"/>
    <w:rsid w:val="00826568"/>
    <w:rsid w:val="00826810"/>
    <w:rsid w:val="00826B83"/>
    <w:rsid w:val="0082736A"/>
    <w:rsid w:val="0082760C"/>
    <w:rsid w:val="00827635"/>
    <w:rsid w:val="00827C71"/>
    <w:rsid w:val="00827D6F"/>
    <w:rsid w:val="008303FD"/>
    <w:rsid w:val="00830A6B"/>
    <w:rsid w:val="00830B49"/>
    <w:rsid w:val="008318C2"/>
    <w:rsid w:val="00831990"/>
    <w:rsid w:val="008320A2"/>
    <w:rsid w:val="00833341"/>
    <w:rsid w:val="00833621"/>
    <w:rsid w:val="0083390C"/>
    <w:rsid w:val="00833B00"/>
    <w:rsid w:val="00834319"/>
    <w:rsid w:val="00834661"/>
    <w:rsid w:val="0083543E"/>
    <w:rsid w:val="00835556"/>
    <w:rsid w:val="008356E3"/>
    <w:rsid w:val="00835749"/>
    <w:rsid w:val="0083765C"/>
    <w:rsid w:val="008376AC"/>
    <w:rsid w:val="00837BE4"/>
    <w:rsid w:val="00840AC8"/>
    <w:rsid w:val="00841114"/>
    <w:rsid w:val="008417E4"/>
    <w:rsid w:val="00842722"/>
    <w:rsid w:val="008427E4"/>
    <w:rsid w:val="00842ECA"/>
    <w:rsid w:val="008444E8"/>
    <w:rsid w:val="008447A9"/>
    <w:rsid w:val="00844DD7"/>
    <w:rsid w:val="00844E80"/>
    <w:rsid w:val="008451EF"/>
    <w:rsid w:val="00845660"/>
    <w:rsid w:val="0084576B"/>
    <w:rsid w:val="00845A2C"/>
    <w:rsid w:val="00846C8A"/>
    <w:rsid w:val="00846FE7"/>
    <w:rsid w:val="00847016"/>
    <w:rsid w:val="0084720D"/>
    <w:rsid w:val="0084784C"/>
    <w:rsid w:val="00850DEB"/>
    <w:rsid w:val="00851064"/>
    <w:rsid w:val="008520CE"/>
    <w:rsid w:val="008524B0"/>
    <w:rsid w:val="00852BC3"/>
    <w:rsid w:val="00852D28"/>
    <w:rsid w:val="0085307F"/>
    <w:rsid w:val="00853E23"/>
    <w:rsid w:val="0085425E"/>
    <w:rsid w:val="0085434C"/>
    <w:rsid w:val="008543EA"/>
    <w:rsid w:val="00856260"/>
    <w:rsid w:val="0085640B"/>
    <w:rsid w:val="0085671F"/>
    <w:rsid w:val="00856911"/>
    <w:rsid w:val="008570DB"/>
    <w:rsid w:val="0085743D"/>
    <w:rsid w:val="008575F7"/>
    <w:rsid w:val="008576BA"/>
    <w:rsid w:val="00857AF5"/>
    <w:rsid w:val="00857B0F"/>
    <w:rsid w:val="00857DCF"/>
    <w:rsid w:val="00857EDF"/>
    <w:rsid w:val="00860260"/>
    <w:rsid w:val="0086048B"/>
    <w:rsid w:val="00860C45"/>
    <w:rsid w:val="00860C50"/>
    <w:rsid w:val="00860E5B"/>
    <w:rsid w:val="00860FC3"/>
    <w:rsid w:val="008618A2"/>
    <w:rsid w:val="008623DD"/>
    <w:rsid w:val="00862C4B"/>
    <w:rsid w:val="00862D7E"/>
    <w:rsid w:val="008638A5"/>
    <w:rsid w:val="00863AAD"/>
    <w:rsid w:val="00863C55"/>
    <w:rsid w:val="00863E8C"/>
    <w:rsid w:val="00863FB5"/>
    <w:rsid w:val="008640A1"/>
    <w:rsid w:val="008641DE"/>
    <w:rsid w:val="00864253"/>
    <w:rsid w:val="00864756"/>
    <w:rsid w:val="00864EAF"/>
    <w:rsid w:val="00864EF3"/>
    <w:rsid w:val="008653BC"/>
    <w:rsid w:val="008655DF"/>
    <w:rsid w:val="00865DC0"/>
    <w:rsid w:val="00866D51"/>
    <w:rsid w:val="00866E60"/>
    <w:rsid w:val="008677FD"/>
    <w:rsid w:val="00867C76"/>
    <w:rsid w:val="00867D4A"/>
    <w:rsid w:val="00870460"/>
    <w:rsid w:val="008706D4"/>
    <w:rsid w:val="00870A08"/>
    <w:rsid w:val="00870A31"/>
    <w:rsid w:val="00870ABC"/>
    <w:rsid w:val="00870F8A"/>
    <w:rsid w:val="008710DF"/>
    <w:rsid w:val="008719A4"/>
    <w:rsid w:val="00871D23"/>
    <w:rsid w:val="008727D9"/>
    <w:rsid w:val="00872C50"/>
    <w:rsid w:val="0087321B"/>
    <w:rsid w:val="008736FE"/>
    <w:rsid w:val="00873BA4"/>
    <w:rsid w:val="008741EC"/>
    <w:rsid w:val="00874312"/>
    <w:rsid w:val="0087437C"/>
    <w:rsid w:val="0087444E"/>
    <w:rsid w:val="00874C3E"/>
    <w:rsid w:val="00875C72"/>
    <w:rsid w:val="00875CD7"/>
    <w:rsid w:val="00876A63"/>
    <w:rsid w:val="00876B4D"/>
    <w:rsid w:val="00876E94"/>
    <w:rsid w:val="00877231"/>
    <w:rsid w:val="00877249"/>
    <w:rsid w:val="00877ED2"/>
    <w:rsid w:val="00877F18"/>
    <w:rsid w:val="00880F68"/>
    <w:rsid w:val="00882281"/>
    <w:rsid w:val="00882897"/>
    <w:rsid w:val="00883122"/>
    <w:rsid w:val="00883190"/>
    <w:rsid w:val="00883566"/>
    <w:rsid w:val="008838E3"/>
    <w:rsid w:val="00883AAF"/>
    <w:rsid w:val="00883D0A"/>
    <w:rsid w:val="0088462A"/>
    <w:rsid w:val="00885092"/>
    <w:rsid w:val="00885223"/>
    <w:rsid w:val="008859D7"/>
    <w:rsid w:val="00885DC5"/>
    <w:rsid w:val="00885F04"/>
    <w:rsid w:val="0088629B"/>
    <w:rsid w:val="008873A7"/>
    <w:rsid w:val="0089004B"/>
    <w:rsid w:val="008904A8"/>
    <w:rsid w:val="00890718"/>
    <w:rsid w:val="00890734"/>
    <w:rsid w:val="0089086B"/>
    <w:rsid w:val="00890E79"/>
    <w:rsid w:val="00891290"/>
    <w:rsid w:val="008915EC"/>
    <w:rsid w:val="0089160D"/>
    <w:rsid w:val="00891957"/>
    <w:rsid w:val="00891ACE"/>
    <w:rsid w:val="0089227D"/>
    <w:rsid w:val="0089279A"/>
    <w:rsid w:val="0089346B"/>
    <w:rsid w:val="0089377E"/>
    <w:rsid w:val="008941E3"/>
    <w:rsid w:val="00894A88"/>
    <w:rsid w:val="00894E38"/>
    <w:rsid w:val="00894EE5"/>
    <w:rsid w:val="00895352"/>
    <w:rsid w:val="00895386"/>
    <w:rsid w:val="00895AD3"/>
    <w:rsid w:val="00895F57"/>
    <w:rsid w:val="00896F33"/>
    <w:rsid w:val="008A0756"/>
    <w:rsid w:val="008A0C7B"/>
    <w:rsid w:val="008A0F50"/>
    <w:rsid w:val="008A1223"/>
    <w:rsid w:val="008A1C5E"/>
    <w:rsid w:val="008A21FF"/>
    <w:rsid w:val="008A2532"/>
    <w:rsid w:val="008A25A6"/>
    <w:rsid w:val="008A2CE2"/>
    <w:rsid w:val="008A30AC"/>
    <w:rsid w:val="008A40FF"/>
    <w:rsid w:val="008A422D"/>
    <w:rsid w:val="008A44B8"/>
    <w:rsid w:val="008A4A4A"/>
    <w:rsid w:val="008A4AF9"/>
    <w:rsid w:val="008A5051"/>
    <w:rsid w:val="008A51A8"/>
    <w:rsid w:val="008A5409"/>
    <w:rsid w:val="008A54C7"/>
    <w:rsid w:val="008A575E"/>
    <w:rsid w:val="008A58EC"/>
    <w:rsid w:val="008A5F88"/>
    <w:rsid w:val="008A5FAF"/>
    <w:rsid w:val="008A6735"/>
    <w:rsid w:val="008A68DD"/>
    <w:rsid w:val="008A6C13"/>
    <w:rsid w:val="008A6D7E"/>
    <w:rsid w:val="008A77D8"/>
    <w:rsid w:val="008A7D45"/>
    <w:rsid w:val="008A7FDC"/>
    <w:rsid w:val="008B0483"/>
    <w:rsid w:val="008B04CD"/>
    <w:rsid w:val="008B06AD"/>
    <w:rsid w:val="008B120C"/>
    <w:rsid w:val="008B18A5"/>
    <w:rsid w:val="008B1EA5"/>
    <w:rsid w:val="008B2149"/>
    <w:rsid w:val="008B25B7"/>
    <w:rsid w:val="008B2C9E"/>
    <w:rsid w:val="008B342E"/>
    <w:rsid w:val="008B3922"/>
    <w:rsid w:val="008B3973"/>
    <w:rsid w:val="008B3ABF"/>
    <w:rsid w:val="008B3B15"/>
    <w:rsid w:val="008B402B"/>
    <w:rsid w:val="008B4FD2"/>
    <w:rsid w:val="008B51A0"/>
    <w:rsid w:val="008B51F7"/>
    <w:rsid w:val="008B58A5"/>
    <w:rsid w:val="008B592A"/>
    <w:rsid w:val="008B5FEC"/>
    <w:rsid w:val="008B6595"/>
    <w:rsid w:val="008B6B32"/>
    <w:rsid w:val="008B70EC"/>
    <w:rsid w:val="008B71FB"/>
    <w:rsid w:val="008B7B5C"/>
    <w:rsid w:val="008B7C62"/>
    <w:rsid w:val="008B7CDB"/>
    <w:rsid w:val="008B7D97"/>
    <w:rsid w:val="008C0208"/>
    <w:rsid w:val="008C05E3"/>
    <w:rsid w:val="008C0822"/>
    <w:rsid w:val="008C0B13"/>
    <w:rsid w:val="008C0C99"/>
    <w:rsid w:val="008C0D9A"/>
    <w:rsid w:val="008C1333"/>
    <w:rsid w:val="008C1BE6"/>
    <w:rsid w:val="008C1EF6"/>
    <w:rsid w:val="008C1F4A"/>
    <w:rsid w:val="008C2017"/>
    <w:rsid w:val="008C2109"/>
    <w:rsid w:val="008C2561"/>
    <w:rsid w:val="008C2950"/>
    <w:rsid w:val="008C2D2A"/>
    <w:rsid w:val="008C3076"/>
    <w:rsid w:val="008C33AA"/>
    <w:rsid w:val="008C3500"/>
    <w:rsid w:val="008C36D9"/>
    <w:rsid w:val="008C388F"/>
    <w:rsid w:val="008C3D18"/>
    <w:rsid w:val="008C4597"/>
    <w:rsid w:val="008C4958"/>
    <w:rsid w:val="008C4BAA"/>
    <w:rsid w:val="008C516A"/>
    <w:rsid w:val="008C51BE"/>
    <w:rsid w:val="008C58A3"/>
    <w:rsid w:val="008C618D"/>
    <w:rsid w:val="008C6672"/>
    <w:rsid w:val="008C675B"/>
    <w:rsid w:val="008C6AE8"/>
    <w:rsid w:val="008C7573"/>
    <w:rsid w:val="008C78D9"/>
    <w:rsid w:val="008D00A5"/>
    <w:rsid w:val="008D0979"/>
    <w:rsid w:val="008D133C"/>
    <w:rsid w:val="008D1551"/>
    <w:rsid w:val="008D173B"/>
    <w:rsid w:val="008D26CF"/>
    <w:rsid w:val="008D34F1"/>
    <w:rsid w:val="008D39D8"/>
    <w:rsid w:val="008D429D"/>
    <w:rsid w:val="008D4329"/>
    <w:rsid w:val="008D4481"/>
    <w:rsid w:val="008D4614"/>
    <w:rsid w:val="008D4EDD"/>
    <w:rsid w:val="008D4FE9"/>
    <w:rsid w:val="008D534F"/>
    <w:rsid w:val="008D57EC"/>
    <w:rsid w:val="008D64F0"/>
    <w:rsid w:val="008D6BEA"/>
    <w:rsid w:val="008D6D1A"/>
    <w:rsid w:val="008D7B69"/>
    <w:rsid w:val="008D7F9F"/>
    <w:rsid w:val="008E0185"/>
    <w:rsid w:val="008E065E"/>
    <w:rsid w:val="008E0927"/>
    <w:rsid w:val="008E0B81"/>
    <w:rsid w:val="008E0D3E"/>
    <w:rsid w:val="008E0F5A"/>
    <w:rsid w:val="008E0F90"/>
    <w:rsid w:val="008E1200"/>
    <w:rsid w:val="008E1295"/>
    <w:rsid w:val="008E1909"/>
    <w:rsid w:val="008E1B47"/>
    <w:rsid w:val="008E22A6"/>
    <w:rsid w:val="008E2420"/>
    <w:rsid w:val="008E2437"/>
    <w:rsid w:val="008E2BBD"/>
    <w:rsid w:val="008E2F4D"/>
    <w:rsid w:val="008E3684"/>
    <w:rsid w:val="008E39A0"/>
    <w:rsid w:val="008E4689"/>
    <w:rsid w:val="008E4F41"/>
    <w:rsid w:val="008E5408"/>
    <w:rsid w:val="008E54A3"/>
    <w:rsid w:val="008E5737"/>
    <w:rsid w:val="008E5763"/>
    <w:rsid w:val="008E5C06"/>
    <w:rsid w:val="008E5D04"/>
    <w:rsid w:val="008E6DFC"/>
    <w:rsid w:val="008E6E28"/>
    <w:rsid w:val="008E75DB"/>
    <w:rsid w:val="008E7806"/>
    <w:rsid w:val="008F0109"/>
    <w:rsid w:val="008F013C"/>
    <w:rsid w:val="008F091F"/>
    <w:rsid w:val="008F0E0B"/>
    <w:rsid w:val="008F16C8"/>
    <w:rsid w:val="008F16DB"/>
    <w:rsid w:val="008F1C4E"/>
    <w:rsid w:val="008F1D04"/>
    <w:rsid w:val="008F1D79"/>
    <w:rsid w:val="008F1EAB"/>
    <w:rsid w:val="008F2178"/>
    <w:rsid w:val="008F244E"/>
    <w:rsid w:val="008F2543"/>
    <w:rsid w:val="008F2571"/>
    <w:rsid w:val="008F3303"/>
    <w:rsid w:val="008F33DC"/>
    <w:rsid w:val="008F38C1"/>
    <w:rsid w:val="008F38E3"/>
    <w:rsid w:val="008F4289"/>
    <w:rsid w:val="008F477F"/>
    <w:rsid w:val="008F496D"/>
    <w:rsid w:val="008F4B21"/>
    <w:rsid w:val="008F535D"/>
    <w:rsid w:val="008F5CD6"/>
    <w:rsid w:val="008F62DF"/>
    <w:rsid w:val="008F648A"/>
    <w:rsid w:val="008F6878"/>
    <w:rsid w:val="008F6996"/>
    <w:rsid w:val="008F6FB7"/>
    <w:rsid w:val="008F70A3"/>
    <w:rsid w:val="008F7D97"/>
    <w:rsid w:val="00900D0F"/>
    <w:rsid w:val="009022E7"/>
    <w:rsid w:val="00902350"/>
    <w:rsid w:val="0090336B"/>
    <w:rsid w:val="00904F72"/>
    <w:rsid w:val="009053AA"/>
    <w:rsid w:val="009054CC"/>
    <w:rsid w:val="0090553F"/>
    <w:rsid w:val="00905641"/>
    <w:rsid w:val="00905F7E"/>
    <w:rsid w:val="009062A3"/>
    <w:rsid w:val="009068FE"/>
    <w:rsid w:val="00906939"/>
    <w:rsid w:val="0090728D"/>
    <w:rsid w:val="00907607"/>
    <w:rsid w:val="00907AB5"/>
    <w:rsid w:val="00907ADD"/>
    <w:rsid w:val="00907BFC"/>
    <w:rsid w:val="00907D43"/>
    <w:rsid w:val="009102B5"/>
    <w:rsid w:val="0091062A"/>
    <w:rsid w:val="00910A0F"/>
    <w:rsid w:val="00910B7D"/>
    <w:rsid w:val="00911657"/>
    <w:rsid w:val="00911B62"/>
    <w:rsid w:val="00911DFB"/>
    <w:rsid w:val="00912035"/>
    <w:rsid w:val="0091281D"/>
    <w:rsid w:val="00912D83"/>
    <w:rsid w:val="00912DC0"/>
    <w:rsid w:val="00913074"/>
    <w:rsid w:val="0091318C"/>
    <w:rsid w:val="009135B2"/>
    <w:rsid w:val="009139D9"/>
    <w:rsid w:val="00913ABD"/>
    <w:rsid w:val="00913D4C"/>
    <w:rsid w:val="00914889"/>
    <w:rsid w:val="009148FF"/>
    <w:rsid w:val="00914AD8"/>
    <w:rsid w:val="0091543B"/>
    <w:rsid w:val="009157DD"/>
    <w:rsid w:val="00915998"/>
    <w:rsid w:val="00915F38"/>
    <w:rsid w:val="00916079"/>
    <w:rsid w:val="0091655E"/>
    <w:rsid w:val="00917A8C"/>
    <w:rsid w:val="00917CE9"/>
    <w:rsid w:val="0092075B"/>
    <w:rsid w:val="00920985"/>
    <w:rsid w:val="00920BF2"/>
    <w:rsid w:val="00921134"/>
    <w:rsid w:val="00921635"/>
    <w:rsid w:val="00921B9A"/>
    <w:rsid w:val="00921FF3"/>
    <w:rsid w:val="00922010"/>
    <w:rsid w:val="00922233"/>
    <w:rsid w:val="00922301"/>
    <w:rsid w:val="00922E4E"/>
    <w:rsid w:val="00922EB0"/>
    <w:rsid w:val="0092313C"/>
    <w:rsid w:val="00923C36"/>
    <w:rsid w:val="00923F6E"/>
    <w:rsid w:val="009240AD"/>
    <w:rsid w:val="00924553"/>
    <w:rsid w:val="00924944"/>
    <w:rsid w:val="00924D39"/>
    <w:rsid w:val="0092518B"/>
    <w:rsid w:val="00925195"/>
    <w:rsid w:val="009255DF"/>
    <w:rsid w:val="00925A04"/>
    <w:rsid w:val="00925B0D"/>
    <w:rsid w:val="009263C4"/>
    <w:rsid w:val="00926B35"/>
    <w:rsid w:val="00927A0B"/>
    <w:rsid w:val="009301A8"/>
    <w:rsid w:val="009304DA"/>
    <w:rsid w:val="00930860"/>
    <w:rsid w:val="00930A99"/>
    <w:rsid w:val="00931056"/>
    <w:rsid w:val="009313D1"/>
    <w:rsid w:val="00931976"/>
    <w:rsid w:val="009319FB"/>
    <w:rsid w:val="00931BD9"/>
    <w:rsid w:val="009325C6"/>
    <w:rsid w:val="00934F2B"/>
    <w:rsid w:val="00935203"/>
    <w:rsid w:val="009357E2"/>
    <w:rsid w:val="00935AEB"/>
    <w:rsid w:val="009365D5"/>
    <w:rsid w:val="009368F3"/>
    <w:rsid w:val="00937B48"/>
    <w:rsid w:val="00937EC2"/>
    <w:rsid w:val="009401C2"/>
    <w:rsid w:val="009402F6"/>
    <w:rsid w:val="00940710"/>
    <w:rsid w:val="0094078F"/>
    <w:rsid w:val="009414B3"/>
    <w:rsid w:val="009414C9"/>
    <w:rsid w:val="00941636"/>
    <w:rsid w:val="009416DB"/>
    <w:rsid w:val="00941AA4"/>
    <w:rsid w:val="009420DB"/>
    <w:rsid w:val="0094212A"/>
    <w:rsid w:val="009427D1"/>
    <w:rsid w:val="009429CE"/>
    <w:rsid w:val="00942E93"/>
    <w:rsid w:val="00943257"/>
    <w:rsid w:val="00943742"/>
    <w:rsid w:val="009442EC"/>
    <w:rsid w:val="009443C1"/>
    <w:rsid w:val="0094489E"/>
    <w:rsid w:val="009454C9"/>
    <w:rsid w:val="00945C05"/>
    <w:rsid w:val="00945F9B"/>
    <w:rsid w:val="009460CA"/>
    <w:rsid w:val="00946945"/>
    <w:rsid w:val="00946980"/>
    <w:rsid w:val="00946A8A"/>
    <w:rsid w:val="00946CA7"/>
    <w:rsid w:val="00947344"/>
    <w:rsid w:val="00947713"/>
    <w:rsid w:val="009477F5"/>
    <w:rsid w:val="00947D2F"/>
    <w:rsid w:val="00950286"/>
    <w:rsid w:val="00950953"/>
    <w:rsid w:val="00950A9C"/>
    <w:rsid w:val="00950DE7"/>
    <w:rsid w:val="00951267"/>
    <w:rsid w:val="00951375"/>
    <w:rsid w:val="00951819"/>
    <w:rsid w:val="00951DA9"/>
    <w:rsid w:val="009522A3"/>
    <w:rsid w:val="00952375"/>
    <w:rsid w:val="00952611"/>
    <w:rsid w:val="00952867"/>
    <w:rsid w:val="00952B92"/>
    <w:rsid w:val="00952D97"/>
    <w:rsid w:val="009536FA"/>
    <w:rsid w:val="00953920"/>
    <w:rsid w:val="00953B9F"/>
    <w:rsid w:val="00953D47"/>
    <w:rsid w:val="0095584B"/>
    <w:rsid w:val="00955A94"/>
    <w:rsid w:val="00955BF6"/>
    <w:rsid w:val="009560AD"/>
    <w:rsid w:val="0095615B"/>
    <w:rsid w:val="00956519"/>
    <w:rsid w:val="0095679C"/>
    <w:rsid w:val="0095681E"/>
    <w:rsid w:val="00956E97"/>
    <w:rsid w:val="009572D4"/>
    <w:rsid w:val="00957647"/>
    <w:rsid w:val="0096037E"/>
    <w:rsid w:val="009603F2"/>
    <w:rsid w:val="009604F9"/>
    <w:rsid w:val="0096062A"/>
    <w:rsid w:val="009607D8"/>
    <w:rsid w:val="009613C6"/>
    <w:rsid w:val="009618FD"/>
    <w:rsid w:val="00961921"/>
    <w:rsid w:val="00961C50"/>
    <w:rsid w:val="009620AB"/>
    <w:rsid w:val="00962EB6"/>
    <w:rsid w:val="009631B2"/>
    <w:rsid w:val="009634B1"/>
    <w:rsid w:val="009636FF"/>
    <w:rsid w:val="009639F8"/>
    <w:rsid w:val="0096430A"/>
    <w:rsid w:val="009644CB"/>
    <w:rsid w:val="0096554B"/>
    <w:rsid w:val="0096581E"/>
    <w:rsid w:val="0096584A"/>
    <w:rsid w:val="00965A66"/>
    <w:rsid w:val="00965F58"/>
    <w:rsid w:val="00966564"/>
    <w:rsid w:val="00966B7A"/>
    <w:rsid w:val="00967087"/>
    <w:rsid w:val="009671F3"/>
    <w:rsid w:val="00967508"/>
    <w:rsid w:val="00967759"/>
    <w:rsid w:val="00967BFD"/>
    <w:rsid w:val="00970267"/>
    <w:rsid w:val="00970300"/>
    <w:rsid w:val="00970CEB"/>
    <w:rsid w:val="009710D4"/>
    <w:rsid w:val="00971B92"/>
    <w:rsid w:val="00971F08"/>
    <w:rsid w:val="0097452C"/>
    <w:rsid w:val="00974DE8"/>
    <w:rsid w:val="00975A2B"/>
    <w:rsid w:val="00975D74"/>
    <w:rsid w:val="0097603D"/>
    <w:rsid w:val="00976949"/>
    <w:rsid w:val="009769A4"/>
    <w:rsid w:val="0097716D"/>
    <w:rsid w:val="009772DC"/>
    <w:rsid w:val="00977E68"/>
    <w:rsid w:val="00980477"/>
    <w:rsid w:val="00980DB0"/>
    <w:rsid w:val="00980DE1"/>
    <w:rsid w:val="009815F0"/>
    <w:rsid w:val="00981D4F"/>
    <w:rsid w:val="009820E7"/>
    <w:rsid w:val="00982274"/>
    <w:rsid w:val="0098251C"/>
    <w:rsid w:val="009825CE"/>
    <w:rsid w:val="009825ED"/>
    <w:rsid w:val="009826C8"/>
    <w:rsid w:val="00982E88"/>
    <w:rsid w:val="00982FCD"/>
    <w:rsid w:val="00983134"/>
    <w:rsid w:val="00983318"/>
    <w:rsid w:val="009840A6"/>
    <w:rsid w:val="00984246"/>
    <w:rsid w:val="00984EEC"/>
    <w:rsid w:val="0098519A"/>
    <w:rsid w:val="00985253"/>
    <w:rsid w:val="009853B3"/>
    <w:rsid w:val="009858ED"/>
    <w:rsid w:val="00985950"/>
    <w:rsid w:val="009859D9"/>
    <w:rsid w:val="00986842"/>
    <w:rsid w:val="0098711D"/>
    <w:rsid w:val="009871B2"/>
    <w:rsid w:val="00987389"/>
    <w:rsid w:val="00987755"/>
    <w:rsid w:val="00990630"/>
    <w:rsid w:val="009906A6"/>
    <w:rsid w:val="0099164F"/>
    <w:rsid w:val="0099170A"/>
    <w:rsid w:val="00991761"/>
    <w:rsid w:val="00991B74"/>
    <w:rsid w:val="00991B86"/>
    <w:rsid w:val="00992F43"/>
    <w:rsid w:val="00993376"/>
    <w:rsid w:val="009938FC"/>
    <w:rsid w:val="00993F30"/>
    <w:rsid w:val="0099458E"/>
    <w:rsid w:val="009946EE"/>
    <w:rsid w:val="00994938"/>
    <w:rsid w:val="00994D7F"/>
    <w:rsid w:val="00994DCA"/>
    <w:rsid w:val="00994DFF"/>
    <w:rsid w:val="00994E30"/>
    <w:rsid w:val="00995883"/>
    <w:rsid w:val="009960EC"/>
    <w:rsid w:val="0099658C"/>
    <w:rsid w:val="00996E38"/>
    <w:rsid w:val="009970DD"/>
    <w:rsid w:val="00997460"/>
    <w:rsid w:val="00997620"/>
    <w:rsid w:val="0099774C"/>
    <w:rsid w:val="00997A4A"/>
    <w:rsid w:val="009A0119"/>
    <w:rsid w:val="009A0287"/>
    <w:rsid w:val="009A0FBA"/>
    <w:rsid w:val="009A1601"/>
    <w:rsid w:val="009A1626"/>
    <w:rsid w:val="009A1A77"/>
    <w:rsid w:val="009A2434"/>
    <w:rsid w:val="009A2607"/>
    <w:rsid w:val="009A295A"/>
    <w:rsid w:val="009A2CE2"/>
    <w:rsid w:val="009A3277"/>
    <w:rsid w:val="009A3BB6"/>
    <w:rsid w:val="009A400B"/>
    <w:rsid w:val="009A462D"/>
    <w:rsid w:val="009A507B"/>
    <w:rsid w:val="009A5390"/>
    <w:rsid w:val="009A566A"/>
    <w:rsid w:val="009A59BF"/>
    <w:rsid w:val="009A5C78"/>
    <w:rsid w:val="009A5CBA"/>
    <w:rsid w:val="009A5E23"/>
    <w:rsid w:val="009A5EF5"/>
    <w:rsid w:val="009A718B"/>
    <w:rsid w:val="009A776A"/>
    <w:rsid w:val="009A7809"/>
    <w:rsid w:val="009A7813"/>
    <w:rsid w:val="009A7871"/>
    <w:rsid w:val="009B02BB"/>
    <w:rsid w:val="009B0763"/>
    <w:rsid w:val="009B11B5"/>
    <w:rsid w:val="009B1D62"/>
    <w:rsid w:val="009B1F30"/>
    <w:rsid w:val="009B1F74"/>
    <w:rsid w:val="009B1FC5"/>
    <w:rsid w:val="009B2331"/>
    <w:rsid w:val="009B28B4"/>
    <w:rsid w:val="009B3475"/>
    <w:rsid w:val="009B3709"/>
    <w:rsid w:val="009B3AC2"/>
    <w:rsid w:val="009B3F54"/>
    <w:rsid w:val="009B4414"/>
    <w:rsid w:val="009B48D5"/>
    <w:rsid w:val="009B4DF4"/>
    <w:rsid w:val="009B51B0"/>
    <w:rsid w:val="009B564E"/>
    <w:rsid w:val="009B56D3"/>
    <w:rsid w:val="009B5B4D"/>
    <w:rsid w:val="009B6AB8"/>
    <w:rsid w:val="009B6B4E"/>
    <w:rsid w:val="009B6FA5"/>
    <w:rsid w:val="009B73D8"/>
    <w:rsid w:val="009B7799"/>
    <w:rsid w:val="009B7E87"/>
    <w:rsid w:val="009C0169"/>
    <w:rsid w:val="009C0375"/>
    <w:rsid w:val="009C0811"/>
    <w:rsid w:val="009C1005"/>
    <w:rsid w:val="009C1895"/>
    <w:rsid w:val="009C2331"/>
    <w:rsid w:val="009C28E0"/>
    <w:rsid w:val="009C2B76"/>
    <w:rsid w:val="009C3613"/>
    <w:rsid w:val="009C3DDD"/>
    <w:rsid w:val="009C403E"/>
    <w:rsid w:val="009C418A"/>
    <w:rsid w:val="009C50B3"/>
    <w:rsid w:val="009C57F7"/>
    <w:rsid w:val="009C5DD2"/>
    <w:rsid w:val="009C67F6"/>
    <w:rsid w:val="009C701E"/>
    <w:rsid w:val="009C778A"/>
    <w:rsid w:val="009C7A5A"/>
    <w:rsid w:val="009D1B5C"/>
    <w:rsid w:val="009D25BD"/>
    <w:rsid w:val="009D2796"/>
    <w:rsid w:val="009D3C84"/>
    <w:rsid w:val="009D3DBB"/>
    <w:rsid w:val="009D3E06"/>
    <w:rsid w:val="009D3F78"/>
    <w:rsid w:val="009D402C"/>
    <w:rsid w:val="009D42F8"/>
    <w:rsid w:val="009D48A5"/>
    <w:rsid w:val="009D4FF0"/>
    <w:rsid w:val="009D563E"/>
    <w:rsid w:val="009D5CF9"/>
    <w:rsid w:val="009D5D05"/>
    <w:rsid w:val="009D703C"/>
    <w:rsid w:val="009D718F"/>
    <w:rsid w:val="009D727B"/>
    <w:rsid w:val="009D74FD"/>
    <w:rsid w:val="009E0181"/>
    <w:rsid w:val="009E068F"/>
    <w:rsid w:val="009E14E0"/>
    <w:rsid w:val="009E1DF4"/>
    <w:rsid w:val="009E248E"/>
    <w:rsid w:val="009E303D"/>
    <w:rsid w:val="009E35DB"/>
    <w:rsid w:val="009E430F"/>
    <w:rsid w:val="009E4534"/>
    <w:rsid w:val="009E47A3"/>
    <w:rsid w:val="009E4EF2"/>
    <w:rsid w:val="009E5695"/>
    <w:rsid w:val="009E6224"/>
    <w:rsid w:val="009E6695"/>
    <w:rsid w:val="009E6BF0"/>
    <w:rsid w:val="009E7008"/>
    <w:rsid w:val="009E7224"/>
    <w:rsid w:val="009E779D"/>
    <w:rsid w:val="009E7C13"/>
    <w:rsid w:val="009F08F3"/>
    <w:rsid w:val="009F0AF4"/>
    <w:rsid w:val="009F1AED"/>
    <w:rsid w:val="009F1CE7"/>
    <w:rsid w:val="009F2197"/>
    <w:rsid w:val="009F29DD"/>
    <w:rsid w:val="009F2FB0"/>
    <w:rsid w:val="009F344F"/>
    <w:rsid w:val="009F3784"/>
    <w:rsid w:val="009F3EC8"/>
    <w:rsid w:val="009F4219"/>
    <w:rsid w:val="009F4367"/>
    <w:rsid w:val="009F455F"/>
    <w:rsid w:val="009F53BD"/>
    <w:rsid w:val="009F5719"/>
    <w:rsid w:val="009F5746"/>
    <w:rsid w:val="009F5F46"/>
    <w:rsid w:val="009F6438"/>
    <w:rsid w:val="009F64F9"/>
    <w:rsid w:val="009F6AEB"/>
    <w:rsid w:val="009F701C"/>
    <w:rsid w:val="009F74EA"/>
    <w:rsid w:val="009F7938"/>
    <w:rsid w:val="009F7D06"/>
    <w:rsid w:val="00A00163"/>
    <w:rsid w:val="00A004F8"/>
    <w:rsid w:val="00A006F2"/>
    <w:rsid w:val="00A00C2C"/>
    <w:rsid w:val="00A00C58"/>
    <w:rsid w:val="00A00E68"/>
    <w:rsid w:val="00A01605"/>
    <w:rsid w:val="00A01811"/>
    <w:rsid w:val="00A018CA"/>
    <w:rsid w:val="00A01C00"/>
    <w:rsid w:val="00A0235C"/>
    <w:rsid w:val="00A023DD"/>
    <w:rsid w:val="00A02858"/>
    <w:rsid w:val="00A028E7"/>
    <w:rsid w:val="00A02A14"/>
    <w:rsid w:val="00A02C28"/>
    <w:rsid w:val="00A030F5"/>
    <w:rsid w:val="00A031D8"/>
    <w:rsid w:val="00A03636"/>
    <w:rsid w:val="00A043A8"/>
    <w:rsid w:val="00A04752"/>
    <w:rsid w:val="00A04774"/>
    <w:rsid w:val="00A048A8"/>
    <w:rsid w:val="00A04F49"/>
    <w:rsid w:val="00A04FFC"/>
    <w:rsid w:val="00A052DD"/>
    <w:rsid w:val="00A05597"/>
    <w:rsid w:val="00A056B1"/>
    <w:rsid w:val="00A0589D"/>
    <w:rsid w:val="00A06239"/>
    <w:rsid w:val="00A0643B"/>
    <w:rsid w:val="00A0700D"/>
    <w:rsid w:val="00A070AC"/>
    <w:rsid w:val="00A07F2A"/>
    <w:rsid w:val="00A10183"/>
    <w:rsid w:val="00A101C1"/>
    <w:rsid w:val="00A10679"/>
    <w:rsid w:val="00A11051"/>
    <w:rsid w:val="00A11599"/>
    <w:rsid w:val="00A115F7"/>
    <w:rsid w:val="00A116F0"/>
    <w:rsid w:val="00A119C3"/>
    <w:rsid w:val="00A124C9"/>
    <w:rsid w:val="00A12985"/>
    <w:rsid w:val="00A13115"/>
    <w:rsid w:val="00A1363F"/>
    <w:rsid w:val="00A13C0E"/>
    <w:rsid w:val="00A13C5B"/>
    <w:rsid w:val="00A13CDB"/>
    <w:rsid w:val="00A13D46"/>
    <w:rsid w:val="00A13E54"/>
    <w:rsid w:val="00A14269"/>
    <w:rsid w:val="00A1448A"/>
    <w:rsid w:val="00A14B28"/>
    <w:rsid w:val="00A14DDE"/>
    <w:rsid w:val="00A14DFA"/>
    <w:rsid w:val="00A15198"/>
    <w:rsid w:val="00A15C96"/>
    <w:rsid w:val="00A15E80"/>
    <w:rsid w:val="00A15EF7"/>
    <w:rsid w:val="00A16FB3"/>
    <w:rsid w:val="00A170E8"/>
    <w:rsid w:val="00A17504"/>
    <w:rsid w:val="00A17CB1"/>
    <w:rsid w:val="00A17F63"/>
    <w:rsid w:val="00A17FCD"/>
    <w:rsid w:val="00A200B6"/>
    <w:rsid w:val="00A20411"/>
    <w:rsid w:val="00A206CB"/>
    <w:rsid w:val="00A208D0"/>
    <w:rsid w:val="00A21773"/>
    <w:rsid w:val="00A218D6"/>
    <w:rsid w:val="00A2193B"/>
    <w:rsid w:val="00A21A4B"/>
    <w:rsid w:val="00A22077"/>
    <w:rsid w:val="00A220AF"/>
    <w:rsid w:val="00A22299"/>
    <w:rsid w:val="00A2351A"/>
    <w:rsid w:val="00A23BED"/>
    <w:rsid w:val="00A246D1"/>
    <w:rsid w:val="00A24710"/>
    <w:rsid w:val="00A24776"/>
    <w:rsid w:val="00A2583E"/>
    <w:rsid w:val="00A25955"/>
    <w:rsid w:val="00A26314"/>
    <w:rsid w:val="00A264A9"/>
    <w:rsid w:val="00A268DF"/>
    <w:rsid w:val="00A26DCF"/>
    <w:rsid w:val="00A27426"/>
    <w:rsid w:val="00A27785"/>
    <w:rsid w:val="00A27B7B"/>
    <w:rsid w:val="00A27BA9"/>
    <w:rsid w:val="00A30187"/>
    <w:rsid w:val="00A30378"/>
    <w:rsid w:val="00A30D7C"/>
    <w:rsid w:val="00A30DDF"/>
    <w:rsid w:val="00A30F07"/>
    <w:rsid w:val="00A30F35"/>
    <w:rsid w:val="00A31E7D"/>
    <w:rsid w:val="00A31EB1"/>
    <w:rsid w:val="00A323E1"/>
    <w:rsid w:val="00A328A2"/>
    <w:rsid w:val="00A32D05"/>
    <w:rsid w:val="00A33131"/>
    <w:rsid w:val="00A33156"/>
    <w:rsid w:val="00A33177"/>
    <w:rsid w:val="00A3335A"/>
    <w:rsid w:val="00A3448A"/>
    <w:rsid w:val="00A346F4"/>
    <w:rsid w:val="00A34766"/>
    <w:rsid w:val="00A34DE9"/>
    <w:rsid w:val="00A35E77"/>
    <w:rsid w:val="00A35EF2"/>
    <w:rsid w:val="00A36297"/>
    <w:rsid w:val="00A37158"/>
    <w:rsid w:val="00A3771A"/>
    <w:rsid w:val="00A40642"/>
    <w:rsid w:val="00A407B1"/>
    <w:rsid w:val="00A40A59"/>
    <w:rsid w:val="00A40C53"/>
    <w:rsid w:val="00A41207"/>
    <w:rsid w:val="00A41A4D"/>
    <w:rsid w:val="00A41B87"/>
    <w:rsid w:val="00A41E2B"/>
    <w:rsid w:val="00A42777"/>
    <w:rsid w:val="00A43526"/>
    <w:rsid w:val="00A43DCA"/>
    <w:rsid w:val="00A43F14"/>
    <w:rsid w:val="00A43F82"/>
    <w:rsid w:val="00A44AA3"/>
    <w:rsid w:val="00A45719"/>
    <w:rsid w:val="00A45ACF"/>
    <w:rsid w:val="00A45B74"/>
    <w:rsid w:val="00A45D84"/>
    <w:rsid w:val="00A501EF"/>
    <w:rsid w:val="00A50358"/>
    <w:rsid w:val="00A50B18"/>
    <w:rsid w:val="00A5113C"/>
    <w:rsid w:val="00A511CC"/>
    <w:rsid w:val="00A51949"/>
    <w:rsid w:val="00A51CF6"/>
    <w:rsid w:val="00A52B86"/>
    <w:rsid w:val="00A52E1D"/>
    <w:rsid w:val="00A53FC9"/>
    <w:rsid w:val="00A54AE8"/>
    <w:rsid w:val="00A54D5D"/>
    <w:rsid w:val="00A54FD8"/>
    <w:rsid w:val="00A5552C"/>
    <w:rsid w:val="00A55763"/>
    <w:rsid w:val="00A56B5B"/>
    <w:rsid w:val="00A579D3"/>
    <w:rsid w:val="00A57E80"/>
    <w:rsid w:val="00A60492"/>
    <w:rsid w:val="00A60557"/>
    <w:rsid w:val="00A607DE"/>
    <w:rsid w:val="00A60B7A"/>
    <w:rsid w:val="00A6137F"/>
    <w:rsid w:val="00A61499"/>
    <w:rsid w:val="00A6183D"/>
    <w:rsid w:val="00A61D24"/>
    <w:rsid w:val="00A621FD"/>
    <w:rsid w:val="00A6289F"/>
    <w:rsid w:val="00A62A77"/>
    <w:rsid w:val="00A63483"/>
    <w:rsid w:val="00A63A9D"/>
    <w:rsid w:val="00A644C1"/>
    <w:rsid w:val="00A645D1"/>
    <w:rsid w:val="00A64CDE"/>
    <w:rsid w:val="00A657D7"/>
    <w:rsid w:val="00A65971"/>
    <w:rsid w:val="00A65B05"/>
    <w:rsid w:val="00A65DC1"/>
    <w:rsid w:val="00A65F90"/>
    <w:rsid w:val="00A660AC"/>
    <w:rsid w:val="00A6638A"/>
    <w:rsid w:val="00A6682F"/>
    <w:rsid w:val="00A66B3D"/>
    <w:rsid w:val="00A6718C"/>
    <w:rsid w:val="00A676D7"/>
    <w:rsid w:val="00A67B48"/>
    <w:rsid w:val="00A67E6C"/>
    <w:rsid w:val="00A67F8A"/>
    <w:rsid w:val="00A70768"/>
    <w:rsid w:val="00A7082B"/>
    <w:rsid w:val="00A709D1"/>
    <w:rsid w:val="00A70B66"/>
    <w:rsid w:val="00A71B99"/>
    <w:rsid w:val="00A71FA3"/>
    <w:rsid w:val="00A720EA"/>
    <w:rsid w:val="00A728E0"/>
    <w:rsid w:val="00A72FF4"/>
    <w:rsid w:val="00A732BA"/>
    <w:rsid w:val="00A7330C"/>
    <w:rsid w:val="00A73356"/>
    <w:rsid w:val="00A737BF"/>
    <w:rsid w:val="00A738D6"/>
    <w:rsid w:val="00A73986"/>
    <w:rsid w:val="00A739AE"/>
    <w:rsid w:val="00A739D0"/>
    <w:rsid w:val="00A743C8"/>
    <w:rsid w:val="00A74617"/>
    <w:rsid w:val="00A746CD"/>
    <w:rsid w:val="00A7480A"/>
    <w:rsid w:val="00A748F5"/>
    <w:rsid w:val="00A757E8"/>
    <w:rsid w:val="00A761D4"/>
    <w:rsid w:val="00A76992"/>
    <w:rsid w:val="00A76A4C"/>
    <w:rsid w:val="00A7750A"/>
    <w:rsid w:val="00A77BC8"/>
    <w:rsid w:val="00A77EC4"/>
    <w:rsid w:val="00A80B58"/>
    <w:rsid w:val="00A81E32"/>
    <w:rsid w:val="00A820C6"/>
    <w:rsid w:val="00A820D0"/>
    <w:rsid w:val="00A82131"/>
    <w:rsid w:val="00A821E6"/>
    <w:rsid w:val="00A8366C"/>
    <w:rsid w:val="00A839DC"/>
    <w:rsid w:val="00A83D19"/>
    <w:rsid w:val="00A84490"/>
    <w:rsid w:val="00A84623"/>
    <w:rsid w:val="00A8527D"/>
    <w:rsid w:val="00A85634"/>
    <w:rsid w:val="00A8586D"/>
    <w:rsid w:val="00A86B90"/>
    <w:rsid w:val="00A87017"/>
    <w:rsid w:val="00A87859"/>
    <w:rsid w:val="00A90216"/>
    <w:rsid w:val="00A90A66"/>
    <w:rsid w:val="00A90AA9"/>
    <w:rsid w:val="00A90E3B"/>
    <w:rsid w:val="00A91922"/>
    <w:rsid w:val="00A921E4"/>
    <w:rsid w:val="00A92879"/>
    <w:rsid w:val="00A931BA"/>
    <w:rsid w:val="00A9334C"/>
    <w:rsid w:val="00A93BCB"/>
    <w:rsid w:val="00A93DA9"/>
    <w:rsid w:val="00A9442A"/>
    <w:rsid w:val="00A9467C"/>
    <w:rsid w:val="00A94DEF"/>
    <w:rsid w:val="00A94FEF"/>
    <w:rsid w:val="00A95423"/>
    <w:rsid w:val="00A95AAC"/>
    <w:rsid w:val="00A95B93"/>
    <w:rsid w:val="00A9633A"/>
    <w:rsid w:val="00A96922"/>
    <w:rsid w:val="00A97801"/>
    <w:rsid w:val="00AA016F"/>
    <w:rsid w:val="00AA11EE"/>
    <w:rsid w:val="00AA1ED6"/>
    <w:rsid w:val="00AA2752"/>
    <w:rsid w:val="00AA3543"/>
    <w:rsid w:val="00AA3768"/>
    <w:rsid w:val="00AA3B9E"/>
    <w:rsid w:val="00AA40F9"/>
    <w:rsid w:val="00AA4211"/>
    <w:rsid w:val="00AA4A63"/>
    <w:rsid w:val="00AA4BF5"/>
    <w:rsid w:val="00AA51D3"/>
    <w:rsid w:val="00AA51D6"/>
    <w:rsid w:val="00AA55E2"/>
    <w:rsid w:val="00AA5EF9"/>
    <w:rsid w:val="00AA65AD"/>
    <w:rsid w:val="00AA6ECE"/>
    <w:rsid w:val="00AA7676"/>
    <w:rsid w:val="00AA774B"/>
    <w:rsid w:val="00AB036D"/>
    <w:rsid w:val="00AB04D2"/>
    <w:rsid w:val="00AB0939"/>
    <w:rsid w:val="00AB0BC8"/>
    <w:rsid w:val="00AB0DCA"/>
    <w:rsid w:val="00AB0F38"/>
    <w:rsid w:val="00AB11CA"/>
    <w:rsid w:val="00AB14D9"/>
    <w:rsid w:val="00AB1E3B"/>
    <w:rsid w:val="00AB25FE"/>
    <w:rsid w:val="00AB2A3F"/>
    <w:rsid w:val="00AB2FB1"/>
    <w:rsid w:val="00AB33B4"/>
    <w:rsid w:val="00AB3A88"/>
    <w:rsid w:val="00AB4A80"/>
    <w:rsid w:val="00AB4AAF"/>
    <w:rsid w:val="00AB4AB8"/>
    <w:rsid w:val="00AB4AC4"/>
    <w:rsid w:val="00AB5131"/>
    <w:rsid w:val="00AB51CB"/>
    <w:rsid w:val="00AB59E0"/>
    <w:rsid w:val="00AB60F5"/>
    <w:rsid w:val="00AB62C2"/>
    <w:rsid w:val="00AB655E"/>
    <w:rsid w:val="00AB6FFA"/>
    <w:rsid w:val="00AB7054"/>
    <w:rsid w:val="00AB72C4"/>
    <w:rsid w:val="00AB7568"/>
    <w:rsid w:val="00AB7631"/>
    <w:rsid w:val="00AB7BF9"/>
    <w:rsid w:val="00AB7C46"/>
    <w:rsid w:val="00AB7FEF"/>
    <w:rsid w:val="00AC007F"/>
    <w:rsid w:val="00AC06AF"/>
    <w:rsid w:val="00AC1025"/>
    <w:rsid w:val="00AC13DF"/>
    <w:rsid w:val="00AC21E4"/>
    <w:rsid w:val="00AC2ECD"/>
    <w:rsid w:val="00AC303E"/>
    <w:rsid w:val="00AC3119"/>
    <w:rsid w:val="00AC3123"/>
    <w:rsid w:val="00AC3213"/>
    <w:rsid w:val="00AC47A0"/>
    <w:rsid w:val="00AC49FB"/>
    <w:rsid w:val="00AC50B1"/>
    <w:rsid w:val="00AC5398"/>
    <w:rsid w:val="00AC58B4"/>
    <w:rsid w:val="00AC5A10"/>
    <w:rsid w:val="00AC5B59"/>
    <w:rsid w:val="00AC5DD7"/>
    <w:rsid w:val="00AC676C"/>
    <w:rsid w:val="00AC6773"/>
    <w:rsid w:val="00AC6C78"/>
    <w:rsid w:val="00AC709C"/>
    <w:rsid w:val="00AC730D"/>
    <w:rsid w:val="00AC742D"/>
    <w:rsid w:val="00AD04A3"/>
    <w:rsid w:val="00AD0591"/>
    <w:rsid w:val="00AD09F5"/>
    <w:rsid w:val="00AD0AA3"/>
    <w:rsid w:val="00AD0B50"/>
    <w:rsid w:val="00AD1209"/>
    <w:rsid w:val="00AD141B"/>
    <w:rsid w:val="00AD16F3"/>
    <w:rsid w:val="00AD1D30"/>
    <w:rsid w:val="00AD207A"/>
    <w:rsid w:val="00AD2ED0"/>
    <w:rsid w:val="00AD3415"/>
    <w:rsid w:val="00AD39E6"/>
    <w:rsid w:val="00AD3DD3"/>
    <w:rsid w:val="00AD3EDF"/>
    <w:rsid w:val="00AD3F94"/>
    <w:rsid w:val="00AD477B"/>
    <w:rsid w:val="00AD4A5A"/>
    <w:rsid w:val="00AD4B9D"/>
    <w:rsid w:val="00AD4E1F"/>
    <w:rsid w:val="00AD4E69"/>
    <w:rsid w:val="00AD4FEB"/>
    <w:rsid w:val="00AD5A99"/>
    <w:rsid w:val="00AD5E5D"/>
    <w:rsid w:val="00AD61D3"/>
    <w:rsid w:val="00AD6D67"/>
    <w:rsid w:val="00AD6EEB"/>
    <w:rsid w:val="00AD6FC2"/>
    <w:rsid w:val="00AD71A2"/>
    <w:rsid w:val="00AD73A1"/>
    <w:rsid w:val="00AD7CFF"/>
    <w:rsid w:val="00AD7E30"/>
    <w:rsid w:val="00AE03BE"/>
    <w:rsid w:val="00AE0513"/>
    <w:rsid w:val="00AE10E6"/>
    <w:rsid w:val="00AE25A5"/>
    <w:rsid w:val="00AE2664"/>
    <w:rsid w:val="00AE27AC"/>
    <w:rsid w:val="00AE2CE2"/>
    <w:rsid w:val="00AE2FEE"/>
    <w:rsid w:val="00AE320F"/>
    <w:rsid w:val="00AE3450"/>
    <w:rsid w:val="00AE383F"/>
    <w:rsid w:val="00AE3A88"/>
    <w:rsid w:val="00AE3D1F"/>
    <w:rsid w:val="00AE40E0"/>
    <w:rsid w:val="00AE421E"/>
    <w:rsid w:val="00AE47CD"/>
    <w:rsid w:val="00AE4DBA"/>
    <w:rsid w:val="00AE4F07"/>
    <w:rsid w:val="00AE4F1B"/>
    <w:rsid w:val="00AE5247"/>
    <w:rsid w:val="00AE626C"/>
    <w:rsid w:val="00AE6A76"/>
    <w:rsid w:val="00AE6EEA"/>
    <w:rsid w:val="00AE76A0"/>
    <w:rsid w:val="00AE783B"/>
    <w:rsid w:val="00AE7BC8"/>
    <w:rsid w:val="00AE7C8E"/>
    <w:rsid w:val="00AF1C5D"/>
    <w:rsid w:val="00AF24BC"/>
    <w:rsid w:val="00AF279B"/>
    <w:rsid w:val="00AF2F22"/>
    <w:rsid w:val="00AF31A2"/>
    <w:rsid w:val="00AF3406"/>
    <w:rsid w:val="00AF34D0"/>
    <w:rsid w:val="00AF3805"/>
    <w:rsid w:val="00AF3D76"/>
    <w:rsid w:val="00AF42D7"/>
    <w:rsid w:val="00AF4F98"/>
    <w:rsid w:val="00AF50B1"/>
    <w:rsid w:val="00AF62B3"/>
    <w:rsid w:val="00AF696B"/>
    <w:rsid w:val="00AF6ACB"/>
    <w:rsid w:val="00AF6D63"/>
    <w:rsid w:val="00AF73D7"/>
    <w:rsid w:val="00AF786D"/>
    <w:rsid w:val="00AF78A6"/>
    <w:rsid w:val="00AF7ACC"/>
    <w:rsid w:val="00AF7EA5"/>
    <w:rsid w:val="00AF7FAE"/>
    <w:rsid w:val="00B00323"/>
    <w:rsid w:val="00B006FE"/>
    <w:rsid w:val="00B007CB"/>
    <w:rsid w:val="00B00841"/>
    <w:rsid w:val="00B009F5"/>
    <w:rsid w:val="00B00AB8"/>
    <w:rsid w:val="00B0120E"/>
    <w:rsid w:val="00B016EC"/>
    <w:rsid w:val="00B01B8E"/>
    <w:rsid w:val="00B01C83"/>
    <w:rsid w:val="00B02100"/>
    <w:rsid w:val="00B02AA9"/>
    <w:rsid w:val="00B02B2B"/>
    <w:rsid w:val="00B02FA3"/>
    <w:rsid w:val="00B0302A"/>
    <w:rsid w:val="00B034C9"/>
    <w:rsid w:val="00B03BC1"/>
    <w:rsid w:val="00B03C3A"/>
    <w:rsid w:val="00B03DC1"/>
    <w:rsid w:val="00B03F2A"/>
    <w:rsid w:val="00B04B40"/>
    <w:rsid w:val="00B04E71"/>
    <w:rsid w:val="00B04E7B"/>
    <w:rsid w:val="00B04E9A"/>
    <w:rsid w:val="00B05084"/>
    <w:rsid w:val="00B051B6"/>
    <w:rsid w:val="00B05410"/>
    <w:rsid w:val="00B05476"/>
    <w:rsid w:val="00B05E64"/>
    <w:rsid w:val="00B069C0"/>
    <w:rsid w:val="00B078CB"/>
    <w:rsid w:val="00B104C3"/>
    <w:rsid w:val="00B113C0"/>
    <w:rsid w:val="00B115AF"/>
    <w:rsid w:val="00B11A32"/>
    <w:rsid w:val="00B11EE9"/>
    <w:rsid w:val="00B124D1"/>
    <w:rsid w:val="00B126A5"/>
    <w:rsid w:val="00B12F24"/>
    <w:rsid w:val="00B12F53"/>
    <w:rsid w:val="00B13559"/>
    <w:rsid w:val="00B13818"/>
    <w:rsid w:val="00B13A88"/>
    <w:rsid w:val="00B13D53"/>
    <w:rsid w:val="00B1438E"/>
    <w:rsid w:val="00B152FC"/>
    <w:rsid w:val="00B154DF"/>
    <w:rsid w:val="00B15665"/>
    <w:rsid w:val="00B157F9"/>
    <w:rsid w:val="00B15AD7"/>
    <w:rsid w:val="00B15F47"/>
    <w:rsid w:val="00B16074"/>
    <w:rsid w:val="00B16244"/>
    <w:rsid w:val="00B1644D"/>
    <w:rsid w:val="00B168E1"/>
    <w:rsid w:val="00B16D5B"/>
    <w:rsid w:val="00B17BEB"/>
    <w:rsid w:val="00B17FBA"/>
    <w:rsid w:val="00B20256"/>
    <w:rsid w:val="00B20B41"/>
    <w:rsid w:val="00B20D09"/>
    <w:rsid w:val="00B20DA7"/>
    <w:rsid w:val="00B20F9F"/>
    <w:rsid w:val="00B21917"/>
    <w:rsid w:val="00B21958"/>
    <w:rsid w:val="00B221B0"/>
    <w:rsid w:val="00B22F15"/>
    <w:rsid w:val="00B22FE8"/>
    <w:rsid w:val="00B245B8"/>
    <w:rsid w:val="00B24611"/>
    <w:rsid w:val="00B24E9A"/>
    <w:rsid w:val="00B25764"/>
    <w:rsid w:val="00B25AE1"/>
    <w:rsid w:val="00B25B21"/>
    <w:rsid w:val="00B25D4F"/>
    <w:rsid w:val="00B25EF3"/>
    <w:rsid w:val="00B26419"/>
    <w:rsid w:val="00B26938"/>
    <w:rsid w:val="00B26C0B"/>
    <w:rsid w:val="00B26EE8"/>
    <w:rsid w:val="00B2763F"/>
    <w:rsid w:val="00B279A5"/>
    <w:rsid w:val="00B27AAC"/>
    <w:rsid w:val="00B27C4E"/>
    <w:rsid w:val="00B27D58"/>
    <w:rsid w:val="00B3072A"/>
    <w:rsid w:val="00B30929"/>
    <w:rsid w:val="00B30B90"/>
    <w:rsid w:val="00B30ED5"/>
    <w:rsid w:val="00B31B42"/>
    <w:rsid w:val="00B31FF6"/>
    <w:rsid w:val="00B32080"/>
    <w:rsid w:val="00B32A70"/>
    <w:rsid w:val="00B33541"/>
    <w:rsid w:val="00B335EE"/>
    <w:rsid w:val="00B3366A"/>
    <w:rsid w:val="00B33B4E"/>
    <w:rsid w:val="00B33B60"/>
    <w:rsid w:val="00B346F4"/>
    <w:rsid w:val="00B34785"/>
    <w:rsid w:val="00B349AA"/>
    <w:rsid w:val="00B358E5"/>
    <w:rsid w:val="00B35D2D"/>
    <w:rsid w:val="00B35FDA"/>
    <w:rsid w:val="00B36693"/>
    <w:rsid w:val="00B3687E"/>
    <w:rsid w:val="00B3714F"/>
    <w:rsid w:val="00B372AA"/>
    <w:rsid w:val="00B373D4"/>
    <w:rsid w:val="00B37C65"/>
    <w:rsid w:val="00B37D18"/>
    <w:rsid w:val="00B40445"/>
    <w:rsid w:val="00B409E0"/>
    <w:rsid w:val="00B40A99"/>
    <w:rsid w:val="00B41888"/>
    <w:rsid w:val="00B4190F"/>
    <w:rsid w:val="00B41F31"/>
    <w:rsid w:val="00B41F7A"/>
    <w:rsid w:val="00B42BF5"/>
    <w:rsid w:val="00B438F7"/>
    <w:rsid w:val="00B44E6D"/>
    <w:rsid w:val="00B45A52"/>
    <w:rsid w:val="00B45FA3"/>
    <w:rsid w:val="00B46175"/>
    <w:rsid w:val="00B4629A"/>
    <w:rsid w:val="00B46ACB"/>
    <w:rsid w:val="00B4734A"/>
    <w:rsid w:val="00B47486"/>
    <w:rsid w:val="00B47BD2"/>
    <w:rsid w:val="00B50076"/>
    <w:rsid w:val="00B50825"/>
    <w:rsid w:val="00B50F55"/>
    <w:rsid w:val="00B51278"/>
    <w:rsid w:val="00B5157D"/>
    <w:rsid w:val="00B5189A"/>
    <w:rsid w:val="00B51C88"/>
    <w:rsid w:val="00B528B6"/>
    <w:rsid w:val="00B52BA0"/>
    <w:rsid w:val="00B53196"/>
    <w:rsid w:val="00B54455"/>
    <w:rsid w:val="00B548B7"/>
    <w:rsid w:val="00B5546F"/>
    <w:rsid w:val="00B555F2"/>
    <w:rsid w:val="00B55896"/>
    <w:rsid w:val="00B55D86"/>
    <w:rsid w:val="00B55E74"/>
    <w:rsid w:val="00B56017"/>
    <w:rsid w:val="00B56F42"/>
    <w:rsid w:val="00B57382"/>
    <w:rsid w:val="00B575EC"/>
    <w:rsid w:val="00B5762B"/>
    <w:rsid w:val="00B5766C"/>
    <w:rsid w:val="00B60033"/>
    <w:rsid w:val="00B603E9"/>
    <w:rsid w:val="00B60D8F"/>
    <w:rsid w:val="00B61056"/>
    <w:rsid w:val="00B61128"/>
    <w:rsid w:val="00B61C5B"/>
    <w:rsid w:val="00B61FA1"/>
    <w:rsid w:val="00B63375"/>
    <w:rsid w:val="00B63468"/>
    <w:rsid w:val="00B64103"/>
    <w:rsid w:val="00B6412E"/>
    <w:rsid w:val="00B64220"/>
    <w:rsid w:val="00B64DAD"/>
    <w:rsid w:val="00B650F3"/>
    <w:rsid w:val="00B65533"/>
    <w:rsid w:val="00B655B2"/>
    <w:rsid w:val="00B65791"/>
    <w:rsid w:val="00B65DA5"/>
    <w:rsid w:val="00B664C7"/>
    <w:rsid w:val="00B672CD"/>
    <w:rsid w:val="00B67DDE"/>
    <w:rsid w:val="00B708CC"/>
    <w:rsid w:val="00B70AF7"/>
    <w:rsid w:val="00B712BE"/>
    <w:rsid w:val="00B718D7"/>
    <w:rsid w:val="00B71B4B"/>
    <w:rsid w:val="00B71BB2"/>
    <w:rsid w:val="00B72233"/>
    <w:rsid w:val="00B72992"/>
    <w:rsid w:val="00B73819"/>
    <w:rsid w:val="00B739E0"/>
    <w:rsid w:val="00B739F6"/>
    <w:rsid w:val="00B73BA2"/>
    <w:rsid w:val="00B73FE4"/>
    <w:rsid w:val="00B756A4"/>
    <w:rsid w:val="00B7665E"/>
    <w:rsid w:val="00B768E0"/>
    <w:rsid w:val="00B76FC9"/>
    <w:rsid w:val="00B77C7E"/>
    <w:rsid w:val="00B77E3B"/>
    <w:rsid w:val="00B8025E"/>
    <w:rsid w:val="00B808DE"/>
    <w:rsid w:val="00B81264"/>
    <w:rsid w:val="00B81559"/>
    <w:rsid w:val="00B81A6C"/>
    <w:rsid w:val="00B81DB7"/>
    <w:rsid w:val="00B82A9B"/>
    <w:rsid w:val="00B83327"/>
    <w:rsid w:val="00B83EB9"/>
    <w:rsid w:val="00B843FD"/>
    <w:rsid w:val="00B84747"/>
    <w:rsid w:val="00B84BF3"/>
    <w:rsid w:val="00B84C0F"/>
    <w:rsid w:val="00B8502E"/>
    <w:rsid w:val="00B85743"/>
    <w:rsid w:val="00B85DE5"/>
    <w:rsid w:val="00B86603"/>
    <w:rsid w:val="00B8668B"/>
    <w:rsid w:val="00B86FE3"/>
    <w:rsid w:val="00B87341"/>
    <w:rsid w:val="00B87717"/>
    <w:rsid w:val="00B87943"/>
    <w:rsid w:val="00B879B6"/>
    <w:rsid w:val="00B87B86"/>
    <w:rsid w:val="00B90F73"/>
    <w:rsid w:val="00B91111"/>
    <w:rsid w:val="00B91F5B"/>
    <w:rsid w:val="00B92185"/>
    <w:rsid w:val="00B922E2"/>
    <w:rsid w:val="00B92DF5"/>
    <w:rsid w:val="00B931CD"/>
    <w:rsid w:val="00B93B59"/>
    <w:rsid w:val="00B9406A"/>
    <w:rsid w:val="00B94201"/>
    <w:rsid w:val="00B94AD1"/>
    <w:rsid w:val="00B94B3E"/>
    <w:rsid w:val="00B951C4"/>
    <w:rsid w:val="00B9527C"/>
    <w:rsid w:val="00B955C7"/>
    <w:rsid w:val="00B955E1"/>
    <w:rsid w:val="00B96385"/>
    <w:rsid w:val="00B9662F"/>
    <w:rsid w:val="00B9666C"/>
    <w:rsid w:val="00B96E55"/>
    <w:rsid w:val="00B96EA2"/>
    <w:rsid w:val="00B9759A"/>
    <w:rsid w:val="00B97A56"/>
    <w:rsid w:val="00B97AD9"/>
    <w:rsid w:val="00B97CA8"/>
    <w:rsid w:val="00BA0407"/>
    <w:rsid w:val="00BA1429"/>
    <w:rsid w:val="00BA184C"/>
    <w:rsid w:val="00BA2280"/>
    <w:rsid w:val="00BA2284"/>
    <w:rsid w:val="00BA234D"/>
    <w:rsid w:val="00BA24F9"/>
    <w:rsid w:val="00BA279E"/>
    <w:rsid w:val="00BA2A08"/>
    <w:rsid w:val="00BA2A13"/>
    <w:rsid w:val="00BA2FD7"/>
    <w:rsid w:val="00BA342B"/>
    <w:rsid w:val="00BA3560"/>
    <w:rsid w:val="00BA3941"/>
    <w:rsid w:val="00BA3DE6"/>
    <w:rsid w:val="00BA45B8"/>
    <w:rsid w:val="00BA46C0"/>
    <w:rsid w:val="00BA4A82"/>
    <w:rsid w:val="00BA51DD"/>
    <w:rsid w:val="00BA56D2"/>
    <w:rsid w:val="00BA6416"/>
    <w:rsid w:val="00BA6E34"/>
    <w:rsid w:val="00BA6F6C"/>
    <w:rsid w:val="00BA745A"/>
    <w:rsid w:val="00BA757A"/>
    <w:rsid w:val="00BA76E0"/>
    <w:rsid w:val="00BA7F29"/>
    <w:rsid w:val="00BB0164"/>
    <w:rsid w:val="00BB05EE"/>
    <w:rsid w:val="00BB0705"/>
    <w:rsid w:val="00BB072E"/>
    <w:rsid w:val="00BB0F5A"/>
    <w:rsid w:val="00BB10F0"/>
    <w:rsid w:val="00BB1661"/>
    <w:rsid w:val="00BB17A9"/>
    <w:rsid w:val="00BB17F1"/>
    <w:rsid w:val="00BB1DE7"/>
    <w:rsid w:val="00BB26AB"/>
    <w:rsid w:val="00BB2947"/>
    <w:rsid w:val="00BB2A25"/>
    <w:rsid w:val="00BB382E"/>
    <w:rsid w:val="00BB40FB"/>
    <w:rsid w:val="00BB51E9"/>
    <w:rsid w:val="00BB6461"/>
    <w:rsid w:val="00BB6585"/>
    <w:rsid w:val="00BB6609"/>
    <w:rsid w:val="00BB6800"/>
    <w:rsid w:val="00BB6C91"/>
    <w:rsid w:val="00BB7E67"/>
    <w:rsid w:val="00BC0FDC"/>
    <w:rsid w:val="00BC13B0"/>
    <w:rsid w:val="00BC1638"/>
    <w:rsid w:val="00BC18B6"/>
    <w:rsid w:val="00BC1946"/>
    <w:rsid w:val="00BC1960"/>
    <w:rsid w:val="00BC21E5"/>
    <w:rsid w:val="00BC29A4"/>
    <w:rsid w:val="00BC3047"/>
    <w:rsid w:val="00BC3053"/>
    <w:rsid w:val="00BC3477"/>
    <w:rsid w:val="00BC3486"/>
    <w:rsid w:val="00BC3813"/>
    <w:rsid w:val="00BC39E0"/>
    <w:rsid w:val="00BC3C23"/>
    <w:rsid w:val="00BC3D1A"/>
    <w:rsid w:val="00BC40ED"/>
    <w:rsid w:val="00BC4100"/>
    <w:rsid w:val="00BC46B0"/>
    <w:rsid w:val="00BC474F"/>
    <w:rsid w:val="00BC4843"/>
    <w:rsid w:val="00BC4D2E"/>
    <w:rsid w:val="00BC52B2"/>
    <w:rsid w:val="00BC7614"/>
    <w:rsid w:val="00BC7ACC"/>
    <w:rsid w:val="00BC7AD0"/>
    <w:rsid w:val="00BD084D"/>
    <w:rsid w:val="00BD1434"/>
    <w:rsid w:val="00BD1A1E"/>
    <w:rsid w:val="00BD1A91"/>
    <w:rsid w:val="00BD1B30"/>
    <w:rsid w:val="00BD1C9C"/>
    <w:rsid w:val="00BD1D41"/>
    <w:rsid w:val="00BD233D"/>
    <w:rsid w:val="00BD29A8"/>
    <w:rsid w:val="00BD2B11"/>
    <w:rsid w:val="00BD2BE7"/>
    <w:rsid w:val="00BD3A59"/>
    <w:rsid w:val="00BD4650"/>
    <w:rsid w:val="00BD48AC"/>
    <w:rsid w:val="00BD5550"/>
    <w:rsid w:val="00BD581E"/>
    <w:rsid w:val="00BD5F1A"/>
    <w:rsid w:val="00BD61B2"/>
    <w:rsid w:val="00BD6434"/>
    <w:rsid w:val="00BD65D2"/>
    <w:rsid w:val="00BD78CA"/>
    <w:rsid w:val="00BD7913"/>
    <w:rsid w:val="00BE054C"/>
    <w:rsid w:val="00BE093D"/>
    <w:rsid w:val="00BE0FC5"/>
    <w:rsid w:val="00BE103D"/>
    <w:rsid w:val="00BE1234"/>
    <w:rsid w:val="00BE1EFE"/>
    <w:rsid w:val="00BE205C"/>
    <w:rsid w:val="00BE22CB"/>
    <w:rsid w:val="00BE2A00"/>
    <w:rsid w:val="00BE2FA6"/>
    <w:rsid w:val="00BE30D3"/>
    <w:rsid w:val="00BE333F"/>
    <w:rsid w:val="00BE37BA"/>
    <w:rsid w:val="00BE3814"/>
    <w:rsid w:val="00BE3A93"/>
    <w:rsid w:val="00BE3F00"/>
    <w:rsid w:val="00BE4620"/>
    <w:rsid w:val="00BE5A5D"/>
    <w:rsid w:val="00BE5BE1"/>
    <w:rsid w:val="00BE5D53"/>
    <w:rsid w:val="00BE5E27"/>
    <w:rsid w:val="00BE6D78"/>
    <w:rsid w:val="00BE737B"/>
    <w:rsid w:val="00BE7406"/>
    <w:rsid w:val="00BE7603"/>
    <w:rsid w:val="00BE7B93"/>
    <w:rsid w:val="00BE7D02"/>
    <w:rsid w:val="00BF0449"/>
    <w:rsid w:val="00BF077B"/>
    <w:rsid w:val="00BF141B"/>
    <w:rsid w:val="00BF1447"/>
    <w:rsid w:val="00BF16F4"/>
    <w:rsid w:val="00BF233A"/>
    <w:rsid w:val="00BF246D"/>
    <w:rsid w:val="00BF24B5"/>
    <w:rsid w:val="00BF2CD0"/>
    <w:rsid w:val="00BF2FA2"/>
    <w:rsid w:val="00BF3240"/>
    <w:rsid w:val="00BF3279"/>
    <w:rsid w:val="00BF3403"/>
    <w:rsid w:val="00BF3557"/>
    <w:rsid w:val="00BF396B"/>
    <w:rsid w:val="00BF3DA3"/>
    <w:rsid w:val="00BF3DDE"/>
    <w:rsid w:val="00BF482C"/>
    <w:rsid w:val="00BF52EA"/>
    <w:rsid w:val="00BF5B16"/>
    <w:rsid w:val="00BF6330"/>
    <w:rsid w:val="00BF6669"/>
    <w:rsid w:val="00BF67E3"/>
    <w:rsid w:val="00BF6CCB"/>
    <w:rsid w:val="00BF70F8"/>
    <w:rsid w:val="00BF7405"/>
    <w:rsid w:val="00BF74C7"/>
    <w:rsid w:val="00BF77AD"/>
    <w:rsid w:val="00BF7800"/>
    <w:rsid w:val="00BF7A7A"/>
    <w:rsid w:val="00BF7E43"/>
    <w:rsid w:val="00BF7F22"/>
    <w:rsid w:val="00BF7F8A"/>
    <w:rsid w:val="00C000DC"/>
    <w:rsid w:val="00C00127"/>
    <w:rsid w:val="00C00479"/>
    <w:rsid w:val="00C007FE"/>
    <w:rsid w:val="00C00B06"/>
    <w:rsid w:val="00C00DDD"/>
    <w:rsid w:val="00C00EE4"/>
    <w:rsid w:val="00C0128F"/>
    <w:rsid w:val="00C015F1"/>
    <w:rsid w:val="00C01798"/>
    <w:rsid w:val="00C01AC1"/>
    <w:rsid w:val="00C01AE3"/>
    <w:rsid w:val="00C01F33"/>
    <w:rsid w:val="00C02CC6"/>
    <w:rsid w:val="00C030E1"/>
    <w:rsid w:val="00C03A4A"/>
    <w:rsid w:val="00C03F06"/>
    <w:rsid w:val="00C040F7"/>
    <w:rsid w:val="00C044AB"/>
    <w:rsid w:val="00C048A6"/>
    <w:rsid w:val="00C04EAD"/>
    <w:rsid w:val="00C05706"/>
    <w:rsid w:val="00C05B83"/>
    <w:rsid w:val="00C061DD"/>
    <w:rsid w:val="00C0631A"/>
    <w:rsid w:val="00C065F3"/>
    <w:rsid w:val="00C06606"/>
    <w:rsid w:val="00C06D67"/>
    <w:rsid w:val="00C06F69"/>
    <w:rsid w:val="00C0704A"/>
    <w:rsid w:val="00C07377"/>
    <w:rsid w:val="00C07625"/>
    <w:rsid w:val="00C076F5"/>
    <w:rsid w:val="00C07723"/>
    <w:rsid w:val="00C0798B"/>
    <w:rsid w:val="00C07FB7"/>
    <w:rsid w:val="00C10478"/>
    <w:rsid w:val="00C10B5C"/>
    <w:rsid w:val="00C10D79"/>
    <w:rsid w:val="00C11937"/>
    <w:rsid w:val="00C11F70"/>
    <w:rsid w:val="00C12107"/>
    <w:rsid w:val="00C12467"/>
    <w:rsid w:val="00C126E4"/>
    <w:rsid w:val="00C12906"/>
    <w:rsid w:val="00C12C75"/>
    <w:rsid w:val="00C1303E"/>
    <w:rsid w:val="00C133AA"/>
    <w:rsid w:val="00C13781"/>
    <w:rsid w:val="00C13813"/>
    <w:rsid w:val="00C13A99"/>
    <w:rsid w:val="00C13E30"/>
    <w:rsid w:val="00C14D09"/>
    <w:rsid w:val="00C14D4B"/>
    <w:rsid w:val="00C1516E"/>
    <w:rsid w:val="00C1542B"/>
    <w:rsid w:val="00C154BB"/>
    <w:rsid w:val="00C15C30"/>
    <w:rsid w:val="00C15C8E"/>
    <w:rsid w:val="00C16655"/>
    <w:rsid w:val="00C16FA2"/>
    <w:rsid w:val="00C171BE"/>
    <w:rsid w:val="00C172E3"/>
    <w:rsid w:val="00C176D2"/>
    <w:rsid w:val="00C20BF1"/>
    <w:rsid w:val="00C211F3"/>
    <w:rsid w:val="00C21339"/>
    <w:rsid w:val="00C21853"/>
    <w:rsid w:val="00C21997"/>
    <w:rsid w:val="00C219E4"/>
    <w:rsid w:val="00C21C99"/>
    <w:rsid w:val="00C21E9C"/>
    <w:rsid w:val="00C224C6"/>
    <w:rsid w:val="00C22679"/>
    <w:rsid w:val="00C22692"/>
    <w:rsid w:val="00C22731"/>
    <w:rsid w:val="00C2347D"/>
    <w:rsid w:val="00C234AC"/>
    <w:rsid w:val="00C23925"/>
    <w:rsid w:val="00C246D1"/>
    <w:rsid w:val="00C2508D"/>
    <w:rsid w:val="00C25D60"/>
    <w:rsid w:val="00C269AA"/>
    <w:rsid w:val="00C26B06"/>
    <w:rsid w:val="00C279B5"/>
    <w:rsid w:val="00C27C45"/>
    <w:rsid w:val="00C27CF4"/>
    <w:rsid w:val="00C3045C"/>
    <w:rsid w:val="00C31347"/>
    <w:rsid w:val="00C31B88"/>
    <w:rsid w:val="00C31E56"/>
    <w:rsid w:val="00C31ED0"/>
    <w:rsid w:val="00C32938"/>
    <w:rsid w:val="00C32B68"/>
    <w:rsid w:val="00C32BDA"/>
    <w:rsid w:val="00C32C46"/>
    <w:rsid w:val="00C32EE9"/>
    <w:rsid w:val="00C33775"/>
    <w:rsid w:val="00C3381E"/>
    <w:rsid w:val="00C33D06"/>
    <w:rsid w:val="00C34922"/>
    <w:rsid w:val="00C34E15"/>
    <w:rsid w:val="00C351CB"/>
    <w:rsid w:val="00C352E7"/>
    <w:rsid w:val="00C3573A"/>
    <w:rsid w:val="00C35867"/>
    <w:rsid w:val="00C35AFF"/>
    <w:rsid w:val="00C3603F"/>
    <w:rsid w:val="00C3719D"/>
    <w:rsid w:val="00C3757B"/>
    <w:rsid w:val="00C37675"/>
    <w:rsid w:val="00C3782D"/>
    <w:rsid w:val="00C3784A"/>
    <w:rsid w:val="00C37CB2"/>
    <w:rsid w:val="00C37DAB"/>
    <w:rsid w:val="00C37E5D"/>
    <w:rsid w:val="00C401FC"/>
    <w:rsid w:val="00C40989"/>
    <w:rsid w:val="00C40AE5"/>
    <w:rsid w:val="00C4173D"/>
    <w:rsid w:val="00C41BB6"/>
    <w:rsid w:val="00C41D1F"/>
    <w:rsid w:val="00C422AD"/>
    <w:rsid w:val="00C423CD"/>
    <w:rsid w:val="00C42A57"/>
    <w:rsid w:val="00C42DBB"/>
    <w:rsid w:val="00C4382E"/>
    <w:rsid w:val="00C43B5C"/>
    <w:rsid w:val="00C441B3"/>
    <w:rsid w:val="00C445E2"/>
    <w:rsid w:val="00C44A0D"/>
    <w:rsid w:val="00C44DCA"/>
    <w:rsid w:val="00C44F15"/>
    <w:rsid w:val="00C4596B"/>
    <w:rsid w:val="00C45DED"/>
    <w:rsid w:val="00C45F86"/>
    <w:rsid w:val="00C46311"/>
    <w:rsid w:val="00C473A5"/>
    <w:rsid w:val="00C478A0"/>
    <w:rsid w:val="00C4799D"/>
    <w:rsid w:val="00C50296"/>
    <w:rsid w:val="00C50F14"/>
    <w:rsid w:val="00C5141A"/>
    <w:rsid w:val="00C515C3"/>
    <w:rsid w:val="00C51F1C"/>
    <w:rsid w:val="00C532DB"/>
    <w:rsid w:val="00C53547"/>
    <w:rsid w:val="00C538D4"/>
    <w:rsid w:val="00C539C6"/>
    <w:rsid w:val="00C539D8"/>
    <w:rsid w:val="00C53E4D"/>
    <w:rsid w:val="00C5490C"/>
    <w:rsid w:val="00C54995"/>
    <w:rsid w:val="00C54B5B"/>
    <w:rsid w:val="00C54BE7"/>
    <w:rsid w:val="00C54D41"/>
    <w:rsid w:val="00C55A16"/>
    <w:rsid w:val="00C569D8"/>
    <w:rsid w:val="00C56B1F"/>
    <w:rsid w:val="00C56DEE"/>
    <w:rsid w:val="00C57815"/>
    <w:rsid w:val="00C60055"/>
    <w:rsid w:val="00C60783"/>
    <w:rsid w:val="00C608D0"/>
    <w:rsid w:val="00C60F9F"/>
    <w:rsid w:val="00C6116A"/>
    <w:rsid w:val="00C616D9"/>
    <w:rsid w:val="00C61780"/>
    <w:rsid w:val="00C618D2"/>
    <w:rsid w:val="00C62512"/>
    <w:rsid w:val="00C629B3"/>
    <w:rsid w:val="00C629EA"/>
    <w:rsid w:val="00C62C3A"/>
    <w:rsid w:val="00C62E24"/>
    <w:rsid w:val="00C63163"/>
    <w:rsid w:val="00C64455"/>
    <w:rsid w:val="00C64672"/>
    <w:rsid w:val="00C648C7"/>
    <w:rsid w:val="00C64B1D"/>
    <w:rsid w:val="00C64CD5"/>
    <w:rsid w:val="00C650A4"/>
    <w:rsid w:val="00C65F0D"/>
    <w:rsid w:val="00C663BF"/>
    <w:rsid w:val="00C66580"/>
    <w:rsid w:val="00C66D7B"/>
    <w:rsid w:val="00C66DC6"/>
    <w:rsid w:val="00C66F08"/>
    <w:rsid w:val="00C67147"/>
    <w:rsid w:val="00C67593"/>
    <w:rsid w:val="00C67BB6"/>
    <w:rsid w:val="00C67F30"/>
    <w:rsid w:val="00C70283"/>
    <w:rsid w:val="00C70697"/>
    <w:rsid w:val="00C709A7"/>
    <w:rsid w:val="00C70B46"/>
    <w:rsid w:val="00C70CF2"/>
    <w:rsid w:val="00C70DE7"/>
    <w:rsid w:val="00C71E67"/>
    <w:rsid w:val="00C72093"/>
    <w:rsid w:val="00C7234D"/>
    <w:rsid w:val="00C724A1"/>
    <w:rsid w:val="00C72EF4"/>
    <w:rsid w:val="00C73197"/>
    <w:rsid w:val="00C73F56"/>
    <w:rsid w:val="00C74043"/>
    <w:rsid w:val="00C741AE"/>
    <w:rsid w:val="00C744FE"/>
    <w:rsid w:val="00C74585"/>
    <w:rsid w:val="00C746C0"/>
    <w:rsid w:val="00C74728"/>
    <w:rsid w:val="00C7482E"/>
    <w:rsid w:val="00C74B45"/>
    <w:rsid w:val="00C751D9"/>
    <w:rsid w:val="00C75A2F"/>
    <w:rsid w:val="00C75D2F"/>
    <w:rsid w:val="00C767BE"/>
    <w:rsid w:val="00C76808"/>
    <w:rsid w:val="00C76A8F"/>
    <w:rsid w:val="00C76E3C"/>
    <w:rsid w:val="00C76FA9"/>
    <w:rsid w:val="00C76FAE"/>
    <w:rsid w:val="00C76FDC"/>
    <w:rsid w:val="00C77DAA"/>
    <w:rsid w:val="00C77F42"/>
    <w:rsid w:val="00C808B3"/>
    <w:rsid w:val="00C80CBC"/>
    <w:rsid w:val="00C81568"/>
    <w:rsid w:val="00C81859"/>
    <w:rsid w:val="00C8339C"/>
    <w:rsid w:val="00C83E73"/>
    <w:rsid w:val="00C840A1"/>
    <w:rsid w:val="00C84390"/>
    <w:rsid w:val="00C85406"/>
    <w:rsid w:val="00C855DB"/>
    <w:rsid w:val="00C85603"/>
    <w:rsid w:val="00C85BF5"/>
    <w:rsid w:val="00C85FDB"/>
    <w:rsid w:val="00C86431"/>
    <w:rsid w:val="00C865B0"/>
    <w:rsid w:val="00C87034"/>
    <w:rsid w:val="00C87046"/>
    <w:rsid w:val="00C874B1"/>
    <w:rsid w:val="00C87C06"/>
    <w:rsid w:val="00C87E93"/>
    <w:rsid w:val="00C9027A"/>
    <w:rsid w:val="00C9068E"/>
    <w:rsid w:val="00C90C13"/>
    <w:rsid w:val="00C90D99"/>
    <w:rsid w:val="00C92198"/>
    <w:rsid w:val="00C92861"/>
    <w:rsid w:val="00C93814"/>
    <w:rsid w:val="00C939B1"/>
    <w:rsid w:val="00C93C4B"/>
    <w:rsid w:val="00C93E03"/>
    <w:rsid w:val="00C944AB"/>
    <w:rsid w:val="00C947B2"/>
    <w:rsid w:val="00C94D75"/>
    <w:rsid w:val="00C952EB"/>
    <w:rsid w:val="00C9558B"/>
    <w:rsid w:val="00C959BB"/>
    <w:rsid w:val="00C95B40"/>
    <w:rsid w:val="00C95CCC"/>
    <w:rsid w:val="00C95D3C"/>
    <w:rsid w:val="00C96727"/>
    <w:rsid w:val="00C96CAA"/>
    <w:rsid w:val="00C97116"/>
    <w:rsid w:val="00C9712C"/>
    <w:rsid w:val="00C978E8"/>
    <w:rsid w:val="00C979D2"/>
    <w:rsid w:val="00CA0039"/>
    <w:rsid w:val="00CA06D3"/>
    <w:rsid w:val="00CA098D"/>
    <w:rsid w:val="00CA1AAF"/>
    <w:rsid w:val="00CA1ED8"/>
    <w:rsid w:val="00CA1F7F"/>
    <w:rsid w:val="00CA288B"/>
    <w:rsid w:val="00CA2F61"/>
    <w:rsid w:val="00CA2F6D"/>
    <w:rsid w:val="00CA319E"/>
    <w:rsid w:val="00CA35AE"/>
    <w:rsid w:val="00CA37EB"/>
    <w:rsid w:val="00CA3C43"/>
    <w:rsid w:val="00CA4CDF"/>
    <w:rsid w:val="00CA52DD"/>
    <w:rsid w:val="00CA57DC"/>
    <w:rsid w:val="00CA5FFF"/>
    <w:rsid w:val="00CA6112"/>
    <w:rsid w:val="00CA6EE2"/>
    <w:rsid w:val="00CA6F5F"/>
    <w:rsid w:val="00CA7147"/>
    <w:rsid w:val="00CA7275"/>
    <w:rsid w:val="00CA728F"/>
    <w:rsid w:val="00CA74A3"/>
    <w:rsid w:val="00CB017F"/>
    <w:rsid w:val="00CB04BF"/>
    <w:rsid w:val="00CB0576"/>
    <w:rsid w:val="00CB05B3"/>
    <w:rsid w:val="00CB088F"/>
    <w:rsid w:val="00CB0CB7"/>
    <w:rsid w:val="00CB0DA1"/>
    <w:rsid w:val="00CB0E4E"/>
    <w:rsid w:val="00CB1207"/>
    <w:rsid w:val="00CB1312"/>
    <w:rsid w:val="00CB1423"/>
    <w:rsid w:val="00CB1F63"/>
    <w:rsid w:val="00CB201C"/>
    <w:rsid w:val="00CB25DA"/>
    <w:rsid w:val="00CB273D"/>
    <w:rsid w:val="00CB278C"/>
    <w:rsid w:val="00CB27C5"/>
    <w:rsid w:val="00CB338E"/>
    <w:rsid w:val="00CB347A"/>
    <w:rsid w:val="00CB3823"/>
    <w:rsid w:val="00CB3DA7"/>
    <w:rsid w:val="00CB4EC9"/>
    <w:rsid w:val="00CB51E3"/>
    <w:rsid w:val="00CB61F2"/>
    <w:rsid w:val="00CB6316"/>
    <w:rsid w:val="00CB6A93"/>
    <w:rsid w:val="00CB70D4"/>
    <w:rsid w:val="00CB7170"/>
    <w:rsid w:val="00CB7A20"/>
    <w:rsid w:val="00CC0269"/>
    <w:rsid w:val="00CC040E"/>
    <w:rsid w:val="00CC111F"/>
    <w:rsid w:val="00CC1400"/>
    <w:rsid w:val="00CC1854"/>
    <w:rsid w:val="00CC1DAA"/>
    <w:rsid w:val="00CC1F3B"/>
    <w:rsid w:val="00CC2011"/>
    <w:rsid w:val="00CC2BC0"/>
    <w:rsid w:val="00CC3EA0"/>
    <w:rsid w:val="00CC5ABB"/>
    <w:rsid w:val="00CC5B84"/>
    <w:rsid w:val="00CC5D0D"/>
    <w:rsid w:val="00CC5EC8"/>
    <w:rsid w:val="00CC62A8"/>
    <w:rsid w:val="00CC7243"/>
    <w:rsid w:val="00CC7B3F"/>
    <w:rsid w:val="00CC7B45"/>
    <w:rsid w:val="00CC7CC7"/>
    <w:rsid w:val="00CD0B3F"/>
    <w:rsid w:val="00CD0E6D"/>
    <w:rsid w:val="00CD1188"/>
    <w:rsid w:val="00CD139C"/>
    <w:rsid w:val="00CD179F"/>
    <w:rsid w:val="00CD202E"/>
    <w:rsid w:val="00CD24DA"/>
    <w:rsid w:val="00CD2761"/>
    <w:rsid w:val="00CD2955"/>
    <w:rsid w:val="00CD2AEE"/>
    <w:rsid w:val="00CD2EC6"/>
    <w:rsid w:val="00CD2ED1"/>
    <w:rsid w:val="00CD312E"/>
    <w:rsid w:val="00CD31AB"/>
    <w:rsid w:val="00CD337B"/>
    <w:rsid w:val="00CD39E5"/>
    <w:rsid w:val="00CD3E49"/>
    <w:rsid w:val="00CD44BB"/>
    <w:rsid w:val="00CD4AB0"/>
    <w:rsid w:val="00CD5639"/>
    <w:rsid w:val="00CD56EE"/>
    <w:rsid w:val="00CD580F"/>
    <w:rsid w:val="00CD588F"/>
    <w:rsid w:val="00CD626C"/>
    <w:rsid w:val="00CD6276"/>
    <w:rsid w:val="00CD6531"/>
    <w:rsid w:val="00CD683E"/>
    <w:rsid w:val="00CD687A"/>
    <w:rsid w:val="00CD6A44"/>
    <w:rsid w:val="00CD777A"/>
    <w:rsid w:val="00CD781B"/>
    <w:rsid w:val="00CD7D74"/>
    <w:rsid w:val="00CD7F23"/>
    <w:rsid w:val="00CD7F5C"/>
    <w:rsid w:val="00CD7FB5"/>
    <w:rsid w:val="00CE02B6"/>
    <w:rsid w:val="00CE0424"/>
    <w:rsid w:val="00CE0C7D"/>
    <w:rsid w:val="00CE1274"/>
    <w:rsid w:val="00CE1C8F"/>
    <w:rsid w:val="00CE2399"/>
    <w:rsid w:val="00CE2449"/>
    <w:rsid w:val="00CE24F8"/>
    <w:rsid w:val="00CE288C"/>
    <w:rsid w:val="00CE2C70"/>
    <w:rsid w:val="00CE358F"/>
    <w:rsid w:val="00CE38FA"/>
    <w:rsid w:val="00CE3B8A"/>
    <w:rsid w:val="00CE3C49"/>
    <w:rsid w:val="00CE45D8"/>
    <w:rsid w:val="00CE46C2"/>
    <w:rsid w:val="00CE4804"/>
    <w:rsid w:val="00CE610D"/>
    <w:rsid w:val="00CE65AF"/>
    <w:rsid w:val="00CE7500"/>
    <w:rsid w:val="00CE7561"/>
    <w:rsid w:val="00CE7B79"/>
    <w:rsid w:val="00CE7B82"/>
    <w:rsid w:val="00CF04DA"/>
    <w:rsid w:val="00CF0B48"/>
    <w:rsid w:val="00CF0ED9"/>
    <w:rsid w:val="00CF12A0"/>
    <w:rsid w:val="00CF1354"/>
    <w:rsid w:val="00CF20EA"/>
    <w:rsid w:val="00CF2CF4"/>
    <w:rsid w:val="00CF35BE"/>
    <w:rsid w:val="00CF39BF"/>
    <w:rsid w:val="00CF3B1F"/>
    <w:rsid w:val="00CF3B35"/>
    <w:rsid w:val="00CF3BF6"/>
    <w:rsid w:val="00CF3D0F"/>
    <w:rsid w:val="00CF3DBE"/>
    <w:rsid w:val="00CF41B0"/>
    <w:rsid w:val="00CF5718"/>
    <w:rsid w:val="00CF625B"/>
    <w:rsid w:val="00CF62E5"/>
    <w:rsid w:val="00CF67CF"/>
    <w:rsid w:val="00CF687E"/>
    <w:rsid w:val="00CF6C76"/>
    <w:rsid w:val="00CF6D72"/>
    <w:rsid w:val="00CF6EA1"/>
    <w:rsid w:val="00CF6EBD"/>
    <w:rsid w:val="00D002FD"/>
    <w:rsid w:val="00D0039A"/>
    <w:rsid w:val="00D0076E"/>
    <w:rsid w:val="00D01144"/>
    <w:rsid w:val="00D01569"/>
    <w:rsid w:val="00D0180B"/>
    <w:rsid w:val="00D02123"/>
    <w:rsid w:val="00D0235D"/>
    <w:rsid w:val="00D02459"/>
    <w:rsid w:val="00D0286D"/>
    <w:rsid w:val="00D02A29"/>
    <w:rsid w:val="00D02F39"/>
    <w:rsid w:val="00D02F87"/>
    <w:rsid w:val="00D031C2"/>
    <w:rsid w:val="00D0349B"/>
    <w:rsid w:val="00D038C5"/>
    <w:rsid w:val="00D0391E"/>
    <w:rsid w:val="00D03C45"/>
    <w:rsid w:val="00D04772"/>
    <w:rsid w:val="00D04A1F"/>
    <w:rsid w:val="00D05DEB"/>
    <w:rsid w:val="00D06231"/>
    <w:rsid w:val="00D0677D"/>
    <w:rsid w:val="00D06AEE"/>
    <w:rsid w:val="00D0706C"/>
    <w:rsid w:val="00D07165"/>
    <w:rsid w:val="00D10249"/>
    <w:rsid w:val="00D10841"/>
    <w:rsid w:val="00D115C3"/>
    <w:rsid w:val="00D11897"/>
    <w:rsid w:val="00D1213F"/>
    <w:rsid w:val="00D130AA"/>
    <w:rsid w:val="00D13109"/>
    <w:rsid w:val="00D13135"/>
    <w:rsid w:val="00D13E4E"/>
    <w:rsid w:val="00D1416E"/>
    <w:rsid w:val="00D147F8"/>
    <w:rsid w:val="00D14C91"/>
    <w:rsid w:val="00D1513B"/>
    <w:rsid w:val="00D15904"/>
    <w:rsid w:val="00D16361"/>
    <w:rsid w:val="00D16E04"/>
    <w:rsid w:val="00D16F1B"/>
    <w:rsid w:val="00D16F22"/>
    <w:rsid w:val="00D17346"/>
    <w:rsid w:val="00D175B5"/>
    <w:rsid w:val="00D1782A"/>
    <w:rsid w:val="00D17A4C"/>
    <w:rsid w:val="00D17EB2"/>
    <w:rsid w:val="00D20201"/>
    <w:rsid w:val="00D205FA"/>
    <w:rsid w:val="00D20D69"/>
    <w:rsid w:val="00D210C0"/>
    <w:rsid w:val="00D216D3"/>
    <w:rsid w:val="00D21A58"/>
    <w:rsid w:val="00D21AF6"/>
    <w:rsid w:val="00D22112"/>
    <w:rsid w:val="00D222B1"/>
    <w:rsid w:val="00D228A6"/>
    <w:rsid w:val="00D22EFD"/>
    <w:rsid w:val="00D231B2"/>
    <w:rsid w:val="00D23338"/>
    <w:rsid w:val="00D235E2"/>
    <w:rsid w:val="00D239A7"/>
    <w:rsid w:val="00D23CE5"/>
    <w:rsid w:val="00D23F47"/>
    <w:rsid w:val="00D245C8"/>
    <w:rsid w:val="00D24CFD"/>
    <w:rsid w:val="00D25502"/>
    <w:rsid w:val="00D264AF"/>
    <w:rsid w:val="00D26526"/>
    <w:rsid w:val="00D266F7"/>
    <w:rsid w:val="00D26B27"/>
    <w:rsid w:val="00D26DE6"/>
    <w:rsid w:val="00D26FCF"/>
    <w:rsid w:val="00D2752A"/>
    <w:rsid w:val="00D27534"/>
    <w:rsid w:val="00D3010E"/>
    <w:rsid w:val="00D30139"/>
    <w:rsid w:val="00D30F56"/>
    <w:rsid w:val="00D31056"/>
    <w:rsid w:val="00D319C6"/>
    <w:rsid w:val="00D31F35"/>
    <w:rsid w:val="00D32038"/>
    <w:rsid w:val="00D32180"/>
    <w:rsid w:val="00D327FC"/>
    <w:rsid w:val="00D33272"/>
    <w:rsid w:val="00D335EA"/>
    <w:rsid w:val="00D34F67"/>
    <w:rsid w:val="00D358D3"/>
    <w:rsid w:val="00D35EA8"/>
    <w:rsid w:val="00D35F9A"/>
    <w:rsid w:val="00D36399"/>
    <w:rsid w:val="00D36747"/>
    <w:rsid w:val="00D36E71"/>
    <w:rsid w:val="00D370AD"/>
    <w:rsid w:val="00D379A0"/>
    <w:rsid w:val="00D37D87"/>
    <w:rsid w:val="00D37E02"/>
    <w:rsid w:val="00D40279"/>
    <w:rsid w:val="00D4046A"/>
    <w:rsid w:val="00D40B33"/>
    <w:rsid w:val="00D40EBB"/>
    <w:rsid w:val="00D41488"/>
    <w:rsid w:val="00D424CC"/>
    <w:rsid w:val="00D425A1"/>
    <w:rsid w:val="00D42C25"/>
    <w:rsid w:val="00D42D3D"/>
    <w:rsid w:val="00D42F22"/>
    <w:rsid w:val="00D4318F"/>
    <w:rsid w:val="00D43533"/>
    <w:rsid w:val="00D4362C"/>
    <w:rsid w:val="00D438BF"/>
    <w:rsid w:val="00D43B08"/>
    <w:rsid w:val="00D43CD7"/>
    <w:rsid w:val="00D43CED"/>
    <w:rsid w:val="00D440F8"/>
    <w:rsid w:val="00D44224"/>
    <w:rsid w:val="00D4538B"/>
    <w:rsid w:val="00D45B89"/>
    <w:rsid w:val="00D45E41"/>
    <w:rsid w:val="00D469AC"/>
    <w:rsid w:val="00D469F5"/>
    <w:rsid w:val="00D46B70"/>
    <w:rsid w:val="00D46D40"/>
    <w:rsid w:val="00D47216"/>
    <w:rsid w:val="00D47978"/>
    <w:rsid w:val="00D47CDC"/>
    <w:rsid w:val="00D502A6"/>
    <w:rsid w:val="00D52728"/>
    <w:rsid w:val="00D52905"/>
    <w:rsid w:val="00D52CB3"/>
    <w:rsid w:val="00D53138"/>
    <w:rsid w:val="00D540CD"/>
    <w:rsid w:val="00D546E8"/>
    <w:rsid w:val="00D546FF"/>
    <w:rsid w:val="00D548A6"/>
    <w:rsid w:val="00D553FB"/>
    <w:rsid w:val="00D554C6"/>
    <w:rsid w:val="00D55AD5"/>
    <w:rsid w:val="00D55D51"/>
    <w:rsid w:val="00D55F2D"/>
    <w:rsid w:val="00D561A3"/>
    <w:rsid w:val="00D563E1"/>
    <w:rsid w:val="00D56655"/>
    <w:rsid w:val="00D56729"/>
    <w:rsid w:val="00D5736B"/>
    <w:rsid w:val="00D574DB"/>
    <w:rsid w:val="00D576CA"/>
    <w:rsid w:val="00D579AE"/>
    <w:rsid w:val="00D57A47"/>
    <w:rsid w:val="00D60002"/>
    <w:rsid w:val="00D60833"/>
    <w:rsid w:val="00D60F15"/>
    <w:rsid w:val="00D610FF"/>
    <w:rsid w:val="00D6165A"/>
    <w:rsid w:val="00D61AF5"/>
    <w:rsid w:val="00D625C9"/>
    <w:rsid w:val="00D6280E"/>
    <w:rsid w:val="00D62CDB"/>
    <w:rsid w:val="00D63D70"/>
    <w:rsid w:val="00D64375"/>
    <w:rsid w:val="00D644DE"/>
    <w:rsid w:val="00D649FF"/>
    <w:rsid w:val="00D64E2B"/>
    <w:rsid w:val="00D650F8"/>
    <w:rsid w:val="00D652B5"/>
    <w:rsid w:val="00D65BE4"/>
    <w:rsid w:val="00D65E4C"/>
    <w:rsid w:val="00D65FB7"/>
    <w:rsid w:val="00D66155"/>
    <w:rsid w:val="00D66872"/>
    <w:rsid w:val="00D66AC8"/>
    <w:rsid w:val="00D6725E"/>
    <w:rsid w:val="00D700B9"/>
    <w:rsid w:val="00D708B0"/>
    <w:rsid w:val="00D70A71"/>
    <w:rsid w:val="00D712DB"/>
    <w:rsid w:val="00D71759"/>
    <w:rsid w:val="00D72DE2"/>
    <w:rsid w:val="00D7312B"/>
    <w:rsid w:val="00D73430"/>
    <w:rsid w:val="00D738B4"/>
    <w:rsid w:val="00D739FF"/>
    <w:rsid w:val="00D73CA3"/>
    <w:rsid w:val="00D73E0D"/>
    <w:rsid w:val="00D747B7"/>
    <w:rsid w:val="00D74968"/>
    <w:rsid w:val="00D74C07"/>
    <w:rsid w:val="00D754EF"/>
    <w:rsid w:val="00D75DF9"/>
    <w:rsid w:val="00D776C6"/>
    <w:rsid w:val="00D776FD"/>
    <w:rsid w:val="00D77B1D"/>
    <w:rsid w:val="00D8021F"/>
    <w:rsid w:val="00D80383"/>
    <w:rsid w:val="00D80646"/>
    <w:rsid w:val="00D81AE8"/>
    <w:rsid w:val="00D82176"/>
    <w:rsid w:val="00D823C6"/>
    <w:rsid w:val="00D82895"/>
    <w:rsid w:val="00D828EE"/>
    <w:rsid w:val="00D82C98"/>
    <w:rsid w:val="00D82FFE"/>
    <w:rsid w:val="00D83181"/>
    <w:rsid w:val="00D8327F"/>
    <w:rsid w:val="00D8357B"/>
    <w:rsid w:val="00D83F3B"/>
    <w:rsid w:val="00D83F42"/>
    <w:rsid w:val="00D842C0"/>
    <w:rsid w:val="00D85075"/>
    <w:rsid w:val="00D858BE"/>
    <w:rsid w:val="00D866B0"/>
    <w:rsid w:val="00D86B90"/>
    <w:rsid w:val="00D86C23"/>
    <w:rsid w:val="00D86CA3"/>
    <w:rsid w:val="00D871CE"/>
    <w:rsid w:val="00D876B6"/>
    <w:rsid w:val="00D8799F"/>
    <w:rsid w:val="00D87A59"/>
    <w:rsid w:val="00D90D13"/>
    <w:rsid w:val="00D9123F"/>
    <w:rsid w:val="00D91537"/>
    <w:rsid w:val="00D9178D"/>
    <w:rsid w:val="00D9196D"/>
    <w:rsid w:val="00D921F9"/>
    <w:rsid w:val="00D92891"/>
    <w:rsid w:val="00D92982"/>
    <w:rsid w:val="00D92F07"/>
    <w:rsid w:val="00D9323E"/>
    <w:rsid w:val="00D93665"/>
    <w:rsid w:val="00D93BC8"/>
    <w:rsid w:val="00D93D18"/>
    <w:rsid w:val="00D93DDA"/>
    <w:rsid w:val="00D94250"/>
    <w:rsid w:val="00D94493"/>
    <w:rsid w:val="00D945AC"/>
    <w:rsid w:val="00D94D77"/>
    <w:rsid w:val="00D94E03"/>
    <w:rsid w:val="00D95886"/>
    <w:rsid w:val="00D95CAE"/>
    <w:rsid w:val="00D95EC7"/>
    <w:rsid w:val="00D966DA"/>
    <w:rsid w:val="00D9676B"/>
    <w:rsid w:val="00D97375"/>
    <w:rsid w:val="00D97D06"/>
    <w:rsid w:val="00DA0811"/>
    <w:rsid w:val="00DA09A4"/>
    <w:rsid w:val="00DA0A7D"/>
    <w:rsid w:val="00DA1D64"/>
    <w:rsid w:val="00DA1F03"/>
    <w:rsid w:val="00DA2191"/>
    <w:rsid w:val="00DA2372"/>
    <w:rsid w:val="00DA278A"/>
    <w:rsid w:val="00DA2A02"/>
    <w:rsid w:val="00DA305E"/>
    <w:rsid w:val="00DA306E"/>
    <w:rsid w:val="00DA312D"/>
    <w:rsid w:val="00DA341B"/>
    <w:rsid w:val="00DA3AAA"/>
    <w:rsid w:val="00DA3DFE"/>
    <w:rsid w:val="00DA4B4B"/>
    <w:rsid w:val="00DA5417"/>
    <w:rsid w:val="00DA55CF"/>
    <w:rsid w:val="00DA56E8"/>
    <w:rsid w:val="00DA5D77"/>
    <w:rsid w:val="00DA5DA0"/>
    <w:rsid w:val="00DA5E6E"/>
    <w:rsid w:val="00DA64E5"/>
    <w:rsid w:val="00DA6DE8"/>
    <w:rsid w:val="00DA7993"/>
    <w:rsid w:val="00DB05A3"/>
    <w:rsid w:val="00DB0A9F"/>
    <w:rsid w:val="00DB1045"/>
    <w:rsid w:val="00DB108C"/>
    <w:rsid w:val="00DB1378"/>
    <w:rsid w:val="00DB1749"/>
    <w:rsid w:val="00DB1A83"/>
    <w:rsid w:val="00DB2127"/>
    <w:rsid w:val="00DB3228"/>
    <w:rsid w:val="00DB3247"/>
    <w:rsid w:val="00DB329A"/>
    <w:rsid w:val="00DB3640"/>
    <w:rsid w:val="00DB377D"/>
    <w:rsid w:val="00DB39C4"/>
    <w:rsid w:val="00DB4F42"/>
    <w:rsid w:val="00DB5912"/>
    <w:rsid w:val="00DB5C79"/>
    <w:rsid w:val="00DB5C7B"/>
    <w:rsid w:val="00DB6B75"/>
    <w:rsid w:val="00DB7117"/>
    <w:rsid w:val="00DB7143"/>
    <w:rsid w:val="00DB7665"/>
    <w:rsid w:val="00DB79F5"/>
    <w:rsid w:val="00DB7A7E"/>
    <w:rsid w:val="00DB7D1E"/>
    <w:rsid w:val="00DB7DE4"/>
    <w:rsid w:val="00DB7F87"/>
    <w:rsid w:val="00DC0EA4"/>
    <w:rsid w:val="00DC19D0"/>
    <w:rsid w:val="00DC1B27"/>
    <w:rsid w:val="00DC1D32"/>
    <w:rsid w:val="00DC2C01"/>
    <w:rsid w:val="00DC2D36"/>
    <w:rsid w:val="00DC2F59"/>
    <w:rsid w:val="00DC335D"/>
    <w:rsid w:val="00DC3467"/>
    <w:rsid w:val="00DC4672"/>
    <w:rsid w:val="00DC4759"/>
    <w:rsid w:val="00DC4F0D"/>
    <w:rsid w:val="00DC53EF"/>
    <w:rsid w:val="00DC56B7"/>
    <w:rsid w:val="00DC5854"/>
    <w:rsid w:val="00DC5A33"/>
    <w:rsid w:val="00DC62F4"/>
    <w:rsid w:val="00DC7121"/>
    <w:rsid w:val="00DC7D18"/>
    <w:rsid w:val="00DC7DE3"/>
    <w:rsid w:val="00DC7F79"/>
    <w:rsid w:val="00DD033C"/>
    <w:rsid w:val="00DD0B82"/>
    <w:rsid w:val="00DD0E71"/>
    <w:rsid w:val="00DD1342"/>
    <w:rsid w:val="00DD13E5"/>
    <w:rsid w:val="00DD157A"/>
    <w:rsid w:val="00DD17AD"/>
    <w:rsid w:val="00DD1995"/>
    <w:rsid w:val="00DD2634"/>
    <w:rsid w:val="00DD27C6"/>
    <w:rsid w:val="00DD4313"/>
    <w:rsid w:val="00DD4420"/>
    <w:rsid w:val="00DD4C92"/>
    <w:rsid w:val="00DD54C7"/>
    <w:rsid w:val="00DD588E"/>
    <w:rsid w:val="00DD59D0"/>
    <w:rsid w:val="00DD5A2D"/>
    <w:rsid w:val="00DD5DB8"/>
    <w:rsid w:val="00DD6064"/>
    <w:rsid w:val="00DD61FD"/>
    <w:rsid w:val="00DD67D6"/>
    <w:rsid w:val="00DD68AD"/>
    <w:rsid w:val="00DD68F7"/>
    <w:rsid w:val="00DD6A3E"/>
    <w:rsid w:val="00DD6A73"/>
    <w:rsid w:val="00DD6EAA"/>
    <w:rsid w:val="00DD773C"/>
    <w:rsid w:val="00DD7B9D"/>
    <w:rsid w:val="00DD7FCA"/>
    <w:rsid w:val="00DE07E1"/>
    <w:rsid w:val="00DE14D3"/>
    <w:rsid w:val="00DE1763"/>
    <w:rsid w:val="00DE1B3C"/>
    <w:rsid w:val="00DE1E86"/>
    <w:rsid w:val="00DE2053"/>
    <w:rsid w:val="00DE24FE"/>
    <w:rsid w:val="00DE2B4D"/>
    <w:rsid w:val="00DE2D68"/>
    <w:rsid w:val="00DE2DD0"/>
    <w:rsid w:val="00DE3B18"/>
    <w:rsid w:val="00DE3EA9"/>
    <w:rsid w:val="00DE3FBE"/>
    <w:rsid w:val="00DE4859"/>
    <w:rsid w:val="00DE4DFB"/>
    <w:rsid w:val="00DE521D"/>
    <w:rsid w:val="00DE5608"/>
    <w:rsid w:val="00DE58D0"/>
    <w:rsid w:val="00DE5B4B"/>
    <w:rsid w:val="00DE62AE"/>
    <w:rsid w:val="00DE63DE"/>
    <w:rsid w:val="00DE654F"/>
    <w:rsid w:val="00DE668F"/>
    <w:rsid w:val="00DE6A71"/>
    <w:rsid w:val="00DE6ACB"/>
    <w:rsid w:val="00DE75E6"/>
    <w:rsid w:val="00DE7D15"/>
    <w:rsid w:val="00DE7E95"/>
    <w:rsid w:val="00DF0532"/>
    <w:rsid w:val="00DF06CE"/>
    <w:rsid w:val="00DF0B6E"/>
    <w:rsid w:val="00DF15E0"/>
    <w:rsid w:val="00DF1B64"/>
    <w:rsid w:val="00DF2D6F"/>
    <w:rsid w:val="00DF306E"/>
    <w:rsid w:val="00DF3318"/>
    <w:rsid w:val="00DF3328"/>
    <w:rsid w:val="00DF353A"/>
    <w:rsid w:val="00DF37A0"/>
    <w:rsid w:val="00DF3F7F"/>
    <w:rsid w:val="00DF4404"/>
    <w:rsid w:val="00DF495F"/>
    <w:rsid w:val="00DF4B8B"/>
    <w:rsid w:val="00DF4F12"/>
    <w:rsid w:val="00DF545E"/>
    <w:rsid w:val="00DF5DEA"/>
    <w:rsid w:val="00DF5E90"/>
    <w:rsid w:val="00DF6758"/>
    <w:rsid w:val="00DF6937"/>
    <w:rsid w:val="00DF693C"/>
    <w:rsid w:val="00DF69B9"/>
    <w:rsid w:val="00DF6ADC"/>
    <w:rsid w:val="00DF6EE2"/>
    <w:rsid w:val="00DF7095"/>
    <w:rsid w:val="00DF74B3"/>
    <w:rsid w:val="00DF7D29"/>
    <w:rsid w:val="00DF7DE1"/>
    <w:rsid w:val="00E000F2"/>
    <w:rsid w:val="00E002AE"/>
    <w:rsid w:val="00E003DD"/>
    <w:rsid w:val="00E004FA"/>
    <w:rsid w:val="00E019E3"/>
    <w:rsid w:val="00E01B59"/>
    <w:rsid w:val="00E02F6F"/>
    <w:rsid w:val="00E03A1E"/>
    <w:rsid w:val="00E03F31"/>
    <w:rsid w:val="00E04739"/>
    <w:rsid w:val="00E04F49"/>
    <w:rsid w:val="00E05A4F"/>
    <w:rsid w:val="00E05D74"/>
    <w:rsid w:val="00E066FB"/>
    <w:rsid w:val="00E06F16"/>
    <w:rsid w:val="00E07276"/>
    <w:rsid w:val="00E072BF"/>
    <w:rsid w:val="00E07412"/>
    <w:rsid w:val="00E07CCA"/>
    <w:rsid w:val="00E07D3F"/>
    <w:rsid w:val="00E07FC9"/>
    <w:rsid w:val="00E10426"/>
    <w:rsid w:val="00E1060F"/>
    <w:rsid w:val="00E1093B"/>
    <w:rsid w:val="00E110E7"/>
    <w:rsid w:val="00E112CD"/>
    <w:rsid w:val="00E11309"/>
    <w:rsid w:val="00E11B20"/>
    <w:rsid w:val="00E1209A"/>
    <w:rsid w:val="00E125C0"/>
    <w:rsid w:val="00E12647"/>
    <w:rsid w:val="00E12C94"/>
    <w:rsid w:val="00E13132"/>
    <w:rsid w:val="00E1373C"/>
    <w:rsid w:val="00E13A98"/>
    <w:rsid w:val="00E13C49"/>
    <w:rsid w:val="00E14535"/>
    <w:rsid w:val="00E14718"/>
    <w:rsid w:val="00E148CC"/>
    <w:rsid w:val="00E15C03"/>
    <w:rsid w:val="00E15C62"/>
    <w:rsid w:val="00E15C76"/>
    <w:rsid w:val="00E15F0F"/>
    <w:rsid w:val="00E16045"/>
    <w:rsid w:val="00E167F0"/>
    <w:rsid w:val="00E16C30"/>
    <w:rsid w:val="00E17028"/>
    <w:rsid w:val="00E17B62"/>
    <w:rsid w:val="00E17E59"/>
    <w:rsid w:val="00E17FA2"/>
    <w:rsid w:val="00E20B4A"/>
    <w:rsid w:val="00E21A21"/>
    <w:rsid w:val="00E22330"/>
    <w:rsid w:val="00E22534"/>
    <w:rsid w:val="00E22EF8"/>
    <w:rsid w:val="00E239A1"/>
    <w:rsid w:val="00E24205"/>
    <w:rsid w:val="00E24454"/>
    <w:rsid w:val="00E24616"/>
    <w:rsid w:val="00E248B2"/>
    <w:rsid w:val="00E24D37"/>
    <w:rsid w:val="00E25229"/>
    <w:rsid w:val="00E2549D"/>
    <w:rsid w:val="00E26775"/>
    <w:rsid w:val="00E269A6"/>
    <w:rsid w:val="00E269C0"/>
    <w:rsid w:val="00E27348"/>
    <w:rsid w:val="00E275EF"/>
    <w:rsid w:val="00E27CBB"/>
    <w:rsid w:val="00E27E8B"/>
    <w:rsid w:val="00E3095C"/>
    <w:rsid w:val="00E3096B"/>
    <w:rsid w:val="00E309F6"/>
    <w:rsid w:val="00E30B5A"/>
    <w:rsid w:val="00E3114E"/>
    <w:rsid w:val="00E31235"/>
    <w:rsid w:val="00E3123D"/>
    <w:rsid w:val="00E31398"/>
    <w:rsid w:val="00E31461"/>
    <w:rsid w:val="00E318CE"/>
    <w:rsid w:val="00E31BB2"/>
    <w:rsid w:val="00E31D43"/>
    <w:rsid w:val="00E320E6"/>
    <w:rsid w:val="00E32608"/>
    <w:rsid w:val="00E32FDD"/>
    <w:rsid w:val="00E33FF2"/>
    <w:rsid w:val="00E34188"/>
    <w:rsid w:val="00E343AE"/>
    <w:rsid w:val="00E3451F"/>
    <w:rsid w:val="00E34598"/>
    <w:rsid w:val="00E347CA"/>
    <w:rsid w:val="00E34A48"/>
    <w:rsid w:val="00E34B6E"/>
    <w:rsid w:val="00E34BE1"/>
    <w:rsid w:val="00E35559"/>
    <w:rsid w:val="00E35F68"/>
    <w:rsid w:val="00E3640B"/>
    <w:rsid w:val="00E3654D"/>
    <w:rsid w:val="00E36657"/>
    <w:rsid w:val="00E3684C"/>
    <w:rsid w:val="00E36F89"/>
    <w:rsid w:val="00E3723A"/>
    <w:rsid w:val="00E37860"/>
    <w:rsid w:val="00E37C8C"/>
    <w:rsid w:val="00E40555"/>
    <w:rsid w:val="00E4133C"/>
    <w:rsid w:val="00E41983"/>
    <w:rsid w:val="00E41F77"/>
    <w:rsid w:val="00E4256C"/>
    <w:rsid w:val="00E43487"/>
    <w:rsid w:val="00E43A3F"/>
    <w:rsid w:val="00E44654"/>
    <w:rsid w:val="00E446F1"/>
    <w:rsid w:val="00E4498F"/>
    <w:rsid w:val="00E45863"/>
    <w:rsid w:val="00E45972"/>
    <w:rsid w:val="00E45A6B"/>
    <w:rsid w:val="00E462BE"/>
    <w:rsid w:val="00E46886"/>
    <w:rsid w:val="00E4734F"/>
    <w:rsid w:val="00E475C8"/>
    <w:rsid w:val="00E4772E"/>
    <w:rsid w:val="00E47757"/>
    <w:rsid w:val="00E47AEF"/>
    <w:rsid w:val="00E50EED"/>
    <w:rsid w:val="00E51FFC"/>
    <w:rsid w:val="00E5285B"/>
    <w:rsid w:val="00E537D3"/>
    <w:rsid w:val="00E53B75"/>
    <w:rsid w:val="00E54ACA"/>
    <w:rsid w:val="00E54E3B"/>
    <w:rsid w:val="00E55091"/>
    <w:rsid w:val="00E557FD"/>
    <w:rsid w:val="00E55A1A"/>
    <w:rsid w:val="00E55B54"/>
    <w:rsid w:val="00E56822"/>
    <w:rsid w:val="00E56D16"/>
    <w:rsid w:val="00E56F80"/>
    <w:rsid w:val="00E57099"/>
    <w:rsid w:val="00E57181"/>
    <w:rsid w:val="00E57348"/>
    <w:rsid w:val="00E574CF"/>
    <w:rsid w:val="00E57565"/>
    <w:rsid w:val="00E57801"/>
    <w:rsid w:val="00E57AD4"/>
    <w:rsid w:val="00E602DA"/>
    <w:rsid w:val="00E603C2"/>
    <w:rsid w:val="00E604DD"/>
    <w:rsid w:val="00E6086E"/>
    <w:rsid w:val="00E60B30"/>
    <w:rsid w:val="00E60BD5"/>
    <w:rsid w:val="00E60D32"/>
    <w:rsid w:val="00E60D92"/>
    <w:rsid w:val="00E61CFC"/>
    <w:rsid w:val="00E6203B"/>
    <w:rsid w:val="00E62694"/>
    <w:rsid w:val="00E62DF9"/>
    <w:rsid w:val="00E62F4C"/>
    <w:rsid w:val="00E6348E"/>
    <w:rsid w:val="00E63838"/>
    <w:rsid w:val="00E63851"/>
    <w:rsid w:val="00E63D9F"/>
    <w:rsid w:val="00E64434"/>
    <w:rsid w:val="00E644DD"/>
    <w:rsid w:val="00E6451B"/>
    <w:rsid w:val="00E645AF"/>
    <w:rsid w:val="00E65914"/>
    <w:rsid w:val="00E66070"/>
    <w:rsid w:val="00E66539"/>
    <w:rsid w:val="00E66906"/>
    <w:rsid w:val="00E67088"/>
    <w:rsid w:val="00E67753"/>
    <w:rsid w:val="00E67C51"/>
    <w:rsid w:val="00E70C71"/>
    <w:rsid w:val="00E70F37"/>
    <w:rsid w:val="00E7139F"/>
    <w:rsid w:val="00E71881"/>
    <w:rsid w:val="00E72394"/>
    <w:rsid w:val="00E725D7"/>
    <w:rsid w:val="00E72EFC"/>
    <w:rsid w:val="00E73220"/>
    <w:rsid w:val="00E73DB4"/>
    <w:rsid w:val="00E7426D"/>
    <w:rsid w:val="00E74E39"/>
    <w:rsid w:val="00E75863"/>
    <w:rsid w:val="00E758EC"/>
    <w:rsid w:val="00E76CD2"/>
    <w:rsid w:val="00E76F01"/>
    <w:rsid w:val="00E771FA"/>
    <w:rsid w:val="00E77C03"/>
    <w:rsid w:val="00E80331"/>
    <w:rsid w:val="00E80A9E"/>
    <w:rsid w:val="00E80CE2"/>
    <w:rsid w:val="00E80D95"/>
    <w:rsid w:val="00E8153C"/>
    <w:rsid w:val="00E818F5"/>
    <w:rsid w:val="00E81FAA"/>
    <w:rsid w:val="00E8234C"/>
    <w:rsid w:val="00E82612"/>
    <w:rsid w:val="00E828FD"/>
    <w:rsid w:val="00E8302A"/>
    <w:rsid w:val="00E836AA"/>
    <w:rsid w:val="00E839F0"/>
    <w:rsid w:val="00E83AA9"/>
    <w:rsid w:val="00E843C1"/>
    <w:rsid w:val="00E84427"/>
    <w:rsid w:val="00E8492C"/>
    <w:rsid w:val="00E854B4"/>
    <w:rsid w:val="00E85928"/>
    <w:rsid w:val="00E85EA9"/>
    <w:rsid w:val="00E8652C"/>
    <w:rsid w:val="00E87104"/>
    <w:rsid w:val="00E8732C"/>
    <w:rsid w:val="00E87420"/>
    <w:rsid w:val="00E87496"/>
    <w:rsid w:val="00E87543"/>
    <w:rsid w:val="00E87822"/>
    <w:rsid w:val="00E90395"/>
    <w:rsid w:val="00E905E2"/>
    <w:rsid w:val="00E90902"/>
    <w:rsid w:val="00E9095C"/>
    <w:rsid w:val="00E90E49"/>
    <w:rsid w:val="00E90FC9"/>
    <w:rsid w:val="00E910B4"/>
    <w:rsid w:val="00E9152E"/>
    <w:rsid w:val="00E91537"/>
    <w:rsid w:val="00E917F9"/>
    <w:rsid w:val="00E9182F"/>
    <w:rsid w:val="00E92375"/>
    <w:rsid w:val="00E923E2"/>
    <w:rsid w:val="00E924E8"/>
    <w:rsid w:val="00E92820"/>
    <w:rsid w:val="00E9291C"/>
    <w:rsid w:val="00E92A89"/>
    <w:rsid w:val="00E93496"/>
    <w:rsid w:val="00E93E7B"/>
    <w:rsid w:val="00E93FFE"/>
    <w:rsid w:val="00E941B0"/>
    <w:rsid w:val="00E94F8A"/>
    <w:rsid w:val="00E95A81"/>
    <w:rsid w:val="00E960BA"/>
    <w:rsid w:val="00E9617F"/>
    <w:rsid w:val="00E96BA7"/>
    <w:rsid w:val="00E96C75"/>
    <w:rsid w:val="00E96D9C"/>
    <w:rsid w:val="00E97048"/>
    <w:rsid w:val="00E97B2E"/>
    <w:rsid w:val="00E97E89"/>
    <w:rsid w:val="00E97F71"/>
    <w:rsid w:val="00EA0E8A"/>
    <w:rsid w:val="00EA1041"/>
    <w:rsid w:val="00EA123C"/>
    <w:rsid w:val="00EA14AB"/>
    <w:rsid w:val="00EA241F"/>
    <w:rsid w:val="00EA281E"/>
    <w:rsid w:val="00EA2D28"/>
    <w:rsid w:val="00EA2DCB"/>
    <w:rsid w:val="00EA3277"/>
    <w:rsid w:val="00EA368A"/>
    <w:rsid w:val="00EA3D84"/>
    <w:rsid w:val="00EA3E6A"/>
    <w:rsid w:val="00EA4902"/>
    <w:rsid w:val="00EA4A1B"/>
    <w:rsid w:val="00EA4FC8"/>
    <w:rsid w:val="00EA60F5"/>
    <w:rsid w:val="00EA6587"/>
    <w:rsid w:val="00EA66F3"/>
    <w:rsid w:val="00EA699A"/>
    <w:rsid w:val="00EA6BB5"/>
    <w:rsid w:val="00EA7A41"/>
    <w:rsid w:val="00EA7B08"/>
    <w:rsid w:val="00EA7F2E"/>
    <w:rsid w:val="00EB077B"/>
    <w:rsid w:val="00EB07A2"/>
    <w:rsid w:val="00EB2584"/>
    <w:rsid w:val="00EB25BB"/>
    <w:rsid w:val="00EB2666"/>
    <w:rsid w:val="00EB29AC"/>
    <w:rsid w:val="00EB387C"/>
    <w:rsid w:val="00EB38E7"/>
    <w:rsid w:val="00EB3C71"/>
    <w:rsid w:val="00EB44D8"/>
    <w:rsid w:val="00EB47F2"/>
    <w:rsid w:val="00EB4A1D"/>
    <w:rsid w:val="00EB4EA2"/>
    <w:rsid w:val="00EB5215"/>
    <w:rsid w:val="00EB53B7"/>
    <w:rsid w:val="00EB55AC"/>
    <w:rsid w:val="00EB564B"/>
    <w:rsid w:val="00EB570B"/>
    <w:rsid w:val="00EB57CF"/>
    <w:rsid w:val="00EB5AFD"/>
    <w:rsid w:val="00EB5CFA"/>
    <w:rsid w:val="00EB62A5"/>
    <w:rsid w:val="00EB7507"/>
    <w:rsid w:val="00EB7E23"/>
    <w:rsid w:val="00EB7E26"/>
    <w:rsid w:val="00EC02B7"/>
    <w:rsid w:val="00EC17BE"/>
    <w:rsid w:val="00EC1E7A"/>
    <w:rsid w:val="00EC1EC5"/>
    <w:rsid w:val="00EC2208"/>
    <w:rsid w:val="00EC24D5"/>
    <w:rsid w:val="00EC27C6"/>
    <w:rsid w:val="00EC28CF"/>
    <w:rsid w:val="00EC2ED2"/>
    <w:rsid w:val="00EC2FBF"/>
    <w:rsid w:val="00EC3094"/>
    <w:rsid w:val="00EC39BC"/>
    <w:rsid w:val="00EC3E8A"/>
    <w:rsid w:val="00EC419F"/>
    <w:rsid w:val="00EC4207"/>
    <w:rsid w:val="00EC4417"/>
    <w:rsid w:val="00EC5185"/>
    <w:rsid w:val="00EC5653"/>
    <w:rsid w:val="00EC609A"/>
    <w:rsid w:val="00EC62F7"/>
    <w:rsid w:val="00EC64DB"/>
    <w:rsid w:val="00EC6D04"/>
    <w:rsid w:val="00EC6F78"/>
    <w:rsid w:val="00EC7049"/>
    <w:rsid w:val="00EC71CE"/>
    <w:rsid w:val="00EC7711"/>
    <w:rsid w:val="00EC7D8D"/>
    <w:rsid w:val="00ED067F"/>
    <w:rsid w:val="00ED073E"/>
    <w:rsid w:val="00ED0CDC"/>
    <w:rsid w:val="00ED1006"/>
    <w:rsid w:val="00ED1213"/>
    <w:rsid w:val="00ED16D2"/>
    <w:rsid w:val="00ED194E"/>
    <w:rsid w:val="00ED19EA"/>
    <w:rsid w:val="00ED1B40"/>
    <w:rsid w:val="00ED2189"/>
    <w:rsid w:val="00ED2952"/>
    <w:rsid w:val="00ED35B0"/>
    <w:rsid w:val="00ED3AA2"/>
    <w:rsid w:val="00ED4D2D"/>
    <w:rsid w:val="00ED521F"/>
    <w:rsid w:val="00ED5C1D"/>
    <w:rsid w:val="00ED6687"/>
    <w:rsid w:val="00ED6C9C"/>
    <w:rsid w:val="00EE05F4"/>
    <w:rsid w:val="00EE087D"/>
    <w:rsid w:val="00EE08C6"/>
    <w:rsid w:val="00EE0BCA"/>
    <w:rsid w:val="00EE107B"/>
    <w:rsid w:val="00EE1304"/>
    <w:rsid w:val="00EE24FA"/>
    <w:rsid w:val="00EE2BB3"/>
    <w:rsid w:val="00EE33C4"/>
    <w:rsid w:val="00EE352E"/>
    <w:rsid w:val="00EE37C8"/>
    <w:rsid w:val="00EE3B97"/>
    <w:rsid w:val="00EE3C52"/>
    <w:rsid w:val="00EE3E26"/>
    <w:rsid w:val="00EE3FB1"/>
    <w:rsid w:val="00EE459E"/>
    <w:rsid w:val="00EE4BDA"/>
    <w:rsid w:val="00EE5252"/>
    <w:rsid w:val="00EE5E16"/>
    <w:rsid w:val="00EE5E5C"/>
    <w:rsid w:val="00EE68E9"/>
    <w:rsid w:val="00EE6919"/>
    <w:rsid w:val="00EE6A4C"/>
    <w:rsid w:val="00EE7585"/>
    <w:rsid w:val="00EE7F63"/>
    <w:rsid w:val="00EE7F6F"/>
    <w:rsid w:val="00EF06BE"/>
    <w:rsid w:val="00EF116E"/>
    <w:rsid w:val="00EF165F"/>
    <w:rsid w:val="00EF18FE"/>
    <w:rsid w:val="00EF1B4E"/>
    <w:rsid w:val="00EF1C2F"/>
    <w:rsid w:val="00EF2130"/>
    <w:rsid w:val="00EF2215"/>
    <w:rsid w:val="00EF23E0"/>
    <w:rsid w:val="00EF2C5E"/>
    <w:rsid w:val="00EF3321"/>
    <w:rsid w:val="00EF36A9"/>
    <w:rsid w:val="00EF3BAA"/>
    <w:rsid w:val="00EF3BE9"/>
    <w:rsid w:val="00EF3D87"/>
    <w:rsid w:val="00EF4B38"/>
    <w:rsid w:val="00EF5064"/>
    <w:rsid w:val="00EF5787"/>
    <w:rsid w:val="00EF59F6"/>
    <w:rsid w:val="00EF5A2E"/>
    <w:rsid w:val="00EF5CFD"/>
    <w:rsid w:val="00EF60D0"/>
    <w:rsid w:val="00EF64D4"/>
    <w:rsid w:val="00EF6AD7"/>
    <w:rsid w:val="00EF6B58"/>
    <w:rsid w:val="00EF6F7C"/>
    <w:rsid w:val="00EF7139"/>
    <w:rsid w:val="00EF7654"/>
    <w:rsid w:val="00EF7776"/>
    <w:rsid w:val="00F002B9"/>
    <w:rsid w:val="00F00381"/>
    <w:rsid w:val="00F00D89"/>
    <w:rsid w:val="00F00FF4"/>
    <w:rsid w:val="00F01347"/>
    <w:rsid w:val="00F013FB"/>
    <w:rsid w:val="00F01D2F"/>
    <w:rsid w:val="00F01E1A"/>
    <w:rsid w:val="00F01EC7"/>
    <w:rsid w:val="00F02466"/>
    <w:rsid w:val="00F02704"/>
    <w:rsid w:val="00F027C6"/>
    <w:rsid w:val="00F02925"/>
    <w:rsid w:val="00F02DB0"/>
    <w:rsid w:val="00F02E95"/>
    <w:rsid w:val="00F0385D"/>
    <w:rsid w:val="00F03C59"/>
    <w:rsid w:val="00F04C93"/>
    <w:rsid w:val="00F04D29"/>
    <w:rsid w:val="00F04E95"/>
    <w:rsid w:val="00F0528D"/>
    <w:rsid w:val="00F057C4"/>
    <w:rsid w:val="00F05AA9"/>
    <w:rsid w:val="00F05D13"/>
    <w:rsid w:val="00F06C67"/>
    <w:rsid w:val="00F06DFD"/>
    <w:rsid w:val="00F071D1"/>
    <w:rsid w:val="00F07533"/>
    <w:rsid w:val="00F07CDF"/>
    <w:rsid w:val="00F101F5"/>
    <w:rsid w:val="00F10629"/>
    <w:rsid w:val="00F1086F"/>
    <w:rsid w:val="00F10C8A"/>
    <w:rsid w:val="00F11657"/>
    <w:rsid w:val="00F123B5"/>
    <w:rsid w:val="00F124AF"/>
    <w:rsid w:val="00F124E4"/>
    <w:rsid w:val="00F12A60"/>
    <w:rsid w:val="00F12B35"/>
    <w:rsid w:val="00F12F3B"/>
    <w:rsid w:val="00F1316B"/>
    <w:rsid w:val="00F134A6"/>
    <w:rsid w:val="00F139DD"/>
    <w:rsid w:val="00F13B04"/>
    <w:rsid w:val="00F13B11"/>
    <w:rsid w:val="00F14A40"/>
    <w:rsid w:val="00F151DD"/>
    <w:rsid w:val="00F15402"/>
    <w:rsid w:val="00F15926"/>
    <w:rsid w:val="00F15AFE"/>
    <w:rsid w:val="00F15BD8"/>
    <w:rsid w:val="00F15FA5"/>
    <w:rsid w:val="00F164D1"/>
    <w:rsid w:val="00F168E6"/>
    <w:rsid w:val="00F16ABE"/>
    <w:rsid w:val="00F16FB6"/>
    <w:rsid w:val="00F174E1"/>
    <w:rsid w:val="00F17AE9"/>
    <w:rsid w:val="00F17C74"/>
    <w:rsid w:val="00F17C8E"/>
    <w:rsid w:val="00F17C96"/>
    <w:rsid w:val="00F17F69"/>
    <w:rsid w:val="00F20290"/>
    <w:rsid w:val="00F209B7"/>
    <w:rsid w:val="00F21326"/>
    <w:rsid w:val="00F21B18"/>
    <w:rsid w:val="00F21BA0"/>
    <w:rsid w:val="00F21DFD"/>
    <w:rsid w:val="00F2271C"/>
    <w:rsid w:val="00F22A4D"/>
    <w:rsid w:val="00F22EFE"/>
    <w:rsid w:val="00F23239"/>
    <w:rsid w:val="00F2376F"/>
    <w:rsid w:val="00F23B51"/>
    <w:rsid w:val="00F243D8"/>
    <w:rsid w:val="00F24562"/>
    <w:rsid w:val="00F247B1"/>
    <w:rsid w:val="00F24C20"/>
    <w:rsid w:val="00F2508E"/>
    <w:rsid w:val="00F25549"/>
    <w:rsid w:val="00F25BA8"/>
    <w:rsid w:val="00F25BC2"/>
    <w:rsid w:val="00F26618"/>
    <w:rsid w:val="00F26953"/>
    <w:rsid w:val="00F2750E"/>
    <w:rsid w:val="00F27733"/>
    <w:rsid w:val="00F27A9A"/>
    <w:rsid w:val="00F27AF3"/>
    <w:rsid w:val="00F27D36"/>
    <w:rsid w:val="00F27FC6"/>
    <w:rsid w:val="00F30828"/>
    <w:rsid w:val="00F30980"/>
    <w:rsid w:val="00F30B51"/>
    <w:rsid w:val="00F30B65"/>
    <w:rsid w:val="00F30FF1"/>
    <w:rsid w:val="00F31095"/>
    <w:rsid w:val="00F313D6"/>
    <w:rsid w:val="00F31568"/>
    <w:rsid w:val="00F31929"/>
    <w:rsid w:val="00F31BED"/>
    <w:rsid w:val="00F31DAE"/>
    <w:rsid w:val="00F3273D"/>
    <w:rsid w:val="00F32A19"/>
    <w:rsid w:val="00F32AD7"/>
    <w:rsid w:val="00F32C36"/>
    <w:rsid w:val="00F33AF8"/>
    <w:rsid w:val="00F33BAF"/>
    <w:rsid w:val="00F33D3C"/>
    <w:rsid w:val="00F33DB3"/>
    <w:rsid w:val="00F34483"/>
    <w:rsid w:val="00F34E83"/>
    <w:rsid w:val="00F350CE"/>
    <w:rsid w:val="00F3591C"/>
    <w:rsid w:val="00F35B1E"/>
    <w:rsid w:val="00F35E61"/>
    <w:rsid w:val="00F37079"/>
    <w:rsid w:val="00F3766D"/>
    <w:rsid w:val="00F378EC"/>
    <w:rsid w:val="00F379EF"/>
    <w:rsid w:val="00F37B34"/>
    <w:rsid w:val="00F37BFD"/>
    <w:rsid w:val="00F401C4"/>
    <w:rsid w:val="00F40F0C"/>
    <w:rsid w:val="00F41882"/>
    <w:rsid w:val="00F419E6"/>
    <w:rsid w:val="00F41D97"/>
    <w:rsid w:val="00F41FBB"/>
    <w:rsid w:val="00F42001"/>
    <w:rsid w:val="00F42CA0"/>
    <w:rsid w:val="00F42F77"/>
    <w:rsid w:val="00F435FE"/>
    <w:rsid w:val="00F43C3B"/>
    <w:rsid w:val="00F44AE4"/>
    <w:rsid w:val="00F45BF5"/>
    <w:rsid w:val="00F460C9"/>
    <w:rsid w:val="00F46690"/>
    <w:rsid w:val="00F470BE"/>
    <w:rsid w:val="00F4766C"/>
    <w:rsid w:val="00F477D2"/>
    <w:rsid w:val="00F47A7E"/>
    <w:rsid w:val="00F47C4D"/>
    <w:rsid w:val="00F47E8C"/>
    <w:rsid w:val="00F50147"/>
    <w:rsid w:val="00F504B3"/>
    <w:rsid w:val="00F5060E"/>
    <w:rsid w:val="00F507D1"/>
    <w:rsid w:val="00F50A09"/>
    <w:rsid w:val="00F50EE0"/>
    <w:rsid w:val="00F50F94"/>
    <w:rsid w:val="00F51681"/>
    <w:rsid w:val="00F519CE"/>
    <w:rsid w:val="00F51ADA"/>
    <w:rsid w:val="00F52040"/>
    <w:rsid w:val="00F5208B"/>
    <w:rsid w:val="00F52130"/>
    <w:rsid w:val="00F52195"/>
    <w:rsid w:val="00F52235"/>
    <w:rsid w:val="00F5224D"/>
    <w:rsid w:val="00F522CA"/>
    <w:rsid w:val="00F52808"/>
    <w:rsid w:val="00F53023"/>
    <w:rsid w:val="00F53279"/>
    <w:rsid w:val="00F53C9C"/>
    <w:rsid w:val="00F53FCF"/>
    <w:rsid w:val="00F5422F"/>
    <w:rsid w:val="00F5477D"/>
    <w:rsid w:val="00F55070"/>
    <w:rsid w:val="00F55CEC"/>
    <w:rsid w:val="00F55D2F"/>
    <w:rsid w:val="00F561FA"/>
    <w:rsid w:val="00F562CF"/>
    <w:rsid w:val="00F56FD5"/>
    <w:rsid w:val="00F57294"/>
    <w:rsid w:val="00F578F3"/>
    <w:rsid w:val="00F60203"/>
    <w:rsid w:val="00F60497"/>
    <w:rsid w:val="00F607C5"/>
    <w:rsid w:val="00F60AFA"/>
    <w:rsid w:val="00F60CE2"/>
    <w:rsid w:val="00F60DEA"/>
    <w:rsid w:val="00F6142A"/>
    <w:rsid w:val="00F6302A"/>
    <w:rsid w:val="00F6321E"/>
    <w:rsid w:val="00F63950"/>
    <w:rsid w:val="00F63CE3"/>
    <w:rsid w:val="00F640E5"/>
    <w:rsid w:val="00F64498"/>
    <w:rsid w:val="00F64836"/>
    <w:rsid w:val="00F648CB"/>
    <w:rsid w:val="00F64C2B"/>
    <w:rsid w:val="00F64ED8"/>
    <w:rsid w:val="00F64F64"/>
    <w:rsid w:val="00F651BE"/>
    <w:rsid w:val="00F6598D"/>
    <w:rsid w:val="00F65E1C"/>
    <w:rsid w:val="00F66979"/>
    <w:rsid w:val="00F66FD6"/>
    <w:rsid w:val="00F6700F"/>
    <w:rsid w:val="00F67C91"/>
    <w:rsid w:val="00F67F53"/>
    <w:rsid w:val="00F703BE"/>
    <w:rsid w:val="00F708AD"/>
    <w:rsid w:val="00F70CD1"/>
    <w:rsid w:val="00F71236"/>
    <w:rsid w:val="00F712ED"/>
    <w:rsid w:val="00F71681"/>
    <w:rsid w:val="00F718D9"/>
    <w:rsid w:val="00F71B47"/>
    <w:rsid w:val="00F71F69"/>
    <w:rsid w:val="00F71FED"/>
    <w:rsid w:val="00F72A7A"/>
    <w:rsid w:val="00F72B72"/>
    <w:rsid w:val="00F72E5C"/>
    <w:rsid w:val="00F730F8"/>
    <w:rsid w:val="00F73353"/>
    <w:rsid w:val="00F73503"/>
    <w:rsid w:val="00F73AFC"/>
    <w:rsid w:val="00F741EC"/>
    <w:rsid w:val="00F744A7"/>
    <w:rsid w:val="00F74B21"/>
    <w:rsid w:val="00F74BB9"/>
    <w:rsid w:val="00F74FA7"/>
    <w:rsid w:val="00F75315"/>
    <w:rsid w:val="00F75582"/>
    <w:rsid w:val="00F75694"/>
    <w:rsid w:val="00F758D3"/>
    <w:rsid w:val="00F75925"/>
    <w:rsid w:val="00F765A4"/>
    <w:rsid w:val="00F76818"/>
    <w:rsid w:val="00F76862"/>
    <w:rsid w:val="00F76EFA"/>
    <w:rsid w:val="00F77E29"/>
    <w:rsid w:val="00F77E5E"/>
    <w:rsid w:val="00F804BE"/>
    <w:rsid w:val="00F80A3A"/>
    <w:rsid w:val="00F816DD"/>
    <w:rsid w:val="00F817CE"/>
    <w:rsid w:val="00F81A6E"/>
    <w:rsid w:val="00F81E43"/>
    <w:rsid w:val="00F8231C"/>
    <w:rsid w:val="00F82404"/>
    <w:rsid w:val="00F824C0"/>
    <w:rsid w:val="00F82FF2"/>
    <w:rsid w:val="00F831F8"/>
    <w:rsid w:val="00F834D4"/>
    <w:rsid w:val="00F8456C"/>
    <w:rsid w:val="00F8473E"/>
    <w:rsid w:val="00F8493B"/>
    <w:rsid w:val="00F859D8"/>
    <w:rsid w:val="00F86014"/>
    <w:rsid w:val="00F862A5"/>
    <w:rsid w:val="00F8683F"/>
    <w:rsid w:val="00F868F5"/>
    <w:rsid w:val="00F8698E"/>
    <w:rsid w:val="00F8729D"/>
    <w:rsid w:val="00F87863"/>
    <w:rsid w:val="00F90078"/>
    <w:rsid w:val="00F9056A"/>
    <w:rsid w:val="00F9058B"/>
    <w:rsid w:val="00F9068F"/>
    <w:rsid w:val="00F90E13"/>
    <w:rsid w:val="00F90E36"/>
    <w:rsid w:val="00F90F8D"/>
    <w:rsid w:val="00F919BB"/>
    <w:rsid w:val="00F9270B"/>
    <w:rsid w:val="00F92782"/>
    <w:rsid w:val="00F92786"/>
    <w:rsid w:val="00F92B12"/>
    <w:rsid w:val="00F92C03"/>
    <w:rsid w:val="00F938CA"/>
    <w:rsid w:val="00F93AA9"/>
    <w:rsid w:val="00F93C50"/>
    <w:rsid w:val="00F93C9D"/>
    <w:rsid w:val="00F9430C"/>
    <w:rsid w:val="00F94466"/>
    <w:rsid w:val="00F945D4"/>
    <w:rsid w:val="00F9461B"/>
    <w:rsid w:val="00F94FFE"/>
    <w:rsid w:val="00F953BF"/>
    <w:rsid w:val="00F957F2"/>
    <w:rsid w:val="00F95A69"/>
    <w:rsid w:val="00F96206"/>
    <w:rsid w:val="00F96257"/>
    <w:rsid w:val="00F96985"/>
    <w:rsid w:val="00F96AA8"/>
    <w:rsid w:val="00F97612"/>
    <w:rsid w:val="00F97838"/>
    <w:rsid w:val="00F97895"/>
    <w:rsid w:val="00F97F7C"/>
    <w:rsid w:val="00FA01BC"/>
    <w:rsid w:val="00FA1443"/>
    <w:rsid w:val="00FA19A5"/>
    <w:rsid w:val="00FA1B22"/>
    <w:rsid w:val="00FA1DA3"/>
    <w:rsid w:val="00FA2BB3"/>
    <w:rsid w:val="00FA2C7B"/>
    <w:rsid w:val="00FA2FC4"/>
    <w:rsid w:val="00FA3695"/>
    <w:rsid w:val="00FA37A9"/>
    <w:rsid w:val="00FA39A1"/>
    <w:rsid w:val="00FA45F9"/>
    <w:rsid w:val="00FA4E65"/>
    <w:rsid w:val="00FA4E97"/>
    <w:rsid w:val="00FA5904"/>
    <w:rsid w:val="00FA5C65"/>
    <w:rsid w:val="00FA6418"/>
    <w:rsid w:val="00FA6723"/>
    <w:rsid w:val="00FA6B90"/>
    <w:rsid w:val="00FA7019"/>
    <w:rsid w:val="00FA7C34"/>
    <w:rsid w:val="00FA7F22"/>
    <w:rsid w:val="00FB00F9"/>
    <w:rsid w:val="00FB017F"/>
    <w:rsid w:val="00FB11D3"/>
    <w:rsid w:val="00FB1B76"/>
    <w:rsid w:val="00FB2C4D"/>
    <w:rsid w:val="00FB303A"/>
    <w:rsid w:val="00FB39D0"/>
    <w:rsid w:val="00FB3B21"/>
    <w:rsid w:val="00FB4C80"/>
    <w:rsid w:val="00FB4EE6"/>
    <w:rsid w:val="00FB512A"/>
    <w:rsid w:val="00FB529F"/>
    <w:rsid w:val="00FB5355"/>
    <w:rsid w:val="00FB5425"/>
    <w:rsid w:val="00FB5A7C"/>
    <w:rsid w:val="00FB5C8B"/>
    <w:rsid w:val="00FB61DA"/>
    <w:rsid w:val="00FB6A6A"/>
    <w:rsid w:val="00FB6C35"/>
    <w:rsid w:val="00FB70D2"/>
    <w:rsid w:val="00FB7C1E"/>
    <w:rsid w:val="00FC0485"/>
    <w:rsid w:val="00FC09A0"/>
    <w:rsid w:val="00FC09DB"/>
    <w:rsid w:val="00FC0D60"/>
    <w:rsid w:val="00FC0F72"/>
    <w:rsid w:val="00FC1103"/>
    <w:rsid w:val="00FC1E1A"/>
    <w:rsid w:val="00FC22F0"/>
    <w:rsid w:val="00FC2C06"/>
    <w:rsid w:val="00FC3D4C"/>
    <w:rsid w:val="00FC3D9C"/>
    <w:rsid w:val="00FC3ED6"/>
    <w:rsid w:val="00FC440B"/>
    <w:rsid w:val="00FC4571"/>
    <w:rsid w:val="00FC4720"/>
    <w:rsid w:val="00FC47C0"/>
    <w:rsid w:val="00FC6E47"/>
    <w:rsid w:val="00FC7429"/>
    <w:rsid w:val="00FC7FB8"/>
    <w:rsid w:val="00FD02D2"/>
    <w:rsid w:val="00FD0402"/>
    <w:rsid w:val="00FD0709"/>
    <w:rsid w:val="00FD07F6"/>
    <w:rsid w:val="00FD0BCB"/>
    <w:rsid w:val="00FD0D93"/>
    <w:rsid w:val="00FD0F52"/>
    <w:rsid w:val="00FD171B"/>
    <w:rsid w:val="00FD19BA"/>
    <w:rsid w:val="00FD1BD5"/>
    <w:rsid w:val="00FD1EC8"/>
    <w:rsid w:val="00FD1EE4"/>
    <w:rsid w:val="00FD257C"/>
    <w:rsid w:val="00FD27D5"/>
    <w:rsid w:val="00FD2E4B"/>
    <w:rsid w:val="00FD2EF3"/>
    <w:rsid w:val="00FD3B35"/>
    <w:rsid w:val="00FD47ED"/>
    <w:rsid w:val="00FD4971"/>
    <w:rsid w:val="00FD53BE"/>
    <w:rsid w:val="00FD5B59"/>
    <w:rsid w:val="00FD5DED"/>
    <w:rsid w:val="00FD63D6"/>
    <w:rsid w:val="00FD651D"/>
    <w:rsid w:val="00FD6D8D"/>
    <w:rsid w:val="00FD6E03"/>
    <w:rsid w:val="00FD7287"/>
    <w:rsid w:val="00FD7482"/>
    <w:rsid w:val="00FD7494"/>
    <w:rsid w:val="00FD74DB"/>
    <w:rsid w:val="00FD7660"/>
    <w:rsid w:val="00FD7883"/>
    <w:rsid w:val="00FD79FE"/>
    <w:rsid w:val="00FE0182"/>
    <w:rsid w:val="00FE054F"/>
    <w:rsid w:val="00FE0655"/>
    <w:rsid w:val="00FE0D91"/>
    <w:rsid w:val="00FE0E92"/>
    <w:rsid w:val="00FE0F8F"/>
    <w:rsid w:val="00FE0FFA"/>
    <w:rsid w:val="00FE109E"/>
    <w:rsid w:val="00FE119D"/>
    <w:rsid w:val="00FE1840"/>
    <w:rsid w:val="00FE1946"/>
    <w:rsid w:val="00FE1AD2"/>
    <w:rsid w:val="00FE2365"/>
    <w:rsid w:val="00FE2651"/>
    <w:rsid w:val="00FE269C"/>
    <w:rsid w:val="00FE2CA6"/>
    <w:rsid w:val="00FE2D0B"/>
    <w:rsid w:val="00FE33A4"/>
    <w:rsid w:val="00FE34DA"/>
    <w:rsid w:val="00FE37D7"/>
    <w:rsid w:val="00FE38E8"/>
    <w:rsid w:val="00FE3D2D"/>
    <w:rsid w:val="00FE3F22"/>
    <w:rsid w:val="00FE425D"/>
    <w:rsid w:val="00FE4C7B"/>
    <w:rsid w:val="00FE5833"/>
    <w:rsid w:val="00FE596F"/>
    <w:rsid w:val="00FE59E0"/>
    <w:rsid w:val="00FE5EBD"/>
    <w:rsid w:val="00FE6861"/>
    <w:rsid w:val="00FE6A8E"/>
    <w:rsid w:val="00FE6CE0"/>
    <w:rsid w:val="00FE6D42"/>
    <w:rsid w:val="00FE717D"/>
    <w:rsid w:val="00FE7336"/>
    <w:rsid w:val="00FE7581"/>
    <w:rsid w:val="00FE787C"/>
    <w:rsid w:val="00FE7C68"/>
    <w:rsid w:val="00FE7CE0"/>
    <w:rsid w:val="00FE7F5C"/>
    <w:rsid w:val="00FF092E"/>
    <w:rsid w:val="00FF0CD2"/>
    <w:rsid w:val="00FF10E9"/>
    <w:rsid w:val="00FF1210"/>
    <w:rsid w:val="00FF1675"/>
    <w:rsid w:val="00FF1796"/>
    <w:rsid w:val="00FF1C2C"/>
    <w:rsid w:val="00FF2544"/>
    <w:rsid w:val="00FF25CF"/>
    <w:rsid w:val="00FF2835"/>
    <w:rsid w:val="00FF2B52"/>
    <w:rsid w:val="00FF2C38"/>
    <w:rsid w:val="00FF3499"/>
    <w:rsid w:val="00FF3778"/>
    <w:rsid w:val="00FF45A5"/>
    <w:rsid w:val="00FF4BD2"/>
    <w:rsid w:val="00FF5AAF"/>
    <w:rsid w:val="00FF5C91"/>
    <w:rsid w:val="00FF603B"/>
    <w:rsid w:val="00FF6681"/>
    <w:rsid w:val="00FF6778"/>
    <w:rsid w:val="00FF71B5"/>
    <w:rsid w:val="00FF7930"/>
    <w:rsid w:val="00FF7B9A"/>
    <w:rsid w:val="00FF7F5C"/>
    <w:rsid w:val="0352A601"/>
    <w:rsid w:val="1E0E3E3A"/>
    <w:rsid w:val="280E2D08"/>
    <w:rsid w:val="45413A96"/>
    <w:rsid w:val="4BD082E0"/>
    <w:rsid w:val="55B7D592"/>
    <w:rsid w:val="6784CB54"/>
    <w:rsid w:val="6891D01B"/>
    <w:rsid w:val="76C06EFA"/>
    <w:rsid w:val="7863FA1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3BE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559"/>
    <w:pPr>
      <w:spacing w:after="160" w:line="259" w:lineRule="auto"/>
    </w:pPr>
    <w:rPr>
      <w:rFonts w:ascii="Calibri Light" w:eastAsiaTheme="minorHAnsi" w:hAnsi="Calibri Light" w:cs="Arial"/>
      <w:lang w:val="en-US" w:eastAsia="en-US"/>
    </w:rPr>
  </w:style>
  <w:style w:type="paragraph" w:styleId="Heading1">
    <w:name w:val="heading 1"/>
    <w:link w:val="Heading1Char"/>
    <w:qFormat/>
    <w:rsid w:val="002E698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0C5AED"/>
    <w:pPr>
      <w:numPr>
        <w:ilvl w:val="1"/>
      </w:numPr>
      <w:pBdr>
        <w:top w:val="none" w:sz="0" w:space="0" w:color="auto"/>
      </w:pBdr>
      <w:spacing w:before="180"/>
      <w:outlineLvl w:val="1"/>
    </w:pPr>
    <w:rPr>
      <w:sz w:val="32"/>
    </w:rPr>
  </w:style>
  <w:style w:type="paragraph" w:styleId="Heading3">
    <w:name w:val="heading 3"/>
    <w:basedOn w:val="Heading2"/>
    <w:next w:val="Normal"/>
    <w:link w:val="Heading3Char"/>
    <w:autoRedefine/>
    <w:qFormat/>
    <w:rsid w:val="00EB564B"/>
    <w:pPr>
      <w:numPr>
        <w:ilvl w:val="2"/>
      </w:numPr>
      <w:spacing w:before="120"/>
      <w:ind w:left="0" w:firstLine="0"/>
      <w:outlineLvl w:val="2"/>
    </w:pPr>
    <w:rPr>
      <w:sz w:val="28"/>
    </w:rPr>
  </w:style>
  <w:style w:type="paragraph" w:styleId="Heading4">
    <w:name w:val="heading 4"/>
    <w:basedOn w:val="Heading3"/>
    <w:next w:val="Normal"/>
    <w:link w:val="Heading4Char"/>
    <w:qFormat/>
    <w:rsid w:val="00A738D6"/>
    <w:pPr>
      <w:numPr>
        <w:ilvl w:val="3"/>
      </w:numPr>
      <w:outlineLvl w:val="3"/>
    </w:pPr>
    <w:rPr>
      <w:sz w:val="24"/>
    </w:rPr>
  </w:style>
  <w:style w:type="paragraph" w:styleId="Heading5">
    <w:name w:val="heading 5"/>
    <w:basedOn w:val="Heading4"/>
    <w:next w:val="Normal"/>
    <w:link w:val="Heading5Char"/>
    <w:qFormat/>
    <w:rsid w:val="00A738D6"/>
    <w:pPr>
      <w:numPr>
        <w:ilvl w:val="4"/>
      </w:numPr>
      <w:outlineLvl w:val="4"/>
    </w:pPr>
    <w:rPr>
      <w:sz w:val="22"/>
    </w:rPr>
  </w:style>
  <w:style w:type="paragraph" w:styleId="Heading6">
    <w:name w:val="heading 6"/>
    <w:basedOn w:val="H6"/>
    <w:next w:val="Normal"/>
    <w:link w:val="Heading6Char"/>
    <w:qFormat/>
    <w:rsid w:val="00A738D6"/>
    <w:pPr>
      <w:numPr>
        <w:ilvl w:val="5"/>
      </w:numPr>
      <w:outlineLvl w:val="5"/>
    </w:pPr>
  </w:style>
  <w:style w:type="paragraph" w:styleId="Heading7">
    <w:name w:val="heading 7"/>
    <w:basedOn w:val="H6"/>
    <w:next w:val="Normal"/>
    <w:link w:val="Heading7Char"/>
    <w:qFormat/>
    <w:rsid w:val="00A738D6"/>
    <w:pPr>
      <w:numPr>
        <w:ilvl w:val="6"/>
      </w:numPr>
      <w:outlineLvl w:val="6"/>
    </w:pPr>
  </w:style>
  <w:style w:type="paragraph" w:styleId="Heading8">
    <w:name w:val="heading 8"/>
    <w:basedOn w:val="Heading1"/>
    <w:next w:val="Normal"/>
    <w:link w:val="Heading8Char"/>
    <w:qFormat/>
    <w:rsid w:val="00A738D6"/>
    <w:pPr>
      <w:numPr>
        <w:ilvl w:val="7"/>
      </w:numPr>
      <w:outlineLvl w:val="7"/>
    </w:pPr>
  </w:style>
  <w:style w:type="paragraph" w:styleId="Heading9">
    <w:name w:val="heading 9"/>
    <w:basedOn w:val="Heading8"/>
    <w:next w:val="Normal"/>
    <w:link w:val="Heading9Char"/>
    <w:qFormat/>
    <w:rsid w:val="00A738D6"/>
    <w:pPr>
      <w:numPr>
        <w:ilvl w:val="8"/>
      </w:numPr>
      <w:outlineLvl w:val="8"/>
    </w:pPr>
  </w:style>
  <w:style w:type="character" w:default="1" w:styleId="DefaultParagraphFont">
    <w:name w:val="Default Paragraph Font"/>
    <w:uiPriority w:val="1"/>
    <w:semiHidden/>
    <w:unhideWhenUsed/>
    <w:rsid w:val="00B135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3559"/>
  </w:style>
  <w:style w:type="paragraph" w:styleId="TOC8">
    <w:name w:val="toc 8"/>
    <w:basedOn w:val="TOC1"/>
    <w:uiPriority w:val="39"/>
    <w:rsid w:val="00A738D6"/>
    <w:pPr>
      <w:spacing w:before="180"/>
      <w:ind w:left="2693" w:hanging="2693"/>
    </w:pPr>
    <w:rPr>
      <w:b/>
    </w:rPr>
  </w:style>
  <w:style w:type="paragraph" w:styleId="TOC1">
    <w:name w:val="toc 1"/>
    <w:uiPriority w:val="39"/>
    <w:rsid w:val="00A738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738D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A738D6"/>
    <w:pPr>
      <w:spacing w:before="120" w:after="120"/>
    </w:pPr>
    <w:rPr>
      <w:b/>
      <w:lang w:eastAsia="en-GB"/>
    </w:rPr>
  </w:style>
  <w:style w:type="paragraph" w:styleId="TOC5">
    <w:name w:val="toc 5"/>
    <w:basedOn w:val="TOC4"/>
    <w:uiPriority w:val="39"/>
    <w:rsid w:val="00A738D6"/>
    <w:pPr>
      <w:ind w:left="1701" w:hanging="1701"/>
    </w:pPr>
  </w:style>
  <w:style w:type="paragraph" w:styleId="TOC4">
    <w:name w:val="toc 4"/>
    <w:basedOn w:val="TOC3"/>
    <w:uiPriority w:val="39"/>
    <w:rsid w:val="00A738D6"/>
    <w:pPr>
      <w:ind w:left="1418" w:hanging="1418"/>
    </w:pPr>
  </w:style>
  <w:style w:type="paragraph" w:styleId="TOC3">
    <w:name w:val="toc 3"/>
    <w:basedOn w:val="TOC2"/>
    <w:uiPriority w:val="39"/>
    <w:rsid w:val="00A738D6"/>
    <w:pPr>
      <w:ind w:left="1134" w:hanging="1134"/>
    </w:pPr>
  </w:style>
  <w:style w:type="paragraph" w:styleId="TOC2">
    <w:name w:val="toc 2"/>
    <w:basedOn w:val="TOC1"/>
    <w:uiPriority w:val="39"/>
    <w:rsid w:val="00A738D6"/>
    <w:pPr>
      <w:keepNext w:val="0"/>
      <w:spacing w:before="0"/>
      <w:ind w:left="851" w:hanging="851"/>
    </w:pPr>
    <w:rPr>
      <w:sz w:val="20"/>
    </w:rPr>
  </w:style>
  <w:style w:type="paragraph" w:styleId="Index2">
    <w:name w:val="index 2"/>
    <w:basedOn w:val="Index1"/>
    <w:rsid w:val="00A738D6"/>
    <w:pPr>
      <w:ind w:left="284"/>
    </w:pPr>
  </w:style>
  <w:style w:type="paragraph" w:styleId="Index1">
    <w:name w:val="index 1"/>
    <w:basedOn w:val="Normal"/>
    <w:rsid w:val="00A738D6"/>
    <w:pPr>
      <w:keepLines/>
      <w:spacing w:after="0"/>
    </w:pPr>
  </w:style>
  <w:style w:type="paragraph" w:styleId="DocumentMap">
    <w:name w:val="Document Map"/>
    <w:basedOn w:val="Normal"/>
    <w:link w:val="DocumentMapChar"/>
    <w:rsid w:val="00A738D6"/>
    <w:pPr>
      <w:shd w:val="clear" w:color="auto" w:fill="000080"/>
    </w:pPr>
    <w:rPr>
      <w:rFonts w:ascii="Tahoma" w:hAnsi="Tahoma" w:cs="Tahoma"/>
    </w:rPr>
  </w:style>
  <w:style w:type="paragraph" w:styleId="ListNumber2">
    <w:name w:val="List Number 2"/>
    <w:basedOn w:val="ListNumber"/>
    <w:rsid w:val="00A738D6"/>
    <w:pPr>
      <w:ind w:left="1287"/>
    </w:pPr>
  </w:style>
  <w:style w:type="paragraph" w:styleId="ListNumber">
    <w:name w:val="List Number"/>
    <w:basedOn w:val="List"/>
    <w:rsid w:val="00A738D6"/>
    <w:pPr>
      <w:numPr>
        <w:numId w:val="9"/>
      </w:numPr>
    </w:pPr>
    <w:rPr>
      <w:lang w:eastAsia="ja-JP"/>
    </w:rPr>
  </w:style>
  <w:style w:type="paragraph" w:styleId="List">
    <w:name w:val="List"/>
    <w:basedOn w:val="BodyText"/>
    <w:rsid w:val="00A738D6"/>
    <w:pPr>
      <w:ind w:left="568" w:hanging="284"/>
    </w:pPr>
  </w:style>
  <w:style w:type="paragraph" w:styleId="Header">
    <w:name w:val="header"/>
    <w:link w:val="HeaderChar"/>
    <w:rsid w:val="00A738D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738D6"/>
    <w:rPr>
      <w:b/>
      <w:position w:val="6"/>
      <w:sz w:val="16"/>
    </w:rPr>
  </w:style>
  <w:style w:type="paragraph" w:styleId="FootnoteText">
    <w:name w:val="footnote text"/>
    <w:basedOn w:val="Normal"/>
    <w:link w:val="FootnoteTextChar"/>
    <w:rsid w:val="00A738D6"/>
    <w:pPr>
      <w:keepLines/>
      <w:spacing w:after="0"/>
      <w:ind w:left="454" w:hanging="454"/>
    </w:pPr>
    <w:rPr>
      <w:sz w:val="16"/>
    </w:rPr>
  </w:style>
  <w:style w:type="paragraph" w:customStyle="1" w:styleId="3GPPHeader">
    <w:name w:val="3GPP_Header"/>
    <w:basedOn w:val="BodyText"/>
    <w:rsid w:val="00A738D6"/>
    <w:pPr>
      <w:tabs>
        <w:tab w:val="left" w:pos="1701"/>
        <w:tab w:val="right" w:pos="9639"/>
      </w:tabs>
      <w:spacing w:after="240"/>
    </w:pPr>
    <w:rPr>
      <w:b/>
      <w:sz w:val="24"/>
    </w:rPr>
  </w:style>
  <w:style w:type="paragraph" w:styleId="TOC9">
    <w:name w:val="toc 9"/>
    <w:basedOn w:val="TOC8"/>
    <w:uiPriority w:val="39"/>
    <w:rsid w:val="00A738D6"/>
    <w:pPr>
      <w:ind w:left="1418" w:hanging="1418"/>
    </w:pPr>
  </w:style>
  <w:style w:type="paragraph" w:styleId="TOC6">
    <w:name w:val="toc 6"/>
    <w:basedOn w:val="TOC5"/>
    <w:next w:val="Normal"/>
    <w:uiPriority w:val="39"/>
    <w:rsid w:val="00A738D6"/>
    <w:pPr>
      <w:ind w:left="1985" w:hanging="1985"/>
    </w:pPr>
  </w:style>
  <w:style w:type="paragraph" w:styleId="TOC7">
    <w:name w:val="toc 7"/>
    <w:basedOn w:val="TOC6"/>
    <w:next w:val="Normal"/>
    <w:uiPriority w:val="39"/>
    <w:rsid w:val="00A738D6"/>
    <w:pPr>
      <w:ind w:left="2268" w:hanging="2268"/>
    </w:pPr>
  </w:style>
  <w:style w:type="paragraph" w:styleId="ListBullet2">
    <w:name w:val="List Bullet 2"/>
    <w:basedOn w:val="ListBullet"/>
    <w:rsid w:val="00A738D6"/>
    <w:pPr>
      <w:ind w:left="1287"/>
    </w:pPr>
  </w:style>
  <w:style w:type="paragraph" w:styleId="ListBullet">
    <w:name w:val="List Bullet"/>
    <w:basedOn w:val="List"/>
    <w:rsid w:val="00A738D6"/>
    <w:pPr>
      <w:numPr>
        <w:numId w:val="5"/>
      </w:numPr>
    </w:pPr>
    <w:rPr>
      <w:lang w:eastAsia="ja-JP"/>
    </w:rPr>
  </w:style>
  <w:style w:type="paragraph" w:styleId="ListBullet3">
    <w:name w:val="List Bullet 3"/>
    <w:basedOn w:val="ListBullet2"/>
    <w:rsid w:val="00A738D6"/>
    <w:pPr>
      <w:numPr>
        <w:numId w:val="6"/>
      </w:numPr>
    </w:pPr>
  </w:style>
  <w:style w:type="paragraph" w:customStyle="1" w:styleId="EQ">
    <w:name w:val="EQ"/>
    <w:basedOn w:val="Normal"/>
    <w:next w:val="Normal"/>
    <w:qFormat/>
    <w:rsid w:val="00A738D6"/>
    <w:pPr>
      <w:keepLines/>
      <w:tabs>
        <w:tab w:val="center" w:pos="4536"/>
        <w:tab w:val="right" w:pos="9072"/>
      </w:tabs>
    </w:pPr>
    <w:rPr>
      <w:noProof/>
    </w:rPr>
  </w:style>
  <w:style w:type="paragraph" w:styleId="List2">
    <w:name w:val="List 2"/>
    <w:basedOn w:val="List"/>
    <w:rsid w:val="00A738D6"/>
    <w:pPr>
      <w:ind w:left="851"/>
    </w:pPr>
    <w:rPr>
      <w:lang w:eastAsia="ja-JP"/>
    </w:rPr>
  </w:style>
  <w:style w:type="paragraph" w:styleId="List3">
    <w:name w:val="List 3"/>
    <w:basedOn w:val="List2"/>
    <w:rsid w:val="00A738D6"/>
    <w:pPr>
      <w:ind w:left="1135"/>
    </w:pPr>
  </w:style>
  <w:style w:type="paragraph" w:styleId="List4">
    <w:name w:val="List 4"/>
    <w:basedOn w:val="List3"/>
    <w:rsid w:val="00A738D6"/>
    <w:pPr>
      <w:ind w:left="1418"/>
    </w:pPr>
  </w:style>
  <w:style w:type="paragraph" w:styleId="List5">
    <w:name w:val="List 5"/>
    <w:basedOn w:val="List4"/>
    <w:rsid w:val="00A738D6"/>
    <w:pPr>
      <w:ind w:left="1702"/>
    </w:pPr>
  </w:style>
  <w:style w:type="paragraph" w:customStyle="1" w:styleId="EditorsNote">
    <w:name w:val="Editor's Note"/>
    <w:basedOn w:val="NO"/>
    <w:link w:val="EditorsNoteChar"/>
    <w:rsid w:val="00A738D6"/>
    <w:rPr>
      <w:color w:val="FF0000"/>
      <w:lang w:val="x-none" w:eastAsia="x-none"/>
    </w:rPr>
  </w:style>
  <w:style w:type="paragraph" w:styleId="ListBullet4">
    <w:name w:val="List Bullet 4"/>
    <w:basedOn w:val="ListBullet3"/>
    <w:rsid w:val="00A738D6"/>
    <w:pPr>
      <w:numPr>
        <w:numId w:val="7"/>
      </w:numPr>
    </w:pPr>
  </w:style>
  <w:style w:type="paragraph" w:styleId="ListBullet5">
    <w:name w:val="List Bullet 5"/>
    <w:basedOn w:val="ListBullet4"/>
    <w:rsid w:val="00A738D6"/>
    <w:pPr>
      <w:numPr>
        <w:numId w:val="8"/>
      </w:numPr>
    </w:pPr>
  </w:style>
  <w:style w:type="paragraph" w:styleId="Footer">
    <w:name w:val="footer"/>
    <w:basedOn w:val="Header"/>
    <w:link w:val="FooterChar"/>
    <w:rsid w:val="00A738D6"/>
    <w:pPr>
      <w:jc w:val="center"/>
    </w:pPr>
    <w:rPr>
      <w:i/>
    </w:rPr>
  </w:style>
  <w:style w:type="paragraph" w:customStyle="1" w:styleId="Reference">
    <w:name w:val="Reference"/>
    <w:basedOn w:val="BodyText"/>
    <w:rsid w:val="00A738D6"/>
    <w:pPr>
      <w:numPr>
        <w:numId w:val="1"/>
      </w:numPr>
    </w:pPr>
  </w:style>
  <w:style w:type="paragraph" w:styleId="BalloonText">
    <w:name w:val="Balloon Text"/>
    <w:basedOn w:val="Normal"/>
    <w:link w:val="BalloonTextChar"/>
    <w:rsid w:val="00A738D6"/>
    <w:pPr>
      <w:spacing w:after="0"/>
    </w:pPr>
    <w:rPr>
      <w:rFonts w:ascii="Segoe UI" w:hAnsi="Segoe UI" w:cs="Segoe UI"/>
      <w:sz w:val="18"/>
      <w:szCs w:val="18"/>
    </w:rPr>
  </w:style>
  <w:style w:type="character" w:styleId="PageNumber">
    <w:name w:val="page number"/>
    <w:basedOn w:val="DefaultParagraphFont"/>
    <w:rsid w:val="00A738D6"/>
  </w:style>
  <w:style w:type="paragraph" w:styleId="BodyText">
    <w:name w:val="Body Text"/>
    <w:basedOn w:val="Normal"/>
    <w:link w:val="BodyTextChar"/>
    <w:rsid w:val="00A738D6"/>
    <w:pPr>
      <w:spacing w:after="120"/>
    </w:pPr>
  </w:style>
  <w:style w:type="character" w:styleId="Hyperlink">
    <w:name w:val="Hyperlink"/>
    <w:uiPriority w:val="99"/>
    <w:rsid w:val="00A738D6"/>
    <w:rPr>
      <w:color w:val="0000FF"/>
      <w:u w:val="single"/>
    </w:rPr>
  </w:style>
  <w:style w:type="character" w:styleId="FollowedHyperlink">
    <w:name w:val="FollowedHyperlink"/>
    <w:unhideWhenUsed/>
    <w:rsid w:val="00A738D6"/>
    <w:rPr>
      <w:color w:val="800080"/>
      <w:u w:val="single"/>
    </w:rPr>
  </w:style>
  <w:style w:type="character" w:styleId="CommentReference">
    <w:name w:val="annotation reference"/>
    <w:uiPriority w:val="99"/>
    <w:qFormat/>
    <w:rsid w:val="00A738D6"/>
    <w:rPr>
      <w:sz w:val="16"/>
      <w:szCs w:val="16"/>
    </w:rPr>
  </w:style>
  <w:style w:type="paragraph" w:styleId="CommentText">
    <w:name w:val="annotation text"/>
    <w:basedOn w:val="Normal"/>
    <w:link w:val="CommentTextChar"/>
    <w:uiPriority w:val="99"/>
    <w:qFormat/>
    <w:rsid w:val="00A738D6"/>
  </w:style>
  <w:style w:type="paragraph" w:styleId="CommentSubject">
    <w:name w:val="annotation subject"/>
    <w:basedOn w:val="CommentText"/>
    <w:next w:val="CommentText"/>
    <w:link w:val="CommentSubjectChar"/>
    <w:rsid w:val="00A738D6"/>
    <w:rPr>
      <w:b/>
      <w:bCs/>
    </w:rPr>
  </w:style>
  <w:style w:type="character" w:customStyle="1" w:styleId="Heading1Char">
    <w:name w:val="Heading 1 Char"/>
    <w:link w:val="Heading1"/>
    <w:rsid w:val="002E6983"/>
    <w:rPr>
      <w:rFonts w:ascii="Arial" w:hAnsi="Arial"/>
      <w:sz w:val="36"/>
      <w:lang w:eastAsia="ja-JP"/>
    </w:rPr>
  </w:style>
  <w:style w:type="paragraph" w:customStyle="1" w:styleId="B1">
    <w:name w:val="B1"/>
    <w:basedOn w:val="List"/>
    <w:link w:val="B1Char1"/>
    <w:qFormat/>
    <w:rsid w:val="00A738D6"/>
    <w:rPr>
      <w:rFonts w:ascii="Times New Roman" w:hAnsi="Times New Roman"/>
    </w:rPr>
  </w:style>
  <w:style w:type="paragraph" w:customStyle="1" w:styleId="B2">
    <w:name w:val="B2"/>
    <w:basedOn w:val="List2"/>
    <w:link w:val="B2Char"/>
    <w:qFormat/>
    <w:rsid w:val="00A738D6"/>
    <w:rPr>
      <w:rFonts w:ascii="Times New Roman" w:hAnsi="Times New Roman"/>
    </w:rPr>
  </w:style>
  <w:style w:type="paragraph" w:customStyle="1" w:styleId="B3">
    <w:name w:val="B3"/>
    <w:basedOn w:val="List3"/>
    <w:link w:val="B3Char2"/>
    <w:qFormat/>
    <w:rsid w:val="00A738D6"/>
    <w:rPr>
      <w:rFonts w:ascii="Times New Roman" w:hAnsi="Times New Roman"/>
    </w:rPr>
  </w:style>
  <w:style w:type="paragraph" w:customStyle="1" w:styleId="B4">
    <w:name w:val="B4"/>
    <w:basedOn w:val="List4"/>
    <w:link w:val="B4Char"/>
    <w:rsid w:val="00A738D6"/>
    <w:rPr>
      <w:rFonts w:ascii="Times New Roman" w:hAnsi="Times New Roman"/>
    </w:rPr>
  </w:style>
  <w:style w:type="paragraph" w:customStyle="1" w:styleId="Proposal">
    <w:name w:val="Proposal"/>
    <w:basedOn w:val="BodyText"/>
    <w:link w:val="ProposalChar"/>
    <w:qFormat/>
    <w:rsid w:val="00EB5CFA"/>
    <w:pPr>
      <w:numPr>
        <w:numId w:val="14"/>
      </w:numPr>
      <w:tabs>
        <w:tab w:val="left" w:pos="1350"/>
        <w:tab w:val="left" w:pos="3150"/>
      </w:tabs>
      <w:spacing w:before="120" w:line="240" w:lineRule="auto"/>
      <w:jc w:val="both"/>
    </w:pPr>
    <w:rPr>
      <w:b/>
    </w:rPr>
  </w:style>
  <w:style w:type="character" w:customStyle="1" w:styleId="BodyTextChar">
    <w:name w:val="Body Text Char"/>
    <w:link w:val="BodyText"/>
    <w:rsid w:val="00A738D6"/>
    <w:rPr>
      <w:rFonts w:ascii="Arial" w:eastAsiaTheme="minorHAnsi" w:hAnsi="Arial" w:cs="Arial"/>
      <w:lang w:val="en-US" w:eastAsia="zh-CN"/>
    </w:rPr>
  </w:style>
  <w:style w:type="paragraph" w:customStyle="1" w:styleId="B5">
    <w:name w:val="B5"/>
    <w:basedOn w:val="List5"/>
    <w:link w:val="B5Char"/>
    <w:rsid w:val="00A738D6"/>
    <w:rPr>
      <w:rFonts w:ascii="Times New Roman" w:hAnsi="Times New Roman"/>
    </w:rPr>
  </w:style>
  <w:style w:type="paragraph" w:customStyle="1" w:styleId="EX">
    <w:name w:val="EX"/>
    <w:basedOn w:val="Normal"/>
    <w:rsid w:val="00A738D6"/>
    <w:pPr>
      <w:keepLines/>
      <w:ind w:left="1702" w:hanging="1418"/>
    </w:pPr>
  </w:style>
  <w:style w:type="paragraph" w:customStyle="1" w:styleId="EW">
    <w:name w:val="EW"/>
    <w:basedOn w:val="EX"/>
    <w:rsid w:val="00A738D6"/>
    <w:pPr>
      <w:spacing w:after="0"/>
    </w:pPr>
  </w:style>
  <w:style w:type="paragraph" w:customStyle="1" w:styleId="TAL">
    <w:name w:val="TAL"/>
    <w:basedOn w:val="Normal"/>
    <w:link w:val="TALCar"/>
    <w:rsid w:val="00A738D6"/>
    <w:pPr>
      <w:keepNext/>
      <w:keepLines/>
      <w:spacing w:after="0"/>
    </w:pPr>
    <w:rPr>
      <w:sz w:val="18"/>
      <w:lang w:val="x-none" w:eastAsia="x-none"/>
    </w:rPr>
  </w:style>
  <w:style w:type="paragraph" w:customStyle="1" w:styleId="TAC">
    <w:name w:val="TAC"/>
    <w:basedOn w:val="TAL"/>
    <w:link w:val="TACChar"/>
    <w:qFormat/>
    <w:rsid w:val="00A738D6"/>
    <w:pPr>
      <w:jc w:val="center"/>
    </w:pPr>
  </w:style>
  <w:style w:type="paragraph" w:customStyle="1" w:styleId="TAH">
    <w:name w:val="TAH"/>
    <w:basedOn w:val="TAC"/>
    <w:link w:val="TAHCar"/>
    <w:rsid w:val="00A738D6"/>
    <w:rPr>
      <w:b/>
    </w:rPr>
  </w:style>
  <w:style w:type="paragraph" w:customStyle="1" w:styleId="TAN">
    <w:name w:val="TAN"/>
    <w:basedOn w:val="TAL"/>
    <w:rsid w:val="00A738D6"/>
    <w:pPr>
      <w:ind w:left="851" w:hanging="851"/>
    </w:pPr>
  </w:style>
  <w:style w:type="paragraph" w:customStyle="1" w:styleId="TAR">
    <w:name w:val="TAR"/>
    <w:basedOn w:val="TAL"/>
    <w:rsid w:val="00A738D6"/>
    <w:pPr>
      <w:jc w:val="right"/>
    </w:pPr>
  </w:style>
  <w:style w:type="paragraph" w:customStyle="1" w:styleId="TH">
    <w:name w:val="TH"/>
    <w:basedOn w:val="Normal"/>
    <w:link w:val="THChar"/>
    <w:rsid w:val="00A738D6"/>
    <w:pPr>
      <w:keepNext/>
      <w:keepLines/>
      <w:spacing w:before="60"/>
      <w:jc w:val="center"/>
    </w:pPr>
    <w:rPr>
      <w:b/>
      <w:lang w:val="x-none" w:eastAsia="x-none"/>
    </w:rPr>
  </w:style>
  <w:style w:type="paragraph" w:customStyle="1" w:styleId="TF">
    <w:name w:val="TF"/>
    <w:basedOn w:val="TH"/>
    <w:link w:val="TFChar"/>
    <w:rsid w:val="00A738D6"/>
    <w:pPr>
      <w:keepNext w:val="0"/>
      <w:spacing w:before="0" w:after="240"/>
    </w:pPr>
  </w:style>
  <w:style w:type="paragraph" w:customStyle="1" w:styleId="TT">
    <w:name w:val="TT"/>
    <w:basedOn w:val="Heading1"/>
    <w:next w:val="Normal"/>
    <w:rsid w:val="00A738D6"/>
    <w:pPr>
      <w:outlineLvl w:val="9"/>
    </w:pPr>
  </w:style>
  <w:style w:type="paragraph" w:customStyle="1" w:styleId="ZA">
    <w:name w:val="ZA"/>
    <w:rsid w:val="00A738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738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738D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738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738D6"/>
  </w:style>
  <w:style w:type="paragraph" w:customStyle="1" w:styleId="ZH">
    <w:name w:val="ZH"/>
    <w:rsid w:val="00A738D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738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738D6"/>
    <w:pPr>
      <w:framePr w:hRule="auto" w:wrap="notBeside" w:y="852"/>
    </w:pPr>
    <w:rPr>
      <w:i w:val="0"/>
      <w:sz w:val="40"/>
    </w:rPr>
  </w:style>
  <w:style w:type="paragraph" w:customStyle="1" w:styleId="ZU">
    <w:name w:val="ZU"/>
    <w:rsid w:val="00A738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738D6"/>
    <w:pPr>
      <w:framePr w:wrap="notBeside" w:y="16161"/>
    </w:pPr>
  </w:style>
  <w:style w:type="paragraph" w:customStyle="1" w:styleId="FP">
    <w:name w:val="FP"/>
    <w:basedOn w:val="Normal"/>
    <w:rsid w:val="00A738D6"/>
    <w:pPr>
      <w:spacing w:after="0"/>
    </w:pPr>
  </w:style>
  <w:style w:type="paragraph" w:customStyle="1" w:styleId="Observation">
    <w:name w:val="Observation"/>
    <w:basedOn w:val="Proposal"/>
    <w:qFormat/>
    <w:rsid w:val="00A738D6"/>
    <w:pPr>
      <w:numPr>
        <w:numId w:val="3"/>
      </w:numPr>
      <w:ind w:left="1701" w:hanging="1701"/>
    </w:pPr>
    <w:rPr>
      <w:lang w:eastAsia="ja-JP"/>
    </w:rPr>
  </w:style>
  <w:style w:type="paragraph" w:styleId="TableofFigures">
    <w:name w:val="table of figures"/>
    <w:basedOn w:val="BodyText"/>
    <w:next w:val="Normal"/>
    <w:uiPriority w:val="99"/>
    <w:rsid w:val="00A738D6"/>
    <w:pPr>
      <w:ind w:left="1701" w:hanging="1701"/>
    </w:pPr>
    <w:rPr>
      <w:b/>
    </w:rPr>
  </w:style>
  <w:style w:type="character" w:customStyle="1" w:styleId="B1Char1">
    <w:name w:val="B1 Char1"/>
    <w:link w:val="B1"/>
    <w:qFormat/>
    <w:rsid w:val="00A738D6"/>
    <w:rPr>
      <w:rFonts w:ascii="Times New Roman" w:hAnsi="Times New Roman"/>
      <w:lang w:val="en-US" w:eastAsia="zh-CN"/>
    </w:rPr>
  </w:style>
  <w:style w:type="character" w:customStyle="1" w:styleId="B2Char">
    <w:name w:val="B2 Char"/>
    <w:link w:val="B2"/>
    <w:qFormat/>
    <w:rsid w:val="00A738D6"/>
    <w:rPr>
      <w:rFonts w:ascii="Times New Roman" w:hAnsi="Times New Roman"/>
      <w:lang w:val="en-US" w:eastAsia="ja-JP"/>
    </w:rPr>
  </w:style>
  <w:style w:type="character" w:customStyle="1" w:styleId="B3Char2">
    <w:name w:val="B3 Char2"/>
    <w:link w:val="B3"/>
    <w:qFormat/>
    <w:rsid w:val="00A738D6"/>
    <w:rPr>
      <w:rFonts w:ascii="Times New Roman" w:hAnsi="Times New Roman"/>
      <w:lang w:val="en-US" w:eastAsia="ja-JP"/>
    </w:rPr>
  </w:style>
  <w:style w:type="character" w:customStyle="1" w:styleId="B4Char">
    <w:name w:val="B4 Char"/>
    <w:link w:val="B4"/>
    <w:rsid w:val="00A738D6"/>
    <w:rPr>
      <w:rFonts w:ascii="Times New Roman" w:hAnsi="Times New Roman"/>
      <w:lang w:val="en-US" w:eastAsia="ja-JP"/>
    </w:rPr>
  </w:style>
  <w:style w:type="character" w:customStyle="1" w:styleId="B5Char">
    <w:name w:val="B5 Char"/>
    <w:link w:val="B5"/>
    <w:rsid w:val="00A738D6"/>
    <w:rPr>
      <w:rFonts w:ascii="Times New Roman" w:hAnsi="Times New Roman"/>
      <w:lang w:val="en-US" w:eastAsia="ja-JP"/>
    </w:rPr>
  </w:style>
  <w:style w:type="paragraph" w:customStyle="1" w:styleId="B6">
    <w:name w:val="B6"/>
    <w:basedOn w:val="B5"/>
    <w:link w:val="B6Char"/>
    <w:rsid w:val="00A738D6"/>
    <w:pPr>
      <w:ind w:left="1985"/>
    </w:pPr>
  </w:style>
  <w:style w:type="character" w:customStyle="1" w:styleId="B6Char">
    <w:name w:val="B6 Char"/>
    <w:link w:val="B6"/>
    <w:rsid w:val="00A738D6"/>
    <w:rPr>
      <w:rFonts w:ascii="Times New Roman" w:hAnsi="Times New Roman"/>
      <w:lang w:val="en-US" w:eastAsia="ja-JP"/>
    </w:rPr>
  </w:style>
  <w:style w:type="paragraph" w:customStyle="1" w:styleId="B7">
    <w:name w:val="B7"/>
    <w:basedOn w:val="B6"/>
    <w:link w:val="B7Char"/>
    <w:rsid w:val="00A738D6"/>
    <w:pPr>
      <w:ind w:left="2269"/>
    </w:pPr>
  </w:style>
  <w:style w:type="character" w:customStyle="1" w:styleId="B7Char">
    <w:name w:val="B7 Char"/>
    <w:basedOn w:val="B6Char"/>
    <w:link w:val="B7"/>
    <w:rsid w:val="00A738D6"/>
    <w:rPr>
      <w:rFonts w:ascii="Times New Roman" w:hAnsi="Times New Roman"/>
      <w:lang w:val="en-US" w:eastAsia="ja-JP"/>
    </w:rPr>
  </w:style>
  <w:style w:type="paragraph" w:customStyle="1" w:styleId="B8">
    <w:name w:val="B8"/>
    <w:basedOn w:val="B7"/>
    <w:qFormat/>
    <w:rsid w:val="00A738D6"/>
    <w:pPr>
      <w:ind w:left="2552"/>
    </w:pPr>
  </w:style>
  <w:style w:type="character" w:customStyle="1" w:styleId="BalloonTextChar">
    <w:name w:val="Balloon Text Char"/>
    <w:link w:val="BalloonText"/>
    <w:rsid w:val="00A738D6"/>
    <w:rPr>
      <w:rFonts w:ascii="Segoe UI" w:hAnsi="Segoe UI" w:cs="Segoe UI"/>
      <w:sz w:val="18"/>
      <w:szCs w:val="18"/>
      <w:lang w:val="en-US" w:eastAsia="ja-JP"/>
    </w:rPr>
  </w:style>
  <w:style w:type="character" w:customStyle="1" w:styleId="CommentTextChar">
    <w:name w:val="Comment Text Char"/>
    <w:link w:val="CommentText"/>
    <w:uiPriority w:val="99"/>
    <w:qFormat/>
    <w:rsid w:val="00A738D6"/>
    <w:rPr>
      <w:rFonts w:ascii="Times New Roman" w:hAnsi="Times New Roman"/>
      <w:lang w:val="en-US" w:eastAsia="ja-JP"/>
    </w:rPr>
  </w:style>
  <w:style w:type="character" w:customStyle="1" w:styleId="CommentSubjectChar">
    <w:name w:val="Comment Subject Char"/>
    <w:link w:val="CommentSubject"/>
    <w:rsid w:val="00A738D6"/>
    <w:rPr>
      <w:rFonts w:ascii="Times New Roman" w:hAnsi="Times New Roman"/>
      <w:b/>
      <w:bCs/>
      <w:lang w:val="en-US" w:eastAsia="ja-JP"/>
    </w:rPr>
  </w:style>
  <w:style w:type="paragraph" w:customStyle="1" w:styleId="CRCoverPage">
    <w:name w:val="CR Cover Page"/>
    <w:link w:val="CRCoverPageZchn"/>
    <w:rsid w:val="00A738D6"/>
    <w:pPr>
      <w:spacing w:after="120"/>
    </w:pPr>
    <w:rPr>
      <w:rFonts w:ascii="Arial" w:hAnsi="Arial"/>
      <w:lang w:eastAsia="ko-KR"/>
    </w:rPr>
  </w:style>
  <w:style w:type="character" w:customStyle="1" w:styleId="CRCoverPageZchn">
    <w:name w:val="CR Cover Page Zchn"/>
    <w:link w:val="CRCoverPage"/>
    <w:rsid w:val="00A738D6"/>
    <w:rPr>
      <w:rFonts w:ascii="Arial" w:hAnsi="Arial"/>
      <w:lang w:eastAsia="ko-KR"/>
    </w:rPr>
  </w:style>
  <w:style w:type="paragraph" w:customStyle="1" w:styleId="Doc-text2">
    <w:name w:val="Doc-text2"/>
    <w:basedOn w:val="Normal"/>
    <w:link w:val="Doc-text2Char"/>
    <w:qFormat/>
    <w:rsid w:val="00A738D6"/>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A738D6"/>
    <w:rPr>
      <w:rFonts w:ascii="Arial" w:eastAsia="MS Mincho" w:hAnsi="Arial"/>
      <w:szCs w:val="24"/>
      <w:lang w:val="x-none" w:eastAsia="x-none"/>
    </w:rPr>
  </w:style>
  <w:style w:type="character" w:customStyle="1" w:styleId="DocumentMapChar">
    <w:name w:val="Document Map Char"/>
    <w:link w:val="DocumentMap"/>
    <w:rsid w:val="00A738D6"/>
    <w:rPr>
      <w:rFonts w:ascii="Tahoma" w:hAnsi="Tahoma" w:cs="Tahoma"/>
      <w:shd w:val="clear" w:color="auto" w:fill="000080"/>
      <w:lang w:val="en-US" w:eastAsia="ja-JP"/>
    </w:rPr>
  </w:style>
  <w:style w:type="paragraph" w:customStyle="1" w:styleId="NO">
    <w:name w:val="NO"/>
    <w:basedOn w:val="Normal"/>
    <w:link w:val="NOChar"/>
    <w:rsid w:val="00A738D6"/>
    <w:pPr>
      <w:keepLines/>
      <w:ind w:left="1135" w:hanging="851"/>
    </w:pPr>
  </w:style>
  <w:style w:type="character" w:customStyle="1" w:styleId="NOChar">
    <w:name w:val="NO Char"/>
    <w:link w:val="NO"/>
    <w:qFormat/>
    <w:rsid w:val="00A738D6"/>
    <w:rPr>
      <w:rFonts w:ascii="Times New Roman" w:hAnsi="Times New Roman"/>
      <w:lang w:val="en-US" w:eastAsia="ja-JP"/>
    </w:rPr>
  </w:style>
  <w:style w:type="character" w:customStyle="1" w:styleId="EditorsNoteChar">
    <w:name w:val="Editor's Note Char"/>
    <w:link w:val="EditorsNote"/>
    <w:rsid w:val="00A738D6"/>
    <w:rPr>
      <w:rFonts w:ascii="Times New Roman" w:hAnsi="Times New Roman"/>
      <w:color w:val="FF0000"/>
      <w:lang w:val="x-none" w:eastAsia="x-none"/>
    </w:rPr>
  </w:style>
  <w:style w:type="paragraph" w:customStyle="1" w:styleId="EmailDiscussion">
    <w:name w:val="EmailDiscussion"/>
    <w:basedOn w:val="Normal"/>
    <w:next w:val="Normal"/>
    <w:rsid w:val="00A738D6"/>
    <w:pPr>
      <w:numPr>
        <w:numId w:val="4"/>
      </w:numPr>
      <w:spacing w:before="40" w:after="0"/>
    </w:pPr>
    <w:rPr>
      <w:rFonts w:eastAsia="MS Mincho"/>
      <w:b/>
      <w:szCs w:val="24"/>
      <w:lang w:eastAsia="en-GB"/>
    </w:rPr>
  </w:style>
  <w:style w:type="character" w:styleId="Emphasis">
    <w:name w:val="Emphasis"/>
    <w:uiPriority w:val="20"/>
    <w:qFormat/>
    <w:rsid w:val="00A738D6"/>
    <w:rPr>
      <w:i/>
      <w:iCs/>
    </w:rPr>
  </w:style>
  <w:style w:type="paragraph" w:customStyle="1" w:styleId="FigureTitle">
    <w:name w:val="Figure_Title"/>
    <w:basedOn w:val="Normal"/>
    <w:next w:val="Normal"/>
    <w:rsid w:val="00A738D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738D6"/>
    <w:rPr>
      <w:rFonts w:ascii="Arial" w:hAnsi="Arial"/>
      <w:b/>
      <w:noProof/>
      <w:sz w:val="18"/>
      <w:lang w:eastAsia="ja-JP"/>
    </w:rPr>
  </w:style>
  <w:style w:type="character" w:customStyle="1" w:styleId="FooterChar">
    <w:name w:val="Footer Char"/>
    <w:link w:val="Footer"/>
    <w:rsid w:val="00A738D6"/>
    <w:rPr>
      <w:rFonts w:ascii="Arial" w:hAnsi="Arial"/>
      <w:b/>
      <w:i/>
      <w:noProof/>
      <w:sz w:val="18"/>
      <w:lang w:eastAsia="ja-JP"/>
    </w:rPr>
  </w:style>
  <w:style w:type="character" w:customStyle="1" w:styleId="FootnoteTextChar">
    <w:name w:val="Footnote Text Char"/>
    <w:link w:val="FootnoteText"/>
    <w:rsid w:val="00A738D6"/>
    <w:rPr>
      <w:rFonts w:ascii="Times New Roman" w:hAnsi="Times New Roman"/>
      <w:sz w:val="16"/>
      <w:lang w:val="en-US" w:eastAsia="ja-JP"/>
    </w:rPr>
  </w:style>
  <w:style w:type="paragraph" w:customStyle="1" w:styleId="Guidance">
    <w:name w:val="Guidance"/>
    <w:basedOn w:val="Normal"/>
    <w:rsid w:val="00A738D6"/>
    <w:rPr>
      <w:i/>
      <w:color w:val="0000FF"/>
    </w:rPr>
  </w:style>
  <w:style w:type="character" w:customStyle="1" w:styleId="Heading2Char">
    <w:name w:val="Heading 2 Char"/>
    <w:link w:val="Heading2"/>
    <w:rsid w:val="000C5AED"/>
    <w:rPr>
      <w:rFonts w:ascii="Arial" w:hAnsi="Arial"/>
      <w:sz w:val="32"/>
      <w:lang w:eastAsia="ja-JP"/>
    </w:rPr>
  </w:style>
  <w:style w:type="character" w:customStyle="1" w:styleId="Heading3Char">
    <w:name w:val="Heading 3 Char"/>
    <w:link w:val="Heading3"/>
    <w:rsid w:val="00EB564B"/>
    <w:rPr>
      <w:rFonts w:ascii="Arial" w:hAnsi="Arial"/>
      <w:sz w:val="28"/>
      <w:lang w:eastAsia="ja-JP"/>
    </w:rPr>
  </w:style>
  <w:style w:type="character" w:customStyle="1" w:styleId="Heading4Char">
    <w:name w:val="Heading 4 Char"/>
    <w:link w:val="Heading4"/>
    <w:rsid w:val="00A738D6"/>
    <w:rPr>
      <w:rFonts w:ascii="Arial" w:hAnsi="Arial"/>
      <w:sz w:val="24"/>
      <w:lang w:eastAsia="ja-JP"/>
    </w:rPr>
  </w:style>
  <w:style w:type="character" w:customStyle="1" w:styleId="Heading5Char">
    <w:name w:val="Heading 5 Char"/>
    <w:link w:val="Heading5"/>
    <w:rsid w:val="00A738D6"/>
    <w:rPr>
      <w:rFonts w:ascii="Arial" w:hAnsi="Arial"/>
      <w:sz w:val="22"/>
      <w:lang w:eastAsia="ja-JP"/>
    </w:rPr>
  </w:style>
  <w:style w:type="paragraph" w:customStyle="1" w:styleId="H6">
    <w:name w:val="H6"/>
    <w:basedOn w:val="Heading5"/>
    <w:next w:val="Normal"/>
    <w:rsid w:val="00A738D6"/>
    <w:pPr>
      <w:ind w:left="1985" w:hanging="1985"/>
      <w:outlineLvl w:val="9"/>
    </w:pPr>
    <w:rPr>
      <w:sz w:val="20"/>
    </w:rPr>
  </w:style>
  <w:style w:type="character" w:customStyle="1" w:styleId="Heading6Char">
    <w:name w:val="Heading 6 Char"/>
    <w:link w:val="Heading6"/>
    <w:rsid w:val="00A738D6"/>
    <w:rPr>
      <w:rFonts w:ascii="Arial" w:hAnsi="Arial"/>
      <w:lang w:eastAsia="ja-JP"/>
    </w:rPr>
  </w:style>
  <w:style w:type="character" w:customStyle="1" w:styleId="Heading7Char">
    <w:name w:val="Heading 7 Char"/>
    <w:link w:val="Heading7"/>
    <w:rsid w:val="00A738D6"/>
    <w:rPr>
      <w:rFonts w:ascii="Arial" w:hAnsi="Arial"/>
      <w:lang w:eastAsia="ja-JP"/>
    </w:rPr>
  </w:style>
  <w:style w:type="character" w:customStyle="1" w:styleId="Heading8Char">
    <w:name w:val="Heading 8 Char"/>
    <w:link w:val="Heading8"/>
    <w:rsid w:val="00A738D6"/>
    <w:rPr>
      <w:rFonts w:ascii="Arial" w:hAnsi="Arial"/>
      <w:sz w:val="36"/>
      <w:lang w:eastAsia="ja-JP"/>
    </w:rPr>
  </w:style>
  <w:style w:type="character" w:customStyle="1" w:styleId="Heading9Char">
    <w:name w:val="Heading 9 Char"/>
    <w:link w:val="Heading9"/>
    <w:rsid w:val="00A738D6"/>
    <w:rPr>
      <w:rFonts w:ascii="Arial" w:hAnsi="Arial"/>
      <w:sz w:val="36"/>
      <w:lang w:eastAsia="ja-JP"/>
    </w:rPr>
  </w:style>
  <w:style w:type="character" w:styleId="HTMLCode">
    <w:name w:val="HTML Code"/>
    <w:uiPriority w:val="99"/>
    <w:unhideWhenUsed/>
    <w:rsid w:val="00A738D6"/>
    <w:rPr>
      <w:rFonts w:ascii="Courier New" w:eastAsia="Times New Roman" w:hAnsi="Courier New" w:cs="Courier New"/>
      <w:sz w:val="20"/>
      <w:szCs w:val="20"/>
    </w:rPr>
  </w:style>
  <w:style w:type="paragraph" w:styleId="IndexHeading">
    <w:name w:val="index heading"/>
    <w:basedOn w:val="Normal"/>
    <w:next w:val="Normal"/>
    <w:rsid w:val="00A738D6"/>
    <w:pPr>
      <w:pBdr>
        <w:top w:val="single" w:sz="12" w:space="0" w:color="auto"/>
      </w:pBdr>
      <w:spacing w:before="360" w:after="240"/>
    </w:pPr>
    <w:rPr>
      <w:b/>
      <w:i/>
      <w:sz w:val="26"/>
      <w:lang w:eastAsia="en-GB"/>
    </w:rPr>
  </w:style>
  <w:style w:type="paragraph" w:customStyle="1" w:styleId="LD">
    <w:name w:val="LD"/>
    <w:rsid w:val="00A738D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38D6"/>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A738D6"/>
    <w:rPr>
      <w:rFonts w:ascii="Calibri" w:eastAsia="Calibri" w:hAnsi="Calibri"/>
      <w:sz w:val="22"/>
      <w:szCs w:val="22"/>
      <w:lang w:val="x-none" w:eastAsia="en-US"/>
    </w:rPr>
  </w:style>
  <w:style w:type="paragraph" w:customStyle="1" w:styleId="NF">
    <w:name w:val="NF"/>
    <w:basedOn w:val="NO"/>
    <w:rsid w:val="00A738D6"/>
    <w:pPr>
      <w:keepNext/>
      <w:spacing w:after="0"/>
    </w:pPr>
    <w:rPr>
      <w:sz w:val="18"/>
    </w:rPr>
  </w:style>
  <w:style w:type="paragraph" w:customStyle="1" w:styleId="NW">
    <w:name w:val="NW"/>
    <w:basedOn w:val="NO"/>
    <w:rsid w:val="00A738D6"/>
    <w:pPr>
      <w:spacing w:after="0"/>
    </w:pPr>
  </w:style>
  <w:style w:type="paragraph" w:customStyle="1" w:styleId="PL">
    <w:name w:val="PL"/>
    <w:link w:val="PLChar"/>
    <w:qFormat/>
    <w:rsid w:val="00A73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738D6"/>
    <w:rPr>
      <w:rFonts w:ascii="Courier New" w:eastAsia="Batang" w:hAnsi="Courier New"/>
      <w:noProof/>
      <w:sz w:val="16"/>
      <w:shd w:val="clear" w:color="auto" w:fill="E6E6E6"/>
      <w:lang w:eastAsia="sv-SE"/>
    </w:rPr>
  </w:style>
  <w:style w:type="paragraph" w:styleId="PlainText">
    <w:name w:val="Plain Text"/>
    <w:basedOn w:val="Normal"/>
    <w:link w:val="PlainTextChar"/>
    <w:rsid w:val="00A738D6"/>
    <w:rPr>
      <w:rFonts w:ascii="Courier New" w:hAnsi="Courier New"/>
      <w:lang w:val="nb-NO"/>
    </w:rPr>
  </w:style>
  <w:style w:type="character" w:customStyle="1" w:styleId="PlainTextChar">
    <w:name w:val="Plain Text Char"/>
    <w:link w:val="PlainText"/>
    <w:rsid w:val="00A738D6"/>
    <w:rPr>
      <w:rFonts w:ascii="Courier New" w:hAnsi="Courier New"/>
      <w:lang w:val="nb-NO" w:eastAsia="ja-JP"/>
    </w:rPr>
  </w:style>
  <w:style w:type="character" w:styleId="Strong">
    <w:name w:val="Strong"/>
    <w:uiPriority w:val="22"/>
    <w:qFormat/>
    <w:rsid w:val="00A738D6"/>
    <w:rPr>
      <w:b/>
      <w:bCs/>
    </w:rPr>
  </w:style>
  <w:style w:type="table" w:styleId="TableGrid">
    <w:name w:val="Table Grid"/>
    <w:basedOn w:val="TableNormal"/>
    <w:uiPriority w:val="59"/>
    <w:qFormat/>
    <w:rsid w:val="00A738D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738D6"/>
    <w:rPr>
      <w:rFonts w:ascii="Arial" w:hAnsi="Arial"/>
      <w:sz w:val="18"/>
      <w:lang w:val="x-none" w:eastAsia="x-none"/>
    </w:rPr>
  </w:style>
  <w:style w:type="character" w:customStyle="1" w:styleId="TAHCar">
    <w:name w:val="TAH Car"/>
    <w:link w:val="TAH"/>
    <w:locked/>
    <w:rsid w:val="00A738D6"/>
    <w:rPr>
      <w:rFonts w:ascii="Arial" w:hAnsi="Arial"/>
      <w:b/>
      <w:sz w:val="18"/>
      <w:lang w:val="x-none" w:eastAsia="x-none"/>
    </w:rPr>
  </w:style>
  <w:style w:type="character" w:customStyle="1" w:styleId="THChar">
    <w:name w:val="TH Char"/>
    <w:link w:val="TH"/>
    <w:rsid w:val="00A738D6"/>
    <w:rPr>
      <w:rFonts w:ascii="Arial" w:hAnsi="Arial"/>
      <w:b/>
      <w:lang w:val="x-none" w:eastAsia="x-none"/>
    </w:rPr>
  </w:style>
  <w:style w:type="paragraph" w:customStyle="1" w:styleId="TAJ">
    <w:name w:val="TAJ"/>
    <w:basedOn w:val="TH"/>
    <w:rsid w:val="00A738D6"/>
  </w:style>
  <w:style w:type="paragraph" w:customStyle="1" w:styleId="TALCharChar">
    <w:name w:val="TAL Char Char"/>
    <w:basedOn w:val="Normal"/>
    <w:link w:val="TALCharCharChar"/>
    <w:rsid w:val="00A738D6"/>
    <w:pPr>
      <w:keepNext/>
      <w:keepLines/>
      <w:spacing w:after="0"/>
    </w:pPr>
    <w:rPr>
      <w:rFonts w:eastAsia="Malgun Gothic"/>
      <w:sz w:val="18"/>
      <w:lang w:val="x-none" w:eastAsia="x-none"/>
    </w:rPr>
  </w:style>
  <w:style w:type="character" w:customStyle="1" w:styleId="TALCharCharChar">
    <w:name w:val="TAL Char Char Char"/>
    <w:link w:val="TALCharChar"/>
    <w:rsid w:val="00A738D6"/>
    <w:rPr>
      <w:rFonts w:ascii="Arial" w:eastAsia="Malgun Gothic" w:hAnsi="Arial"/>
      <w:sz w:val="18"/>
      <w:lang w:val="x-none" w:eastAsia="x-none"/>
    </w:rPr>
  </w:style>
  <w:style w:type="character" w:customStyle="1" w:styleId="TFChar">
    <w:name w:val="TF Char"/>
    <w:link w:val="TF"/>
    <w:rsid w:val="00A738D6"/>
    <w:rPr>
      <w:rFonts w:ascii="Arial" w:hAnsi="Arial"/>
      <w:b/>
      <w:lang w:val="x-none" w:eastAsia="x-none"/>
    </w:rPr>
  </w:style>
  <w:style w:type="paragraph" w:styleId="ListContinue">
    <w:name w:val="List Continue"/>
    <w:basedOn w:val="Normal"/>
    <w:rsid w:val="00A738D6"/>
    <w:pPr>
      <w:spacing w:after="120"/>
      <w:ind w:left="283"/>
      <w:contextualSpacing/>
    </w:pPr>
  </w:style>
  <w:style w:type="paragraph" w:styleId="ListContinue2">
    <w:name w:val="List Continue 2"/>
    <w:basedOn w:val="Normal"/>
    <w:rsid w:val="00A738D6"/>
    <w:pPr>
      <w:spacing w:after="120"/>
      <w:ind w:left="566"/>
      <w:contextualSpacing/>
    </w:pPr>
  </w:style>
  <w:style w:type="paragraph" w:styleId="ListNumber3">
    <w:name w:val="List Number 3"/>
    <w:basedOn w:val="ListNumber2"/>
    <w:rsid w:val="00A738D6"/>
    <w:pPr>
      <w:numPr>
        <w:numId w:val="2"/>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8"/>
    <w:rsid w:val="00C42DBB"/>
    <w:rPr>
      <w:rFonts w:ascii="Times New Roman" w:hAnsi="Times New Roman"/>
      <w:b/>
      <w:lang w:val="en-US"/>
    </w:rPr>
  </w:style>
  <w:style w:type="character" w:customStyle="1" w:styleId="ProposalChar">
    <w:name w:val="Proposal Char"/>
    <w:basedOn w:val="DefaultParagraphFont"/>
    <w:link w:val="Proposal"/>
    <w:qFormat/>
    <w:rsid w:val="00EB5CFA"/>
    <w:rPr>
      <w:rFonts w:asciiTheme="minorHAnsi" w:eastAsiaTheme="minorHAnsi" w:hAnsiTheme="minorHAnsi" w:cstheme="minorBidi"/>
      <w:b/>
      <w:sz w:val="22"/>
      <w:szCs w:val="22"/>
      <w:lang w:val="en-US" w:eastAsia="en-US"/>
    </w:rPr>
  </w:style>
  <w:style w:type="paragraph" w:customStyle="1" w:styleId="IvDInstructiontext">
    <w:name w:val="IvD Instructiontext"/>
    <w:basedOn w:val="BodyText"/>
    <w:link w:val="IvDInstructiontextChar"/>
    <w:uiPriority w:val="99"/>
    <w:qFormat/>
    <w:rsid w:val="00716C71"/>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716C71"/>
    <w:rPr>
      <w:rFonts w:ascii="Arial" w:eastAsiaTheme="minorHAnsi" w:hAnsi="Arial" w:cs="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C721A"/>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7C721A"/>
    <w:rPr>
      <w:rFonts w:ascii="Arial" w:eastAsiaTheme="minorHAnsi" w:hAnsi="Arial" w:cs="Arial"/>
      <w:spacing w:val="2"/>
      <w:lang w:val="en-US" w:eastAsia="en-US"/>
    </w:rPr>
  </w:style>
  <w:style w:type="paragraph" w:styleId="NormalWeb">
    <w:name w:val="Normal (Web)"/>
    <w:basedOn w:val="Normal"/>
    <w:uiPriority w:val="99"/>
    <w:unhideWhenUsed/>
    <w:rsid w:val="00ED2189"/>
    <w:pPr>
      <w:spacing w:before="100" w:beforeAutospacing="1" w:after="100" w:afterAutospacing="1"/>
    </w:pPr>
  </w:style>
  <w:style w:type="character" w:styleId="UnresolvedMention">
    <w:name w:val="Unresolved Mention"/>
    <w:basedOn w:val="DefaultParagraphFont"/>
    <w:uiPriority w:val="99"/>
    <w:unhideWhenUsed/>
    <w:rsid w:val="00DD13E5"/>
    <w:rPr>
      <w:color w:val="605E5C"/>
      <w:shd w:val="clear" w:color="auto" w:fill="E1DFDD"/>
    </w:rPr>
  </w:style>
  <w:style w:type="character" w:styleId="Mention">
    <w:name w:val="Mention"/>
    <w:basedOn w:val="DefaultParagraphFont"/>
    <w:uiPriority w:val="99"/>
    <w:unhideWhenUsed/>
    <w:rsid w:val="00106912"/>
    <w:rPr>
      <w:color w:val="2B579A"/>
      <w:shd w:val="clear" w:color="auto" w:fill="E1DFDD"/>
    </w:rPr>
  </w:style>
  <w:style w:type="paragraph" w:customStyle="1" w:styleId="IvDtabletext">
    <w:name w:val="IvD tabletext"/>
    <w:basedOn w:val="BodyText"/>
    <w:link w:val="IvDtabletextChar"/>
    <w:rsid w:val="00A738D6"/>
    <w:pPr>
      <w:keepLines/>
      <w:tabs>
        <w:tab w:val="left" w:pos="2552"/>
        <w:tab w:val="left" w:pos="3856"/>
        <w:tab w:val="left" w:pos="5216"/>
        <w:tab w:val="left" w:pos="6464"/>
        <w:tab w:val="left" w:pos="7768"/>
        <w:tab w:val="left" w:pos="9072"/>
        <w:tab w:val="left" w:pos="9639"/>
      </w:tabs>
      <w:spacing w:before="100" w:after="100"/>
    </w:pPr>
    <w:rPr>
      <w:spacing w:val="2"/>
    </w:rPr>
  </w:style>
  <w:style w:type="character" w:customStyle="1" w:styleId="IvDtabletextChar">
    <w:name w:val="IvD tabletext Char"/>
    <w:basedOn w:val="DefaultParagraphFont"/>
    <w:link w:val="IvDtabletext"/>
    <w:rsid w:val="00A738D6"/>
    <w:rPr>
      <w:rFonts w:ascii="Arial" w:eastAsiaTheme="minorHAnsi" w:hAnsi="Arial" w:cs="Arial"/>
      <w:spacing w:val="2"/>
      <w:lang w:val="en-US" w:eastAsia="en-US"/>
    </w:rPr>
  </w:style>
  <w:style w:type="paragraph" w:styleId="Revision">
    <w:name w:val="Revision"/>
    <w:hidden/>
    <w:uiPriority w:val="99"/>
    <w:semiHidden/>
    <w:rsid w:val="00A738D6"/>
    <w:rPr>
      <w:rFonts w:ascii="Times New Roman" w:hAnsi="Times New Roman"/>
      <w:lang w:val="en-US" w:eastAsia="ja-JP"/>
    </w:rPr>
  </w:style>
  <w:style w:type="paragraph" w:styleId="NoSpacing">
    <w:name w:val="No Spacing"/>
    <w:uiPriority w:val="1"/>
    <w:qFormat/>
    <w:rsid w:val="0026316B"/>
    <w:rPr>
      <w:rFonts w:asciiTheme="minorHAnsi" w:eastAsiaTheme="minorHAnsi" w:hAnsiTheme="minorHAnsi" w:cstheme="minorBidi"/>
      <w:sz w:val="22"/>
      <w:szCs w:val="22"/>
      <w:lang w:val="en-US" w:eastAsia="en-US"/>
    </w:rPr>
  </w:style>
  <w:style w:type="character" w:customStyle="1" w:styleId="B1Zchn">
    <w:name w:val="B1 Zchn"/>
    <w:qFormat/>
    <w:rsid w:val="007D1CDA"/>
    <w:rPr>
      <w:lang w:eastAsia="en-US"/>
    </w:rPr>
  </w:style>
  <w:style w:type="character" w:customStyle="1" w:styleId="TACChar">
    <w:name w:val="TAC Char"/>
    <w:link w:val="TAC"/>
    <w:qFormat/>
    <w:locked/>
    <w:rsid w:val="003569DC"/>
    <w:rPr>
      <w:rFonts w:ascii="Arial" w:eastAsiaTheme="minorHAnsi" w:hAnsi="Arial" w:cs="Arial"/>
      <w:sz w:val="18"/>
      <w:lang w:val="x-none" w:eastAsia="x-none"/>
    </w:rPr>
  </w:style>
  <w:style w:type="paragraph" w:customStyle="1" w:styleId="xmsonormal">
    <w:name w:val="x_msonormal"/>
    <w:basedOn w:val="Normal"/>
    <w:uiPriority w:val="99"/>
    <w:rsid w:val="00CD7FB5"/>
    <w:pPr>
      <w:spacing w:after="0" w:line="240" w:lineRule="auto"/>
    </w:pPr>
    <w:rPr>
      <w:rFonts w:ascii="Calibri" w:eastAsia="Calibri" w:hAnsi="Calibri" w:cs="Calibri"/>
    </w:rPr>
  </w:style>
  <w:style w:type="character" w:customStyle="1" w:styleId="xapple-converted-space">
    <w:name w:val="x_apple-converted-space"/>
    <w:basedOn w:val="DefaultParagraphFont"/>
    <w:rsid w:val="00CD7FB5"/>
  </w:style>
  <w:style w:type="character" w:customStyle="1" w:styleId="B3Char">
    <w:name w:val="B3 Char"/>
    <w:rsid w:val="00AF27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10511">
      <w:bodyDiv w:val="1"/>
      <w:marLeft w:val="0"/>
      <w:marRight w:val="0"/>
      <w:marTop w:val="0"/>
      <w:marBottom w:val="0"/>
      <w:divBdr>
        <w:top w:val="none" w:sz="0" w:space="0" w:color="auto"/>
        <w:left w:val="none" w:sz="0" w:space="0" w:color="auto"/>
        <w:bottom w:val="none" w:sz="0" w:space="0" w:color="auto"/>
        <w:right w:val="none" w:sz="0" w:space="0" w:color="auto"/>
      </w:divBdr>
      <w:divsChild>
        <w:div w:id="1161383708">
          <w:marLeft w:val="288"/>
          <w:marRight w:val="0"/>
          <w:marTop w:val="160"/>
          <w:marBottom w:val="0"/>
          <w:divBdr>
            <w:top w:val="none" w:sz="0" w:space="0" w:color="auto"/>
            <w:left w:val="none" w:sz="0" w:space="0" w:color="auto"/>
            <w:bottom w:val="none" w:sz="0" w:space="0" w:color="auto"/>
            <w:right w:val="none" w:sz="0" w:space="0" w:color="auto"/>
          </w:divBdr>
        </w:div>
      </w:divsChild>
    </w:div>
    <w:div w:id="52966951">
      <w:bodyDiv w:val="1"/>
      <w:marLeft w:val="0"/>
      <w:marRight w:val="0"/>
      <w:marTop w:val="0"/>
      <w:marBottom w:val="0"/>
      <w:divBdr>
        <w:top w:val="none" w:sz="0" w:space="0" w:color="auto"/>
        <w:left w:val="none" w:sz="0" w:space="0" w:color="auto"/>
        <w:bottom w:val="none" w:sz="0" w:space="0" w:color="auto"/>
        <w:right w:val="none" w:sz="0" w:space="0" w:color="auto"/>
      </w:divBdr>
      <w:divsChild>
        <w:div w:id="8796755">
          <w:marLeft w:val="1454"/>
          <w:marRight w:val="0"/>
          <w:marTop w:val="0"/>
          <w:marBottom w:val="0"/>
          <w:divBdr>
            <w:top w:val="none" w:sz="0" w:space="0" w:color="auto"/>
            <w:left w:val="none" w:sz="0" w:space="0" w:color="auto"/>
            <w:bottom w:val="none" w:sz="0" w:space="0" w:color="auto"/>
            <w:right w:val="none" w:sz="0" w:space="0" w:color="auto"/>
          </w:divBdr>
        </w:div>
        <w:div w:id="1206915631">
          <w:marLeft w:val="835"/>
          <w:marRight w:val="0"/>
          <w:marTop w:val="0"/>
          <w:marBottom w:val="0"/>
          <w:divBdr>
            <w:top w:val="none" w:sz="0" w:space="0" w:color="auto"/>
            <w:left w:val="none" w:sz="0" w:space="0" w:color="auto"/>
            <w:bottom w:val="none" w:sz="0" w:space="0" w:color="auto"/>
            <w:right w:val="none" w:sz="0" w:space="0" w:color="auto"/>
          </w:divBdr>
        </w:div>
        <w:div w:id="1208176799">
          <w:marLeft w:val="835"/>
          <w:marRight w:val="0"/>
          <w:marTop w:val="0"/>
          <w:marBottom w:val="0"/>
          <w:divBdr>
            <w:top w:val="none" w:sz="0" w:space="0" w:color="auto"/>
            <w:left w:val="none" w:sz="0" w:space="0" w:color="auto"/>
            <w:bottom w:val="none" w:sz="0" w:space="0" w:color="auto"/>
            <w:right w:val="none" w:sz="0" w:space="0" w:color="auto"/>
          </w:divBdr>
        </w:div>
        <w:div w:id="1800025868">
          <w:marLeft w:val="1454"/>
          <w:marRight w:val="0"/>
          <w:marTop w:val="0"/>
          <w:marBottom w:val="0"/>
          <w:divBdr>
            <w:top w:val="none" w:sz="0" w:space="0" w:color="auto"/>
            <w:left w:val="none" w:sz="0" w:space="0" w:color="auto"/>
            <w:bottom w:val="none" w:sz="0" w:space="0" w:color="auto"/>
            <w:right w:val="none" w:sz="0" w:space="0" w:color="auto"/>
          </w:divBdr>
        </w:div>
      </w:divsChild>
    </w:div>
    <w:div w:id="71319768">
      <w:bodyDiv w:val="1"/>
      <w:marLeft w:val="0"/>
      <w:marRight w:val="0"/>
      <w:marTop w:val="0"/>
      <w:marBottom w:val="0"/>
      <w:divBdr>
        <w:top w:val="none" w:sz="0" w:space="0" w:color="auto"/>
        <w:left w:val="none" w:sz="0" w:space="0" w:color="auto"/>
        <w:bottom w:val="none" w:sz="0" w:space="0" w:color="auto"/>
        <w:right w:val="none" w:sz="0" w:space="0" w:color="auto"/>
      </w:divBdr>
      <w:divsChild>
        <w:div w:id="20593632">
          <w:marLeft w:val="878"/>
          <w:marRight w:val="0"/>
          <w:marTop w:val="0"/>
          <w:marBottom w:val="0"/>
          <w:divBdr>
            <w:top w:val="none" w:sz="0" w:space="0" w:color="auto"/>
            <w:left w:val="none" w:sz="0" w:space="0" w:color="auto"/>
            <w:bottom w:val="none" w:sz="0" w:space="0" w:color="auto"/>
            <w:right w:val="none" w:sz="0" w:space="0" w:color="auto"/>
          </w:divBdr>
        </w:div>
        <w:div w:id="1529952313">
          <w:marLeft w:val="878"/>
          <w:marRight w:val="0"/>
          <w:marTop w:val="0"/>
          <w:marBottom w:val="0"/>
          <w:divBdr>
            <w:top w:val="none" w:sz="0" w:space="0" w:color="auto"/>
            <w:left w:val="none" w:sz="0" w:space="0" w:color="auto"/>
            <w:bottom w:val="none" w:sz="0" w:space="0" w:color="auto"/>
            <w:right w:val="none" w:sz="0" w:space="0" w:color="auto"/>
          </w:divBdr>
        </w:div>
        <w:div w:id="1622957878">
          <w:marLeft w:val="878"/>
          <w:marRight w:val="0"/>
          <w:marTop w:val="0"/>
          <w:marBottom w:val="0"/>
          <w:divBdr>
            <w:top w:val="none" w:sz="0" w:space="0" w:color="auto"/>
            <w:left w:val="none" w:sz="0" w:space="0" w:color="auto"/>
            <w:bottom w:val="none" w:sz="0" w:space="0" w:color="auto"/>
            <w:right w:val="none" w:sz="0" w:space="0" w:color="auto"/>
          </w:divBdr>
        </w:div>
        <w:div w:id="2034921328">
          <w:marLeft w:val="835"/>
          <w:marRight w:val="0"/>
          <w:marTop w:val="0"/>
          <w:marBottom w:val="0"/>
          <w:divBdr>
            <w:top w:val="none" w:sz="0" w:space="0" w:color="auto"/>
            <w:left w:val="none" w:sz="0" w:space="0" w:color="auto"/>
            <w:bottom w:val="none" w:sz="0" w:space="0" w:color="auto"/>
            <w:right w:val="none" w:sz="0" w:space="0" w:color="auto"/>
          </w:divBdr>
        </w:div>
      </w:divsChild>
    </w:div>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104548050">
      <w:bodyDiv w:val="1"/>
      <w:marLeft w:val="0"/>
      <w:marRight w:val="0"/>
      <w:marTop w:val="0"/>
      <w:marBottom w:val="0"/>
      <w:divBdr>
        <w:top w:val="none" w:sz="0" w:space="0" w:color="auto"/>
        <w:left w:val="none" w:sz="0" w:space="0" w:color="auto"/>
        <w:bottom w:val="none" w:sz="0" w:space="0" w:color="auto"/>
        <w:right w:val="none" w:sz="0" w:space="0" w:color="auto"/>
      </w:divBdr>
      <w:divsChild>
        <w:div w:id="233469849">
          <w:marLeft w:val="835"/>
          <w:marRight w:val="0"/>
          <w:marTop w:val="0"/>
          <w:marBottom w:val="0"/>
          <w:divBdr>
            <w:top w:val="none" w:sz="0" w:space="0" w:color="auto"/>
            <w:left w:val="none" w:sz="0" w:space="0" w:color="auto"/>
            <w:bottom w:val="none" w:sz="0" w:space="0" w:color="auto"/>
            <w:right w:val="none" w:sz="0" w:space="0" w:color="auto"/>
          </w:divBdr>
        </w:div>
        <w:div w:id="406920101">
          <w:marLeft w:val="1454"/>
          <w:marRight w:val="0"/>
          <w:marTop w:val="0"/>
          <w:marBottom w:val="0"/>
          <w:divBdr>
            <w:top w:val="none" w:sz="0" w:space="0" w:color="auto"/>
            <w:left w:val="none" w:sz="0" w:space="0" w:color="auto"/>
            <w:bottom w:val="none" w:sz="0" w:space="0" w:color="auto"/>
            <w:right w:val="none" w:sz="0" w:space="0" w:color="auto"/>
          </w:divBdr>
        </w:div>
        <w:div w:id="724570674">
          <w:marLeft w:val="2088"/>
          <w:marRight w:val="0"/>
          <w:marTop w:val="0"/>
          <w:marBottom w:val="0"/>
          <w:divBdr>
            <w:top w:val="none" w:sz="0" w:space="0" w:color="auto"/>
            <w:left w:val="none" w:sz="0" w:space="0" w:color="auto"/>
            <w:bottom w:val="none" w:sz="0" w:space="0" w:color="auto"/>
            <w:right w:val="none" w:sz="0" w:space="0" w:color="auto"/>
          </w:divBdr>
        </w:div>
        <w:div w:id="725643761">
          <w:marLeft w:val="1454"/>
          <w:marRight w:val="0"/>
          <w:marTop w:val="0"/>
          <w:marBottom w:val="0"/>
          <w:divBdr>
            <w:top w:val="none" w:sz="0" w:space="0" w:color="auto"/>
            <w:left w:val="none" w:sz="0" w:space="0" w:color="auto"/>
            <w:bottom w:val="none" w:sz="0" w:space="0" w:color="auto"/>
            <w:right w:val="none" w:sz="0" w:space="0" w:color="auto"/>
          </w:divBdr>
        </w:div>
        <w:div w:id="1141380928">
          <w:marLeft w:val="835"/>
          <w:marRight w:val="0"/>
          <w:marTop w:val="0"/>
          <w:marBottom w:val="0"/>
          <w:divBdr>
            <w:top w:val="none" w:sz="0" w:space="0" w:color="auto"/>
            <w:left w:val="none" w:sz="0" w:space="0" w:color="auto"/>
            <w:bottom w:val="none" w:sz="0" w:space="0" w:color="auto"/>
            <w:right w:val="none" w:sz="0" w:space="0" w:color="auto"/>
          </w:divBdr>
        </w:div>
        <w:div w:id="1470519015">
          <w:marLeft w:val="835"/>
          <w:marRight w:val="0"/>
          <w:marTop w:val="0"/>
          <w:marBottom w:val="0"/>
          <w:divBdr>
            <w:top w:val="none" w:sz="0" w:space="0" w:color="auto"/>
            <w:left w:val="none" w:sz="0" w:space="0" w:color="auto"/>
            <w:bottom w:val="none" w:sz="0" w:space="0" w:color="auto"/>
            <w:right w:val="none" w:sz="0" w:space="0" w:color="auto"/>
          </w:divBdr>
        </w:div>
        <w:div w:id="1481191194">
          <w:marLeft w:val="835"/>
          <w:marRight w:val="0"/>
          <w:marTop w:val="0"/>
          <w:marBottom w:val="0"/>
          <w:divBdr>
            <w:top w:val="none" w:sz="0" w:space="0" w:color="auto"/>
            <w:left w:val="none" w:sz="0" w:space="0" w:color="auto"/>
            <w:bottom w:val="none" w:sz="0" w:space="0" w:color="auto"/>
            <w:right w:val="none" w:sz="0" w:space="0" w:color="auto"/>
          </w:divBdr>
        </w:div>
        <w:div w:id="1587374371">
          <w:marLeft w:val="835"/>
          <w:marRight w:val="0"/>
          <w:marTop w:val="0"/>
          <w:marBottom w:val="0"/>
          <w:divBdr>
            <w:top w:val="none" w:sz="0" w:space="0" w:color="auto"/>
            <w:left w:val="none" w:sz="0" w:space="0" w:color="auto"/>
            <w:bottom w:val="none" w:sz="0" w:space="0" w:color="auto"/>
            <w:right w:val="none" w:sz="0" w:space="0" w:color="auto"/>
          </w:divBdr>
        </w:div>
        <w:div w:id="1985116865">
          <w:marLeft w:val="835"/>
          <w:marRight w:val="0"/>
          <w:marTop w:val="0"/>
          <w:marBottom w:val="0"/>
          <w:divBdr>
            <w:top w:val="none" w:sz="0" w:space="0" w:color="auto"/>
            <w:left w:val="none" w:sz="0" w:space="0" w:color="auto"/>
            <w:bottom w:val="none" w:sz="0" w:space="0" w:color="auto"/>
            <w:right w:val="none" w:sz="0" w:space="0" w:color="auto"/>
          </w:divBdr>
        </w:div>
      </w:divsChild>
    </w:div>
    <w:div w:id="185366707">
      <w:bodyDiv w:val="1"/>
      <w:marLeft w:val="0"/>
      <w:marRight w:val="0"/>
      <w:marTop w:val="0"/>
      <w:marBottom w:val="0"/>
      <w:divBdr>
        <w:top w:val="none" w:sz="0" w:space="0" w:color="auto"/>
        <w:left w:val="none" w:sz="0" w:space="0" w:color="auto"/>
        <w:bottom w:val="none" w:sz="0" w:space="0" w:color="auto"/>
        <w:right w:val="none" w:sz="0" w:space="0" w:color="auto"/>
      </w:divBdr>
      <w:divsChild>
        <w:div w:id="214240985">
          <w:marLeft w:val="835"/>
          <w:marRight w:val="0"/>
          <w:marTop w:val="0"/>
          <w:marBottom w:val="0"/>
          <w:divBdr>
            <w:top w:val="none" w:sz="0" w:space="0" w:color="auto"/>
            <w:left w:val="none" w:sz="0" w:space="0" w:color="auto"/>
            <w:bottom w:val="none" w:sz="0" w:space="0" w:color="auto"/>
            <w:right w:val="none" w:sz="0" w:space="0" w:color="auto"/>
          </w:divBdr>
        </w:div>
        <w:div w:id="712464305">
          <w:marLeft w:val="835"/>
          <w:marRight w:val="0"/>
          <w:marTop w:val="0"/>
          <w:marBottom w:val="0"/>
          <w:divBdr>
            <w:top w:val="none" w:sz="0" w:space="0" w:color="auto"/>
            <w:left w:val="none" w:sz="0" w:space="0" w:color="auto"/>
            <w:bottom w:val="none" w:sz="0" w:space="0" w:color="auto"/>
            <w:right w:val="none" w:sz="0" w:space="0" w:color="auto"/>
          </w:divBdr>
        </w:div>
        <w:div w:id="1105420502">
          <w:marLeft w:val="835"/>
          <w:marRight w:val="0"/>
          <w:marTop w:val="0"/>
          <w:marBottom w:val="0"/>
          <w:divBdr>
            <w:top w:val="none" w:sz="0" w:space="0" w:color="auto"/>
            <w:left w:val="none" w:sz="0" w:space="0" w:color="auto"/>
            <w:bottom w:val="none" w:sz="0" w:space="0" w:color="auto"/>
            <w:right w:val="none" w:sz="0" w:space="0" w:color="auto"/>
          </w:divBdr>
        </w:div>
      </w:divsChild>
    </w:div>
    <w:div w:id="209659163">
      <w:bodyDiv w:val="1"/>
      <w:marLeft w:val="0"/>
      <w:marRight w:val="0"/>
      <w:marTop w:val="0"/>
      <w:marBottom w:val="0"/>
      <w:divBdr>
        <w:top w:val="none" w:sz="0" w:space="0" w:color="auto"/>
        <w:left w:val="none" w:sz="0" w:space="0" w:color="auto"/>
        <w:bottom w:val="none" w:sz="0" w:space="0" w:color="auto"/>
        <w:right w:val="none" w:sz="0" w:space="0" w:color="auto"/>
      </w:divBdr>
      <w:divsChild>
        <w:div w:id="200409960">
          <w:marLeft w:val="1454"/>
          <w:marRight w:val="0"/>
          <w:marTop w:val="0"/>
          <w:marBottom w:val="0"/>
          <w:divBdr>
            <w:top w:val="none" w:sz="0" w:space="0" w:color="auto"/>
            <w:left w:val="none" w:sz="0" w:space="0" w:color="auto"/>
            <w:bottom w:val="none" w:sz="0" w:space="0" w:color="auto"/>
            <w:right w:val="none" w:sz="0" w:space="0" w:color="auto"/>
          </w:divBdr>
        </w:div>
        <w:div w:id="1011295475">
          <w:marLeft w:val="1454"/>
          <w:marRight w:val="0"/>
          <w:marTop w:val="0"/>
          <w:marBottom w:val="0"/>
          <w:divBdr>
            <w:top w:val="none" w:sz="0" w:space="0" w:color="auto"/>
            <w:left w:val="none" w:sz="0" w:space="0" w:color="auto"/>
            <w:bottom w:val="none" w:sz="0" w:space="0" w:color="auto"/>
            <w:right w:val="none" w:sz="0" w:space="0" w:color="auto"/>
          </w:divBdr>
        </w:div>
        <w:div w:id="1739016968">
          <w:marLeft w:val="835"/>
          <w:marRight w:val="0"/>
          <w:marTop w:val="0"/>
          <w:marBottom w:val="0"/>
          <w:divBdr>
            <w:top w:val="none" w:sz="0" w:space="0" w:color="auto"/>
            <w:left w:val="none" w:sz="0" w:space="0" w:color="auto"/>
            <w:bottom w:val="none" w:sz="0" w:space="0" w:color="auto"/>
            <w:right w:val="none" w:sz="0" w:space="0" w:color="auto"/>
          </w:divBdr>
        </w:div>
      </w:divsChild>
    </w:div>
    <w:div w:id="212280955">
      <w:bodyDiv w:val="1"/>
      <w:marLeft w:val="0"/>
      <w:marRight w:val="0"/>
      <w:marTop w:val="0"/>
      <w:marBottom w:val="0"/>
      <w:divBdr>
        <w:top w:val="none" w:sz="0" w:space="0" w:color="auto"/>
        <w:left w:val="none" w:sz="0" w:space="0" w:color="auto"/>
        <w:bottom w:val="none" w:sz="0" w:space="0" w:color="auto"/>
        <w:right w:val="none" w:sz="0" w:space="0" w:color="auto"/>
      </w:divBdr>
      <w:divsChild>
        <w:div w:id="244582376">
          <w:marLeft w:val="1454"/>
          <w:marRight w:val="0"/>
          <w:marTop w:val="0"/>
          <w:marBottom w:val="0"/>
          <w:divBdr>
            <w:top w:val="none" w:sz="0" w:space="0" w:color="auto"/>
            <w:left w:val="none" w:sz="0" w:space="0" w:color="auto"/>
            <w:bottom w:val="none" w:sz="0" w:space="0" w:color="auto"/>
            <w:right w:val="none" w:sz="0" w:space="0" w:color="auto"/>
          </w:divBdr>
        </w:div>
        <w:div w:id="1595361882">
          <w:marLeft w:val="1109"/>
          <w:marRight w:val="0"/>
          <w:marTop w:val="0"/>
          <w:marBottom w:val="0"/>
          <w:divBdr>
            <w:top w:val="none" w:sz="0" w:space="0" w:color="auto"/>
            <w:left w:val="none" w:sz="0" w:space="0" w:color="auto"/>
            <w:bottom w:val="none" w:sz="0" w:space="0" w:color="auto"/>
            <w:right w:val="none" w:sz="0" w:space="0" w:color="auto"/>
          </w:divBdr>
        </w:div>
        <w:div w:id="1870750891">
          <w:marLeft w:val="1454"/>
          <w:marRight w:val="0"/>
          <w:marTop w:val="0"/>
          <w:marBottom w:val="0"/>
          <w:divBdr>
            <w:top w:val="none" w:sz="0" w:space="0" w:color="auto"/>
            <w:left w:val="none" w:sz="0" w:space="0" w:color="auto"/>
            <w:bottom w:val="none" w:sz="0" w:space="0" w:color="auto"/>
            <w:right w:val="none" w:sz="0" w:space="0" w:color="auto"/>
          </w:divBdr>
        </w:div>
        <w:div w:id="1875191540">
          <w:marLeft w:val="835"/>
          <w:marRight w:val="0"/>
          <w:marTop w:val="0"/>
          <w:marBottom w:val="0"/>
          <w:divBdr>
            <w:top w:val="none" w:sz="0" w:space="0" w:color="auto"/>
            <w:left w:val="none" w:sz="0" w:space="0" w:color="auto"/>
            <w:bottom w:val="none" w:sz="0" w:space="0" w:color="auto"/>
            <w:right w:val="none" w:sz="0" w:space="0" w:color="auto"/>
          </w:divBdr>
        </w:div>
        <w:div w:id="2091999955">
          <w:marLeft w:val="288"/>
          <w:marRight w:val="0"/>
          <w:marTop w:val="160"/>
          <w:marBottom w:val="0"/>
          <w:divBdr>
            <w:top w:val="none" w:sz="0" w:space="0" w:color="auto"/>
            <w:left w:val="none" w:sz="0" w:space="0" w:color="auto"/>
            <w:bottom w:val="none" w:sz="0" w:space="0" w:color="auto"/>
            <w:right w:val="none" w:sz="0" w:space="0" w:color="auto"/>
          </w:divBdr>
        </w:div>
      </w:divsChild>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59337875">
      <w:bodyDiv w:val="1"/>
      <w:marLeft w:val="0"/>
      <w:marRight w:val="0"/>
      <w:marTop w:val="0"/>
      <w:marBottom w:val="0"/>
      <w:divBdr>
        <w:top w:val="none" w:sz="0" w:space="0" w:color="auto"/>
        <w:left w:val="none" w:sz="0" w:space="0" w:color="auto"/>
        <w:bottom w:val="none" w:sz="0" w:space="0" w:color="auto"/>
        <w:right w:val="none" w:sz="0" w:space="0" w:color="auto"/>
      </w:divBdr>
      <w:divsChild>
        <w:div w:id="152457666">
          <w:marLeft w:val="835"/>
          <w:marRight w:val="0"/>
          <w:marTop w:val="0"/>
          <w:marBottom w:val="0"/>
          <w:divBdr>
            <w:top w:val="none" w:sz="0" w:space="0" w:color="auto"/>
            <w:left w:val="none" w:sz="0" w:space="0" w:color="auto"/>
            <w:bottom w:val="none" w:sz="0" w:space="0" w:color="auto"/>
            <w:right w:val="none" w:sz="0" w:space="0" w:color="auto"/>
          </w:divBdr>
        </w:div>
        <w:div w:id="194656346">
          <w:marLeft w:val="1454"/>
          <w:marRight w:val="0"/>
          <w:marTop w:val="0"/>
          <w:marBottom w:val="0"/>
          <w:divBdr>
            <w:top w:val="none" w:sz="0" w:space="0" w:color="auto"/>
            <w:left w:val="none" w:sz="0" w:space="0" w:color="auto"/>
            <w:bottom w:val="none" w:sz="0" w:space="0" w:color="auto"/>
            <w:right w:val="none" w:sz="0" w:space="0" w:color="auto"/>
          </w:divBdr>
        </w:div>
        <w:div w:id="453519109">
          <w:marLeft w:val="1454"/>
          <w:marRight w:val="0"/>
          <w:marTop w:val="0"/>
          <w:marBottom w:val="0"/>
          <w:divBdr>
            <w:top w:val="none" w:sz="0" w:space="0" w:color="auto"/>
            <w:left w:val="none" w:sz="0" w:space="0" w:color="auto"/>
            <w:bottom w:val="none" w:sz="0" w:space="0" w:color="auto"/>
            <w:right w:val="none" w:sz="0" w:space="0" w:color="auto"/>
          </w:divBdr>
        </w:div>
        <w:div w:id="759987229">
          <w:marLeft w:val="1454"/>
          <w:marRight w:val="0"/>
          <w:marTop w:val="0"/>
          <w:marBottom w:val="0"/>
          <w:divBdr>
            <w:top w:val="none" w:sz="0" w:space="0" w:color="auto"/>
            <w:left w:val="none" w:sz="0" w:space="0" w:color="auto"/>
            <w:bottom w:val="none" w:sz="0" w:space="0" w:color="auto"/>
            <w:right w:val="none" w:sz="0" w:space="0" w:color="auto"/>
          </w:divBdr>
        </w:div>
        <w:div w:id="773478956">
          <w:marLeft w:val="835"/>
          <w:marRight w:val="0"/>
          <w:marTop w:val="0"/>
          <w:marBottom w:val="0"/>
          <w:divBdr>
            <w:top w:val="none" w:sz="0" w:space="0" w:color="auto"/>
            <w:left w:val="none" w:sz="0" w:space="0" w:color="auto"/>
            <w:bottom w:val="none" w:sz="0" w:space="0" w:color="auto"/>
            <w:right w:val="none" w:sz="0" w:space="0" w:color="auto"/>
          </w:divBdr>
        </w:div>
        <w:div w:id="816187857">
          <w:marLeft w:val="835"/>
          <w:marRight w:val="0"/>
          <w:marTop w:val="0"/>
          <w:marBottom w:val="0"/>
          <w:divBdr>
            <w:top w:val="none" w:sz="0" w:space="0" w:color="auto"/>
            <w:left w:val="none" w:sz="0" w:space="0" w:color="auto"/>
            <w:bottom w:val="none" w:sz="0" w:space="0" w:color="auto"/>
            <w:right w:val="none" w:sz="0" w:space="0" w:color="auto"/>
          </w:divBdr>
        </w:div>
        <w:div w:id="1000699892">
          <w:marLeft w:val="1454"/>
          <w:marRight w:val="0"/>
          <w:marTop w:val="0"/>
          <w:marBottom w:val="0"/>
          <w:divBdr>
            <w:top w:val="none" w:sz="0" w:space="0" w:color="auto"/>
            <w:left w:val="none" w:sz="0" w:space="0" w:color="auto"/>
            <w:bottom w:val="none" w:sz="0" w:space="0" w:color="auto"/>
            <w:right w:val="none" w:sz="0" w:space="0" w:color="auto"/>
          </w:divBdr>
        </w:div>
        <w:div w:id="1166282697">
          <w:marLeft w:val="1454"/>
          <w:marRight w:val="0"/>
          <w:marTop w:val="0"/>
          <w:marBottom w:val="0"/>
          <w:divBdr>
            <w:top w:val="none" w:sz="0" w:space="0" w:color="auto"/>
            <w:left w:val="none" w:sz="0" w:space="0" w:color="auto"/>
            <w:bottom w:val="none" w:sz="0" w:space="0" w:color="auto"/>
            <w:right w:val="none" w:sz="0" w:space="0" w:color="auto"/>
          </w:divBdr>
        </w:div>
        <w:div w:id="1560557229">
          <w:marLeft w:val="1454"/>
          <w:marRight w:val="0"/>
          <w:marTop w:val="0"/>
          <w:marBottom w:val="0"/>
          <w:divBdr>
            <w:top w:val="none" w:sz="0" w:space="0" w:color="auto"/>
            <w:left w:val="none" w:sz="0" w:space="0" w:color="auto"/>
            <w:bottom w:val="none" w:sz="0" w:space="0" w:color="auto"/>
            <w:right w:val="none" w:sz="0" w:space="0" w:color="auto"/>
          </w:divBdr>
        </w:div>
        <w:div w:id="2027900336">
          <w:marLeft w:val="835"/>
          <w:marRight w:val="0"/>
          <w:marTop w:val="0"/>
          <w:marBottom w:val="0"/>
          <w:divBdr>
            <w:top w:val="none" w:sz="0" w:space="0" w:color="auto"/>
            <w:left w:val="none" w:sz="0" w:space="0" w:color="auto"/>
            <w:bottom w:val="none" w:sz="0" w:space="0" w:color="auto"/>
            <w:right w:val="none" w:sz="0" w:space="0" w:color="auto"/>
          </w:divBdr>
        </w:div>
        <w:div w:id="2029987357">
          <w:marLeft w:val="1454"/>
          <w:marRight w:val="0"/>
          <w:marTop w:val="0"/>
          <w:marBottom w:val="0"/>
          <w:divBdr>
            <w:top w:val="none" w:sz="0" w:space="0" w:color="auto"/>
            <w:left w:val="none" w:sz="0" w:space="0" w:color="auto"/>
            <w:bottom w:val="none" w:sz="0" w:space="0" w:color="auto"/>
            <w:right w:val="none" w:sz="0" w:space="0" w:color="auto"/>
          </w:divBdr>
        </w:div>
      </w:divsChild>
    </w:div>
    <w:div w:id="266355870">
      <w:bodyDiv w:val="1"/>
      <w:marLeft w:val="0"/>
      <w:marRight w:val="0"/>
      <w:marTop w:val="0"/>
      <w:marBottom w:val="0"/>
      <w:divBdr>
        <w:top w:val="none" w:sz="0" w:space="0" w:color="auto"/>
        <w:left w:val="none" w:sz="0" w:space="0" w:color="auto"/>
        <w:bottom w:val="none" w:sz="0" w:space="0" w:color="auto"/>
        <w:right w:val="none" w:sz="0" w:space="0" w:color="auto"/>
      </w:divBdr>
      <w:divsChild>
        <w:div w:id="56125141">
          <w:marLeft w:val="835"/>
          <w:marRight w:val="0"/>
          <w:marTop w:val="0"/>
          <w:marBottom w:val="0"/>
          <w:divBdr>
            <w:top w:val="none" w:sz="0" w:space="0" w:color="auto"/>
            <w:left w:val="none" w:sz="0" w:space="0" w:color="auto"/>
            <w:bottom w:val="none" w:sz="0" w:space="0" w:color="auto"/>
            <w:right w:val="none" w:sz="0" w:space="0" w:color="auto"/>
          </w:divBdr>
        </w:div>
        <w:div w:id="212271545">
          <w:marLeft w:val="1454"/>
          <w:marRight w:val="0"/>
          <w:marTop w:val="0"/>
          <w:marBottom w:val="0"/>
          <w:divBdr>
            <w:top w:val="none" w:sz="0" w:space="0" w:color="auto"/>
            <w:left w:val="none" w:sz="0" w:space="0" w:color="auto"/>
            <w:bottom w:val="none" w:sz="0" w:space="0" w:color="auto"/>
            <w:right w:val="none" w:sz="0" w:space="0" w:color="auto"/>
          </w:divBdr>
        </w:div>
        <w:div w:id="243683292">
          <w:marLeft w:val="2088"/>
          <w:marRight w:val="0"/>
          <w:marTop w:val="0"/>
          <w:marBottom w:val="0"/>
          <w:divBdr>
            <w:top w:val="none" w:sz="0" w:space="0" w:color="auto"/>
            <w:left w:val="none" w:sz="0" w:space="0" w:color="auto"/>
            <w:bottom w:val="none" w:sz="0" w:space="0" w:color="auto"/>
            <w:right w:val="none" w:sz="0" w:space="0" w:color="auto"/>
          </w:divBdr>
        </w:div>
        <w:div w:id="328143574">
          <w:marLeft w:val="835"/>
          <w:marRight w:val="0"/>
          <w:marTop w:val="0"/>
          <w:marBottom w:val="0"/>
          <w:divBdr>
            <w:top w:val="none" w:sz="0" w:space="0" w:color="auto"/>
            <w:left w:val="none" w:sz="0" w:space="0" w:color="auto"/>
            <w:bottom w:val="none" w:sz="0" w:space="0" w:color="auto"/>
            <w:right w:val="none" w:sz="0" w:space="0" w:color="auto"/>
          </w:divBdr>
        </w:div>
        <w:div w:id="810639058">
          <w:marLeft w:val="1454"/>
          <w:marRight w:val="0"/>
          <w:marTop w:val="0"/>
          <w:marBottom w:val="0"/>
          <w:divBdr>
            <w:top w:val="none" w:sz="0" w:space="0" w:color="auto"/>
            <w:left w:val="none" w:sz="0" w:space="0" w:color="auto"/>
            <w:bottom w:val="none" w:sz="0" w:space="0" w:color="auto"/>
            <w:right w:val="none" w:sz="0" w:space="0" w:color="auto"/>
          </w:divBdr>
        </w:div>
        <w:div w:id="963191025">
          <w:marLeft w:val="835"/>
          <w:marRight w:val="0"/>
          <w:marTop w:val="0"/>
          <w:marBottom w:val="0"/>
          <w:divBdr>
            <w:top w:val="none" w:sz="0" w:space="0" w:color="auto"/>
            <w:left w:val="none" w:sz="0" w:space="0" w:color="auto"/>
            <w:bottom w:val="none" w:sz="0" w:space="0" w:color="auto"/>
            <w:right w:val="none" w:sz="0" w:space="0" w:color="auto"/>
          </w:divBdr>
        </w:div>
        <w:div w:id="1116675657">
          <w:marLeft w:val="1454"/>
          <w:marRight w:val="0"/>
          <w:marTop w:val="0"/>
          <w:marBottom w:val="0"/>
          <w:divBdr>
            <w:top w:val="none" w:sz="0" w:space="0" w:color="auto"/>
            <w:left w:val="none" w:sz="0" w:space="0" w:color="auto"/>
            <w:bottom w:val="none" w:sz="0" w:space="0" w:color="auto"/>
            <w:right w:val="none" w:sz="0" w:space="0" w:color="auto"/>
          </w:divBdr>
        </w:div>
        <w:div w:id="1759446116">
          <w:marLeft w:val="1454"/>
          <w:marRight w:val="0"/>
          <w:marTop w:val="0"/>
          <w:marBottom w:val="0"/>
          <w:divBdr>
            <w:top w:val="none" w:sz="0" w:space="0" w:color="auto"/>
            <w:left w:val="none" w:sz="0" w:space="0" w:color="auto"/>
            <w:bottom w:val="none" w:sz="0" w:space="0" w:color="auto"/>
            <w:right w:val="none" w:sz="0" w:space="0" w:color="auto"/>
          </w:divBdr>
        </w:div>
        <w:div w:id="1787038333">
          <w:marLeft w:val="2088"/>
          <w:marRight w:val="0"/>
          <w:marTop w:val="0"/>
          <w:marBottom w:val="0"/>
          <w:divBdr>
            <w:top w:val="none" w:sz="0" w:space="0" w:color="auto"/>
            <w:left w:val="none" w:sz="0" w:space="0" w:color="auto"/>
            <w:bottom w:val="none" w:sz="0" w:space="0" w:color="auto"/>
            <w:right w:val="none" w:sz="0" w:space="0" w:color="auto"/>
          </w:divBdr>
        </w:div>
        <w:div w:id="1838961922">
          <w:marLeft w:val="835"/>
          <w:marRight w:val="0"/>
          <w:marTop w:val="0"/>
          <w:marBottom w:val="0"/>
          <w:divBdr>
            <w:top w:val="none" w:sz="0" w:space="0" w:color="auto"/>
            <w:left w:val="none" w:sz="0" w:space="0" w:color="auto"/>
            <w:bottom w:val="none" w:sz="0" w:space="0" w:color="auto"/>
            <w:right w:val="none" w:sz="0" w:space="0" w:color="auto"/>
          </w:divBdr>
        </w:div>
      </w:divsChild>
    </w:div>
    <w:div w:id="300842488">
      <w:bodyDiv w:val="1"/>
      <w:marLeft w:val="0"/>
      <w:marRight w:val="0"/>
      <w:marTop w:val="0"/>
      <w:marBottom w:val="0"/>
      <w:divBdr>
        <w:top w:val="none" w:sz="0" w:space="0" w:color="auto"/>
        <w:left w:val="none" w:sz="0" w:space="0" w:color="auto"/>
        <w:bottom w:val="none" w:sz="0" w:space="0" w:color="auto"/>
        <w:right w:val="none" w:sz="0" w:space="0" w:color="auto"/>
      </w:divBdr>
    </w:div>
    <w:div w:id="306008651">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395519247">
      <w:bodyDiv w:val="1"/>
      <w:marLeft w:val="0"/>
      <w:marRight w:val="0"/>
      <w:marTop w:val="0"/>
      <w:marBottom w:val="0"/>
      <w:divBdr>
        <w:top w:val="none" w:sz="0" w:space="0" w:color="auto"/>
        <w:left w:val="none" w:sz="0" w:space="0" w:color="auto"/>
        <w:bottom w:val="none" w:sz="0" w:space="0" w:color="auto"/>
        <w:right w:val="none" w:sz="0" w:space="0" w:color="auto"/>
      </w:divBdr>
      <w:divsChild>
        <w:div w:id="189531077">
          <w:marLeft w:val="1454"/>
          <w:marRight w:val="0"/>
          <w:marTop w:val="0"/>
          <w:marBottom w:val="0"/>
          <w:divBdr>
            <w:top w:val="none" w:sz="0" w:space="0" w:color="auto"/>
            <w:left w:val="none" w:sz="0" w:space="0" w:color="auto"/>
            <w:bottom w:val="none" w:sz="0" w:space="0" w:color="auto"/>
            <w:right w:val="none" w:sz="0" w:space="0" w:color="auto"/>
          </w:divBdr>
        </w:div>
        <w:div w:id="423305300">
          <w:marLeft w:val="835"/>
          <w:marRight w:val="0"/>
          <w:marTop w:val="0"/>
          <w:marBottom w:val="0"/>
          <w:divBdr>
            <w:top w:val="none" w:sz="0" w:space="0" w:color="auto"/>
            <w:left w:val="none" w:sz="0" w:space="0" w:color="auto"/>
            <w:bottom w:val="none" w:sz="0" w:space="0" w:color="auto"/>
            <w:right w:val="none" w:sz="0" w:space="0" w:color="auto"/>
          </w:divBdr>
        </w:div>
        <w:div w:id="783576643">
          <w:marLeft w:val="835"/>
          <w:marRight w:val="0"/>
          <w:marTop w:val="0"/>
          <w:marBottom w:val="0"/>
          <w:divBdr>
            <w:top w:val="none" w:sz="0" w:space="0" w:color="auto"/>
            <w:left w:val="none" w:sz="0" w:space="0" w:color="auto"/>
            <w:bottom w:val="none" w:sz="0" w:space="0" w:color="auto"/>
            <w:right w:val="none" w:sz="0" w:space="0" w:color="auto"/>
          </w:divBdr>
        </w:div>
        <w:div w:id="826240718">
          <w:marLeft w:val="1454"/>
          <w:marRight w:val="0"/>
          <w:marTop w:val="0"/>
          <w:marBottom w:val="0"/>
          <w:divBdr>
            <w:top w:val="none" w:sz="0" w:space="0" w:color="auto"/>
            <w:left w:val="none" w:sz="0" w:space="0" w:color="auto"/>
            <w:bottom w:val="none" w:sz="0" w:space="0" w:color="auto"/>
            <w:right w:val="none" w:sz="0" w:space="0" w:color="auto"/>
          </w:divBdr>
        </w:div>
      </w:divsChild>
    </w:div>
    <w:div w:id="402921823">
      <w:bodyDiv w:val="1"/>
      <w:marLeft w:val="0"/>
      <w:marRight w:val="0"/>
      <w:marTop w:val="0"/>
      <w:marBottom w:val="0"/>
      <w:divBdr>
        <w:top w:val="none" w:sz="0" w:space="0" w:color="auto"/>
        <w:left w:val="none" w:sz="0" w:space="0" w:color="auto"/>
        <w:bottom w:val="none" w:sz="0" w:space="0" w:color="auto"/>
        <w:right w:val="none" w:sz="0" w:space="0" w:color="auto"/>
      </w:divBdr>
      <w:divsChild>
        <w:div w:id="1068965687">
          <w:marLeft w:val="835"/>
          <w:marRight w:val="0"/>
          <w:marTop w:val="0"/>
          <w:marBottom w:val="0"/>
          <w:divBdr>
            <w:top w:val="none" w:sz="0" w:space="0" w:color="auto"/>
            <w:left w:val="none" w:sz="0" w:space="0" w:color="auto"/>
            <w:bottom w:val="none" w:sz="0" w:space="0" w:color="auto"/>
            <w:right w:val="none" w:sz="0" w:space="0" w:color="auto"/>
          </w:divBdr>
        </w:div>
        <w:div w:id="1234780193">
          <w:marLeft w:val="835"/>
          <w:marRight w:val="0"/>
          <w:marTop w:val="0"/>
          <w:marBottom w:val="0"/>
          <w:divBdr>
            <w:top w:val="none" w:sz="0" w:space="0" w:color="auto"/>
            <w:left w:val="none" w:sz="0" w:space="0" w:color="auto"/>
            <w:bottom w:val="none" w:sz="0" w:space="0" w:color="auto"/>
            <w:right w:val="none" w:sz="0" w:space="0" w:color="auto"/>
          </w:divBdr>
        </w:div>
      </w:divsChild>
    </w:div>
    <w:div w:id="491945460">
      <w:bodyDiv w:val="1"/>
      <w:marLeft w:val="0"/>
      <w:marRight w:val="0"/>
      <w:marTop w:val="0"/>
      <w:marBottom w:val="0"/>
      <w:divBdr>
        <w:top w:val="none" w:sz="0" w:space="0" w:color="auto"/>
        <w:left w:val="none" w:sz="0" w:space="0" w:color="auto"/>
        <w:bottom w:val="none" w:sz="0" w:space="0" w:color="auto"/>
        <w:right w:val="none" w:sz="0" w:space="0" w:color="auto"/>
      </w:divBdr>
      <w:divsChild>
        <w:div w:id="154495557">
          <w:marLeft w:val="1454"/>
          <w:marRight w:val="0"/>
          <w:marTop w:val="0"/>
          <w:marBottom w:val="0"/>
          <w:divBdr>
            <w:top w:val="none" w:sz="0" w:space="0" w:color="auto"/>
            <w:left w:val="none" w:sz="0" w:space="0" w:color="auto"/>
            <w:bottom w:val="none" w:sz="0" w:space="0" w:color="auto"/>
            <w:right w:val="none" w:sz="0" w:space="0" w:color="auto"/>
          </w:divBdr>
        </w:div>
        <w:div w:id="379521669">
          <w:marLeft w:val="835"/>
          <w:marRight w:val="0"/>
          <w:marTop w:val="0"/>
          <w:marBottom w:val="0"/>
          <w:divBdr>
            <w:top w:val="none" w:sz="0" w:space="0" w:color="auto"/>
            <w:left w:val="none" w:sz="0" w:space="0" w:color="auto"/>
            <w:bottom w:val="none" w:sz="0" w:space="0" w:color="auto"/>
            <w:right w:val="none" w:sz="0" w:space="0" w:color="auto"/>
          </w:divBdr>
        </w:div>
        <w:div w:id="561143005">
          <w:marLeft w:val="1454"/>
          <w:marRight w:val="0"/>
          <w:marTop w:val="0"/>
          <w:marBottom w:val="0"/>
          <w:divBdr>
            <w:top w:val="none" w:sz="0" w:space="0" w:color="auto"/>
            <w:left w:val="none" w:sz="0" w:space="0" w:color="auto"/>
            <w:bottom w:val="none" w:sz="0" w:space="0" w:color="auto"/>
            <w:right w:val="none" w:sz="0" w:space="0" w:color="auto"/>
          </w:divBdr>
        </w:div>
        <w:div w:id="830487885">
          <w:marLeft w:val="835"/>
          <w:marRight w:val="0"/>
          <w:marTop w:val="0"/>
          <w:marBottom w:val="0"/>
          <w:divBdr>
            <w:top w:val="none" w:sz="0" w:space="0" w:color="auto"/>
            <w:left w:val="none" w:sz="0" w:space="0" w:color="auto"/>
            <w:bottom w:val="none" w:sz="0" w:space="0" w:color="auto"/>
            <w:right w:val="none" w:sz="0" w:space="0" w:color="auto"/>
          </w:divBdr>
        </w:div>
        <w:div w:id="1326858512">
          <w:marLeft w:val="835"/>
          <w:marRight w:val="0"/>
          <w:marTop w:val="0"/>
          <w:marBottom w:val="0"/>
          <w:divBdr>
            <w:top w:val="none" w:sz="0" w:space="0" w:color="auto"/>
            <w:left w:val="none" w:sz="0" w:space="0" w:color="auto"/>
            <w:bottom w:val="none" w:sz="0" w:space="0" w:color="auto"/>
            <w:right w:val="none" w:sz="0" w:space="0" w:color="auto"/>
          </w:divBdr>
        </w:div>
        <w:div w:id="1498036827">
          <w:marLeft w:val="835"/>
          <w:marRight w:val="0"/>
          <w:marTop w:val="0"/>
          <w:marBottom w:val="0"/>
          <w:divBdr>
            <w:top w:val="none" w:sz="0" w:space="0" w:color="auto"/>
            <w:left w:val="none" w:sz="0" w:space="0" w:color="auto"/>
            <w:bottom w:val="none" w:sz="0" w:space="0" w:color="auto"/>
            <w:right w:val="none" w:sz="0" w:space="0" w:color="auto"/>
          </w:divBdr>
        </w:div>
        <w:div w:id="1715999252">
          <w:marLeft w:val="1454"/>
          <w:marRight w:val="0"/>
          <w:marTop w:val="0"/>
          <w:marBottom w:val="0"/>
          <w:divBdr>
            <w:top w:val="none" w:sz="0" w:space="0" w:color="auto"/>
            <w:left w:val="none" w:sz="0" w:space="0" w:color="auto"/>
            <w:bottom w:val="none" w:sz="0" w:space="0" w:color="auto"/>
            <w:right w:val="none" w:sz="0" w:space="0" w:color="auto"/>
          </w:divBdr>
        </w:div>
        <w:div w:id="1793592690">
          <w:marLeft w:val="835"/>
          <w:marRight w:val="0"/>
          <w:marTop w:val="0"/>
          <w:marBottom w:val="0"/>
          <w:divBdr>
            <w:top w:val="none" w:sz="0" w:space="0" w:color="auto"/>
            <w:left w:val="none" w:sz="0" w:space="0" w:color="auto"/>
            <w:bottom w:val="none" w:sz="0" w:space="0" w:color="auto"/>
            <w:right w:val="none" w:sz="0" w:space="0" w:color="auto"/>
          </w:divBdr>
        </w:div>
        <w:div w:id="1846892709">
          <w:marLeft w:val="835"/>
          <w:marRight w:val="0"/>
          <w:marTop w:val="0"/>
          <w:marBottom w:val="0"/>
          <w:divBdr>
            <w:top w:val="none" w:sz="0" w:space="0" w:color="auto"/>
            <w:left w:val="none" w:sz="0" w:space="0" w:color="auto"/>
            <w:bottom w:val="none" w:sz="0" w:space="0" w:color="auto"/>
            <w:right w:val="none" w:sz="0" w:space="0" w:color="auto"/>
          </w:divBdr>
        </w:div>
      </w:divsChild>
    </w:div>
    <w:div w:id="505637163">
      <w:bodyDiv w:val="1"/>
      <w:marLeft w:val="0"/>
      <w:marRight w:val="0"/>
      <w:marTop w:val="0"/>
      <w:marBottom w:val="0"/>
      <w:divBdr>
        <w:top w:val="none" w:sz="0" w:space="0" w:color="auto"/>
        <w:left w:val="none" w:sz="0" w:space="0" w:color="auto"/>
        <w:bottom w:val="none" w:sz="0" w:space="0" w:color="auto"/>
        <w:right w:val="none" w:sz="0" w:space="0" w:color="auto"/>
      </w:divBdr>
      <w:divsChild>
        <w:div w:id="249970039">
          <w:marLeft w:val="835"/>
          <w:marRight w:val="0"/>
          <w:marTop w:val="0"/>
          <w:marBottom w:val="0"/>
          <w:divBdr>
            <w:top w:val="none" w:sz="0" w:space="0" w:color="auto"/>
            <w:left w:val="none" w:sz="0" w:space="0" w:color="auto"/>
            <w:bottom w:val="none" w:sz="0" w:space="0" w:color="auto"/>
            <w:right w:val="none" w:sz="0" w:space="0" w:color="auto"/>
          </w:divBdr>
        </w:div>
        <w:div w:id="861091504">
          <w:marLeft w:val="1454"/>
          <w:marRight w:val="0"/>
          <w:marTop w:val="0"/>
          <w:marBottom w:val="0"/>
          <w:divBdr>
            <w:top w:val="none" w:sz="0" w:space="0" w:color="auto"/>
            <w:left w:val="none" w:sz="0" w:space="0" w:color="auto"/>
            <w:bottom w:val="none" w:sz="0" w:space="0" w:color="auto"/>
            <w:right w:val="none" w:sz="0" w:space="0" w:color="auto"/>
          </w:divBdr>
        </w:div>
        <w:div w:id="1079447404">
          <w:marLeft w:val="1454"/>
          <w:marRight w:val="0"/>
          <w:marTop w:val="0"/>
          <w:marBottom w:val="0"/>
          <w:divBdr>
            <w:top w:val="none" w:sz="0" w:space="0" w:color="auto"/>
            <w:left w:val="none" w:sz="0" w:space="0" w:color="auto"/>
            <w:bottom w:val="none" w:sz="0" w:space="0" w:color="auto"/>
            <w:right w:val="none" w:sz="0" w:space="0" w:color="auto"/>
          </w:divBdr>
        </w:div>
        <w:div w:id="1319111141">
          <w:marLeft w:val="835"/>
          <w:marRight w:val="0"/>
          <w:marTop w:val="0"/>
          <w:marBottom w:val="0"/>
          <w:divBdr>
            <w:top w:val="none" w:sz="0" w:space="0" w:color="auto"/>
            <w:left w:val="none" w:sz="0" w:space="0" w:color="auto"/>
            <w:bottom w:val="none" w:sz="0" w:space="0" w:color="auto"/>
            <w:right w:val="none" w:sz="0" w:space="0" w:color="auto"/>
          </w:divBdr>
        </w:div>
      </w:divsChild>
    </w:div>
    <w:div w:id="526794174">
      <w:bodyDiv w:val="1"/>
      <w:marLeft w:val="0"/>
      <w:marRight w:val="0"/>
      <w:marTop w:val="0"/>
      <w:marBottom w:val="0"/>
      <w:divBdr>
        <w:top w:val="none" w:sz="0" w:space="0" w:color="auto"/>
        <w:left w:val="none" w:sz="0" w:space="0" w:color="auto"/>
        <w:bottom w:val="none" w:sz="0" w:space="0" w:color="auto"/>
        <w:right w:val="none" w:sz="0" w:space="0" w:color="auto"/>
      </w:divBdr>
      <w:divsChild>
        <w:div w:id="56049429">
          <w:marLeft w:val="1454"/>
          <w:marRight w:val="0"/>
          <w:marTop w:val="0"/>
          <w:marBottom w:val="0"/>
          <w:divBdr>
            <w:top w:val="none" w:sz="0" w:space="0" w:color="auto"/>
            <w:left w:val="none" w:sz="0" w:space="0" w:color="auto"/>
            <w:bottom w:val="none" w:sz="0" w:space="0" w:color="auto"/>
            <w:right w:val="none" w:sz="0" w:space="0" w:color="auto"/>
          </w:divBdr>
        </w:div>
        <w:div w:id="718633420">
          <w:marLeft w:val="835"/>
          <w:marRight w:val="0"/>
          <w:marTop w:val="0"/>
          <w:marBottom w:val="0"/>
          <w:divBdr>
            <w:top w:val="none" w:sz="0" w:space="0" w:color="auto"/>
            <w:left w:val="none" w:sz="0" w:space="0" w:color="auto"/>
            <w:bottom w:val="none" w:sz="0" w:space="0" w:color="auto"/>
            <w:right w:val="none" w:sz="0" w:space="0" w:color="auto"/>
          </w:divBdr>
        </w:div>
        <w:div w:id="1055659387">
          <w:marLeft w:val="1454"/>
          <w:marRight w:val="0"/>
          <w:marTop w:val="0"/>
          <w:marBottom w:val="0"/>
          <w:divBdr>
            <w:top w:val="none" w:sz="0" w:space="0" w:color="auto"/>
            <w:left w:val="none" w:sz="0" w:space="0" w:color="auto"/>
            <w:bottom w:val="none" w:sz="0" w:space="0" w:color="auto"/>
            <w:right w:val="none" w:sz="0" w:space="0" w:color="auto"/>
          </w:divBdr>
        </w:div>
      </w:divsChild>
    </w:div>
    <w:div w:id="561217098">
      <w:bodyDiv w:val="1"/>
      <w:marLeft w:val="0"/>
      <w:marRight w:val="0"/>
      <w:marTop w:val="0"/>
      <w:marBottom w:val="0"/>
      <w:divBdr>
        <w:top w:val="none" w:sz="0" w:space="0" w:color="auto"/>
        <w:left w:val="none" w:sz="0" w:space="0" w:color="auto"/>
        <w:bottom w:val="none" w:sz="0" w:space="0" w:color="auto"/>
        <w:right w:val="none" w:sz="0" w:space="0" w:color="auto"/>
      </w:divBdr>
      <w:divsChild>
        <w:div w:id="372000554">
          <w:marLeft w:val="835"/>
          <w:marRight w:val="0"/>
          <w:marTop w:val="120"/>
          <w:marBottom w:val="160"/>
          <w:divBdr>
            <w:top w:val="none" w:sz="0" w:space="0" w:color="auto"/>
            <w:left w:val="none" w:sz="0" w:space="0" w:color="auto"/>
            <w:bottom w:val="none" w:sz="0" w:space="0" w:color="auto"/>
            <w:right w:val="none" w:sz="0" w:space="0" w:color="auto"/>
          </w:divBdr>
        </w:div>
        <w:div w:id="548765460">
          <w:marLeft w:val="1008"/>
          <w:marRight w:val="0"/>
          <w:marTop w:val="160"/>
          <w:marBottom w:val="120"/>
          <w:divBdr>
            <w:top w:val="none" w:sz="0" w:space="0" w:color="auto"/>
            <w:left w:val="none" w:sz="0" w:space="0" w:color="auto"/>
            <w:bottom w:val="none" w:sz="0" w:space="0" w:color="auto"/>
            <w:right w:val="none" w:sz="0" w:space="0" w:color="auto"/>
          </w:divBdr>
        </w:div>
        <w:div w:id="1233396095">
          <w:marLeft w:val="1008"/>
          <w:marRight w:val="0"/>
          <w:marTop w:val="160"/>
          <w:marBottom w:val="120"/>
          <w:divBdr>
            <w:top w:val="none" w:sz="0" w:space="0" w:color="auto"/>
            <w:left w:val="none" w:sz="0" w:space="0" w:color="auto"/>
            <w:bottom w:val="none" w:sz="0" w:space="0" w:color="auto"/>
            <w:right w:val="none" w:sz="0" w:space="0" w:color="auto"/>
          </w:divBdr>
        </w:div>
        <w:div w:id="1314722712">
          <w:marLeft w:val="1008"/>
          <w:marRight w:val="0"/>
          <w:marTop w:val="0"/>
          <w:marBottom w:val="0"/>
          <w:divBdr>
            <w:top w:val="none" w:sz="0" w:space="0" w:color="auto"/>
            <w:left w:val="none" w:sz="0" w:space="0" w:color="auto"/>
            <w:bottom w:val="none" w:sz="0" w:space="0" w:color="auto"/>
            <w:right w:val="none" w:sz="0" w:space="0" w:color="auto"/>
          </w:divBdr>
        </w:div>
        <w:div w:id="1378159756">
          <w:marLeft w:val="1008"/>
          <w:marRight w:val="0"/>
          <w:marTop w:val="160"/>
          <w:marBottom w:val="120"/>
          <w:divBdr>
            <w:top w:val="none" w:sz="0" w:space="0" w:color="auto"/>
            <w:left w:val="none" w:sz="0" w:space="0" w:color="auto"/>
            <w:bottom w:val="none" w:sz="0" w:space="0" w:color="auto"/>
            <w:right w:val="none" w:sz="0" w:space="0" w:color="auto"/>
          </w:divBdr>
        </w:div>
        <w:div w:id="1684625906">
          <w:marLeft w:val="1008"/>
          <w:marRight w:val="0"/>
          <w:marTop w:val="160"/>
          <w:marBottom w:val="120"/>
          <w:divBdr>
            <w:top w:val="none" w:sz="0" w:space="0" w:color="auto"/>
            <w:left w:val="none" w:sz="0" w:space="0" w:color="auto"/>
            <w:bottom w:val="none" w:sz="0" w:space="0" w:color="auto"/>
            <w:right w:val="none" w:sz="0" w:space="0" w:color="auto"/>
          </w:divBdr>
        </w:div>
        <w:div w:id="1879006146">
          <w:marLeft w:val="1008"/>
          <w:marRight w:val="0"/>
          <w:marTop w:val="160"/>
          <w:marBottom w:val="120"/>
          <w:divBdr>
            <w:top w:val="none" w:sz="0" w:space="0" w:color="auto"/>
            <w:left w:val="none" w:sz="0" w:space="0" w:color="auto"/>
            <w:bottom w:val="none" w:sz="0" w:space="0" w:color="auto"/>
            <w:right w:val="none" w:sz="0" w:space="0" w:color="auto"/>
          </w:divBdr>
        </w:div>
      </w:divsChild>
    </w:div>
    <w:div w:id="565796606">
      <w:bodyDiv w:val="1"/>
      <w:marLeft w:val="0"/>
      <w:marRight w:val="0"/>
      <w:marTop w:val="0"/>
      <w:marBottom w:val="0"/>
      <w:divBdr>
        <w:top w:val="none" w:sz="0" w:space="0" w:color="auto"/>
        <w:left w:val="none" w:sz="0" w:space="0" w:color="auto"/>
        <w:bottom w:val="none" w:sz="0" w:space="0" w:color="auto"/>
        <w:right w:val="none" w:sz="0" w:space="0" w:color="auto"/>
      </w:divBdr>
      <w:divsChild>
        <w:div w:id="970475599">
          <w:marLeft w:val="1368"/>
          <w:marRight w:val="0"/>
          <w:marTop w:val="160"/>
          <w:marBottom w:val="160"/>
          <w:divBdr>
            <w:top w:val="none" w:sz="0" w:space="0" w:color="auto"/>
            <w:left w:val="none" w:sz="0" w:space="0" w:color="auto"/>
            <w:bottom w:val="none" w:sz="0" w:space="0" w:color="auto"/>
            <w:right w:val="none" w:sz="0" w:space="0" w:color="auto"/>
          </w:divBdr>
        </w:div>
      </w:divsChild>
    </w:div>
    <w:div w:id="575818147">
      <w:bodyDiv w:val="1"/>
      <w:marLeft w:val="0"/>
      <w:marRight w:val="0"/>
      <w:marTop w:val="0"/>
      <w:marBottom w:val="0"/>
      <w:divBdr>
        <w:top w:val="none" w:sz="0" w:space="0" w:color="auto"/>
        <w:left w:val="none" w:sz="0" w:space="0" w:color="auto"/>
        <w:bottom w:val="none" w:sz="0" w:space="0" w:color="auto"/>
        <w:right w:val="none" w:sz="0" w:space="0" w:color="auto"/>
      </w:divBdr>
      <w:divsChild>
        <w:div w:id="636491438">
          <w:marLeft w:val="835"/>
          <w:marRight w:val="0"/>
          <w:marTop w:val="0"/>
          <w:marBottom w:val="0"/>
          <w:divBdr>
            <w:top w:val="none" w:sz="0" w:space="0" w:color="auto"/>
            <w:left w:val="none" w:sz="0" w:space="0" w:color="auto"/>
            <w:bottom w:val="none" w:sz="0" w:space="0" w:color="auto"/>
            <w:right w:val="none" w:sz="0" w:space="0" w:color="auto"/>
          </w:divBdr>
        </w:div>
        <w:div w:id="1297495193">
          <w:marLeft w:val="835"/>
          <w:marRight w:val="0"/>
          <w:marTop w:val="0"/>
          <w:marBottom w:val="0"/>
          <w:divBdr>
            <w:top w:val="none" w:sz="0" w:space="0" w:color="auto"/>
            <w:left w:val="none" w:sz="0" w:space="0" w:color="auto"/>
            <w:bottom w:val="none" w:sz="0" w:space="0" w:color="auto"/>
            <w:right w:val="none" w:sz="0" w:space="0" w:color="auto"/>
          </w:divBdr>
        </w:div>
      </w:divsChild>
    </w:div>
    <w:div w:id="641233159">
      <w:bodyDiv w:val="1"/>
      <w:marLeft w:val="0"/>
      <w:marRight w:val="0"/>
      <w:marTop w:val="0"/>
      <w:marBottom w:val="0"/>
      <w:divBdr>
        <w:top w:val="none" w:sz="0" w:space="0" w:color="auto"/>
        <w:left w:val="none" w:sz="0" w:space="0" w:color="auto"/>
        <w:bottom w:val="none" w:sz="0" w:space="0" w:color="auto"/>
        <w:right w:val="none" w:sz="0" w:space="0" w:color="auto"/>
      </w:divBdr>
    </w:div>
    <w:div w:id="662897744">
      <w:bodyDiv w:val="1"/>
      <w:marLeft w:val="0"/>
      <w:marRight w:val="0"/>
      <w:marTop w:val="0"/>
      <w:marBottom w:val="0"/>
      <w:divBdr>
        <w:top w:val="none" w:sz="0" w:space="0" w:color="auto"/>
        <w:left w:val="none" w:sz="0" w:space="0" w:color="auto"/>
        <w:bottom w:val="none" w:sz="0" w:space="0" w:color="auto"/>
        <w:right w:val="none" w:sz="0" w:space="0" w:color="auto"/>
      </w:divBdr>
    </w:div>
    <w:div w:id="691734554">
      <w:bodyDiv w:val="1"/>
      <w:marLeft w:val="0"/>
      <w:marRight w:val="0"/>
      <w:marTop w:val="0"/>
      <w:marBottom w:val="0"/>
      <w:divBdr>
        <w:top w:val="none" w:sz="0" w:space="0" w:color="auto"/>
        <w:left w:val="none" w:sz="0" w:space="0" w:color="auto"/>
        <w:bottom w:val="none" w:sz="0" w:space="0" w:color="auto"/>
        <w:right w:val="none" w:sz="0" w:space="0" w:color="auto"/>
      </w:divBdr>
      <w:divsChild>
        <w:div w:id="1030110510">
          <w:marLeft w:val="835"/>
          <w:marRight w:val="0"/>
          <w:marTop w:val="160"/>
          <w:marBottom w:val="160"/>
          <w:divBdr>
            <w:top w:val="none" w:sz="0" w:space="0" w:color="auto"/>
            <w:left w:val="none" w:sz="0" w:space="0" w:color="auto"/>
            <w:bottom w:val="none" w:sz="0" w:space="0" w:color="auto"/>
            <w:right w:val="none" w:sz="0" w:space="0" w:color="auto"/>
          </w:divBdr>
        </w:div>
      </w:divsChild>
    </w:div>
    <w:div w:id="693120449">
      <w:bodyDiv w:val="1"/>
      <w:marLeft w:val="0"/>
      <w:marRight w:val="0"/>
      <w:marTop w:val="0"/>
      <w:marBottom w:val="0"/>
      <w:divBdr>
        <w:top w:val="none" w:sz="0" w:space="0" w:color="auto"/>
        <w:left w:val="none" w:sz="0" w:space="0" w:color="auto"/>
        <w:bottom w:val="none" w:sz="0" w:space="0" w:color="auto"/>
        <w:right w:val="none" w:sz="0" w:space="0" w:color="auto"/>
      </w:divBdr>
      <w:divsChild>
        <w:div w:id="24914803">
          <w:marLeft w:val="1454"/>
          <w:marRight w:val="0"/>
          <w:marTop w:val="0"/>
          <w:marBottom w:val="0"/>
          <w:divBdr>
            <w:top w:val="none" w:sz="0" w:space="0" w:color="auto"/>
            <w:left w:val="none" w:sz="0" w:space="0" w:color="auto"/>
            <w:bottom w:val="none" w:sz="0" w:space="0" w:color="auto"/>
            <w:right w:val="none" w:sz="0" w:space="0" w:color="auto"/>
          </w:divBdr>
        </w:div>
        <w:div w:id="346906001">
          <w:marLeft w:val="835"/>
          <w:marRight w:val="0"/>
          <w:marTop w:val="0"/>
          <w:marBottom w:val="0"/>
          <w:divBdr>
            <w:top w:val="none" w:sz="0" w:space="0" w:color="auto"/>
            <w:left w:val="none" w:sz="0" w:space="0" w:color="auto"/>
            <w:bottom w:val="none" w:sz="0" w:space="0" w:color="auto"/>
            <w:right w:val="none" w:sz="0" w:space="0" w:color="auto"/>
          </w:divBdr>
        </w:div>
        <w:div w:id="407073611">
          <w:marLeft w:val="835"/>
          <w:marRight w:val="0"/>
          <w:marTop w:val="0"/>
          <w:marBottom w:val="0"/>
          <w:divBdr>
            <w:top w:val="none" w:sz="0" w:space="0" w:color="auto"/>
            <w:left w:val="none" w:sz="0" w:space="0" w:color="auto"/>
            <w:bottom w:val="none" w:sz="0" w:space="0" w:color="auto"/>
            <w:right w:val="none" w:sz="0" w:space="0" w:color="auto"/>
          </w:divBdr>
        </w:div>
        <w:div w:id="1231888030">
          <w:marLeft w:val="835"/>
          <w:marRight w:val="0"/>
          <w:marTop w:val="0"/>
          <w:marBottom w:val="0"/>
          <w:divBdr>
            <w:top w:val="none" w:sz="0" w:space="0" w:color="auto"/>
            <w:left w:val="none" w:sz="0" w:space="0" w:color="auto"/>
            <w:bottom w:val="none" w:sz="0" w:space="0" w:color="auto"/>
            <w:right w:val="none" w:sz="0" w:space="0" w:color="auto"/>
          </w:divBdr>
        </w:div>
        <w:div w:id="1350063284">
          <w:marLeft w:val="835"/>
          <w:marRight w:val="0"/>
          <w:marTop w:val="0"/>
          <w:marBottom w:val="0"/>
          <w:divBdr>
            <w:top w:val="none" w:sz="0" w:space="0" w:color="auto"/>
            <w:left w:val="none" w:sz="0" w:space="0" w:color="auto"/>
            <w:bottom w:val="none" w:sz="0" w:space="0" w:color="auto"/>
            <w:right w:val="none" w:sz="0" w:space="0" w:color="auto"/>
          </w:divBdr>
        </w:div>
        <w:div w:id="1744141722">
          <w:marLeft w:val="1454"/>
          <w:marRight w:val="0"/>
          <w:marTop w:val="0"/>
          <w:marBottom w:val="0"/>
          <w:divBdr>
            <w:top w:val="none" w:sz="0" w:space="0" w:color="auto"/>
            <w:left w:val="none" w:sz="0" w:space="0" w:color="auto"/>
            <w:bottom w:val="none" w:sz="0" w:space="0" w:color="auto"/>
            <w:right w:val="none" w:sz="0" w:space="0" w:color="auto"/>
          </w:divBdr>
        </w:div>
      </w:divsChild>
    </w:div>
    <w:div w:id="700282470">
      <w:bodyDiv w:val="1"/>
      <w:marLeft w:val="0"/>
      <w:marRight w:val="0"/>
      <w:marTop w:val="0"/>
      <w:marBottom w:val="0"/>
      <w:divBdr>
        <w:top w:val="none" w:sz="0" w:space="0" w:color="auto"/>
        <w:left w:val="none" w:sz="0" w:space="0" w:color="auto"/>
        <w:bottom w:val="none" w:sz="0" w:space="0" w:color="auto"/>
        <w:right w:val="none" w:sz="0" w:space="0" w:color="auto"/>
      </w:divBdr>
      <w:divsChild>
        <w:div w:id="375742218">
          <w:marLeft w:val="1008"/>
          <w:marRight w:val="0"/>
          <w:marTop w:val="160"/>
          <w:marBottom w:val="120"/>
          <w:divBdr>
            <w:top w:val="none" w:sz="0" w:space="0" w:color="auto"/>
            <w:left w:val="none" w:sz="0" w:space="0" w:color="auto"/>
            <w:bottom w:val="none" w:sz="0" w:space="0" w:color="auto"/>
            <w:right w:val="none" w:sz="0" w:space="0" w:color="auto"/>
          </w:divBdr>
        </w:div>
        <w:div w:id="631063537">
          <w:marLeft w:val="1008"/>
          <w:marRight w:val="0"/>
          <w:marTop w:val="160"/>
          <w:marBottom w:val="120"/>
          <w:divBdr>
            <w:top w:val="none" w:sz="0" w:space="0" w:color="auto"/>
            <w:left w:val="none" w:sz="0" w:space="0" w:color="auto"/>
            <w:bottom w:val="none" w:sz="0" w:space="0" w:color="auto"/>
            <w:right w:val="none" w:sz="0" w:space="0" w:color="auto"/>
          </w:divBdr>
        </w:div>
        <w:div w:id="849178816">
          <w:marLeft w:val="1008"/>
          <w:marRight w:val="0"/>
          <w:marTop w:val="160"/>
          <w:marBottom w:val="120"/>
          <w:divBdr>
            <w:top w:val="none" w:sz="0" w:space="0" w:color="auto"/>
            <w:left w:val="none" w:sz="0" w:space="0" w:color="auto"/>
            <w:bottom w:val="none" w:sz="0" w:space="0" w:color="auto"/>
            <w:right w:val="none" w:sz="0" w:space="0" w:color="auto"/>
          </w:divBdr>
        </w:div>
        <w:div w:id="1070883089">
          <w:marLeft w:val="1008"/>
          <w:marRight w:val="0"/>
          <w:marTop w:val="160"/>
          <w:marBottom w:val="120"/>
          <w:divBdr>
            <w:top w:val="none" w:sz="0" w:space="0" w:color="auto"/>
            <w:left w:val="none" w:sz="0" w:space="0" w:color="auto"/>
            <w:bottom w:val="none" w:sz="0" w:space="0" w:color="auto"/>
            <w:right w:val="none" w:sz="0" w:space="0" w:color="auto"/>
          </w:divBdr>
        </w:div>
        <w:div w:id="1307781490">
          <w:marLeft w:val="1008"/>
          <w:marRight w:val="0"/>
          <w:marTop w:val="0"/>
          <w:marBottom w:val="0"/>
          <w:divBdr>
            <w:top w:val="none" w:sz="0" w:space="0" w:color="auto"/>
            <w:left w:val="none" w:sz="0" w:space="0" w:color="auto"/>
            <w:bottom w:val="none" w:sz="0" w:space="0" w:color="auto"/>
            <w:right w:val="none" w:sz="0" w:space="0" w:color="auto"/>
          </w:divBdr>
        </w:div>
        <w:div w:id="1368337572">
          <w:marLeft w:val="1008"/>
          <w:marRight w:val="0"/>
          <w:marTop w:val="160"/>
          <w:marBottom w:val="120"/>
          <w:divBdr>
            <w:top w:val="none" w:sz="0" w:space="0" w:color="auto"/>
            <w:left w:val="none" w:sz="0" w:space="0" w:color="auto"/>
            <w:bottom w:val="none" w:sz="0" w:space="0" w:color="auto"/>
            <w:right w:val="none" w:sz="0" w:space="0" w:color="auto"/>
          </w:divBdr>
        </w:div>
        <w:div w:id="1744984104">
          <w:marLeft w:val="835"/>
          <w:marRight w:val="0"/>
          <w:marTop w:val="120"/>
          <w:marBottom w:val="160"/>
          <w:divBdr>
            <w:top w:val="none" w:sz="0" w:space="0" w:color="auto"/>
            <w:left w:val="none" w:sz="0" w:space="0" w:color="auto"/>
            <w:bottom w:val="none" w:sz="0" w:space="0" w:color="auto"/>
            <w:right w:val="none" w:sz="0" w:space="0" w:color="auto"/>
          </w:divBdr>
        </w:div>
      </w:divsChild>
    </w:div>
    <w:div w:id="729814398">
      <w:bodyDiv w:val="1"/>
      <w:marLeft w:val="0"/>
      <w:marRight w:val="0"/>
      <w:marTop w:val="0"/>
      <w:marBottom w:val="0"/>
      <w:divBdr>
        <w:top w:val="none" w:sz="0" w:space="0" w:color="auto"/>
        <w:left w:val="none" w:sz="0" w:space="0" w:color="auto"/>
        <w:bottom w:val="none" w:sz="0" w:space="0" w:color="auto"/>
        <w:right w:val="none" w:sz="0" w:space="0" w:color="auto"/>
      </w:divBdr>
      <w:divsChild>
        <w:div w:id="329674002">
          <w:marLeft w:val="835"/>
          <w:marRight w:val="0"/>
          <w:marTop w:val="160"/>
          <w:marBottom w:val="160"/>
          <w:divBdr>
            <w:top w:val="none" w:sz="0" w:space="0" w:color="auto"/>
            <w:left w:val="none" w:sz="0" w:space="0" w:color="auto"/>
            <w:bottom w:val="none" w:sz="0" w:space="0" w:color="auto"/>
            <w:right w:val="none" w:sz="0" w:space="0" w:color="auto"/>
          </w:divBdr>
        </w:div>
        <w:div w:id="554316641">
          <w:marLeft w:val="1454"/>
          <w:marRight w:val="0"/>
          <w:marTop w:val="60"/>
          <w:marBottom w:val="160"/>
          <w:divBdr>
            <w:top w:val="none" w:sz="0" w:space="0" w:color="auto"/>
            <w:left w:val="none" w:sz="0" w:space="0" w:color="auto"/>
            <w:bottom w:val="none" w:sz="0" w:space="0" w:color="auto"/>
            <w:right w:val="none" w:sz="0" w:space="0" w:color="auto"/>
          </w:divBdr>
        </w:div>
        <w:div w:id="1408072741">
          <w:marLeft w:val="1454"/>
          <w:marRight w:val="0"/>
          <w:marTop w:val="160"/>
          <w:marBottom w:val="160"/>
          <w:divBdr>
            <w:top w:val="none" w:sz="0" w:space="0" w:color="auto"/>
            <w:left w:val="none" w:sz="0" w:space="0" w:color="auto"/>
            <w:bottom w:val="none" w:sz="0" w:space="0" w:color="auto"/>
            <w:right w:val="none" w:sz="0" w:space="0" w:color="auto"/>
          </w:divBdr>
        </w:div>
        <w:div w:id="1769692464">
          <w:marLeft w:val="835"/>
          <w:marRight w:val="0"/>
          <w:marTop w:val="160"/>
          <w:marBottom w:val="160"/>
          <w:divBdr>
            <w:top w:val="none" w:sz="0" w:space="0" w:color="auto"/>
            <w:left w:val="none" w:sz="0" w:space="0" w:color="auto"/>
            <w:bottom w:val="none" w:sz="0" w:space="0" w:color="auto"/>
            <w:right w:val="none" w:sz="0" w:space="0" w:color="auto"/>
          </w:divBdr>
        </w:div>
        <w:div w:id="1921058179">
          <w:marLeft w:val="835"/>
          <w:marRight w:val="0"/>
          <w:marTop w:val="160"/>
          <w:marBottom w:val="160"/>
          <w:divBdr>
            <w:top w:val="none" w:sz="0" w:space="0" w:color="auto"/>
            <w:left w:val="none" w:sz="0" w:space="0" w:color="auto"/>
            <w:bottom w:val="none" w:sz="0" w:space="0" w:color="auto"/>
            <w:right w:val="none" w:sz="0" w:space="0" w:color="auto"/>
          </w:divBdr>
        </w:div>
      </w:divsChild>
    </w:div>
    <w:div w:id="743643681">
      <w:bodyDiv w:val="1"/>
      <w:marLeft w:val="0"/>
      <w:marRight w:val="0"/>
      <w:marTop w:val="0"/>
      <w:marBottom w:val="0"/>
      <w:divBdr>
        <w:top w:val="none" w:sz="0" w:space="0" w:color="auto"/>
        <w:left w:val="none" w:sz="0" w:space="0" w:color="auto"/>
        <w:bottom w:val="none" w:sz="0" w:space="0" w:color="auto"/>
        <w:right w:val="none" w:sz="0" w:space="0" w:color="auto"/>
      </w:divBdr>
      <w:divsChild>
        <w:div w:id="295449618">
          <w:marLeft w:val="835"/>
          <w:marRight w:val="0"/>
          <w:marTop w:val="0"/>
          <w:marBottom w:val="0"/>
          <w:divBdr>
            <w:top w:val="none" w:sz="0" w:space="0" w:color="auto"/>
            <w:left w:val="none" w:sz="0" w:space="0" w:color="auto"/>
            <w:bottom w:val="none" w:sz="0" w:space="0" w:color="auto"/>
            <w:right w:val="none" w:sz="0" w:space="0" w:color="auto"/>
          </w:divBdr>
        </w:div>
        <w:div w:id="829519574">
          <w:marLeft w:val="835"/>
          <w:marRight w:val="0"/>
          <w:marTop w:val="0"/>
          <w:marBottom w:val="0"/>
          <w:divBdr>
            <w:top w:val="none" w:sz="0" w:space="0" w:color="auto"/>
            <w:left w:val="none" w:sz="0" w:space="0" w:color="auto"/>
            <w:bottom w:val="none" w:sz="0" w:space="0" w:color="auto"/>
            <w:right w:val="none" w:sz="0" w:space="0" w:color="auto"/>
          </w:divBdr>
        </w:div>
      </w:divsChild>
    </w:div>
    <w:div w:id="746000949">
      <w:bodyDiv w:val="1"/>
      <w:marLeft w:val="0"/>
      <w:marRight w:val="0"/>
      <w:marTop w:val="0"/>
      <w:marBottom w:val="0"/>
      <w:divBdr>
        <w:top w:val="none" w:sz="0" w:space="0" w:color="auto"/>
        <w:left w:val="none" w:sz="0" w:space="0" w:color="auto"/>
        <w:bottom w:val="none" w:sz="0" w:space="0" w:color="auto"/>
        <w:right w:val="none" w:sz="0" w:space="0" w:color="auto"/>
      </w:divBdr>
    </w:div>
    <w:div w:id="751970973">
      <w:bodyDiv w:val="1"/>
      <w:marLeft w:val="0"/>
      <w:marRight w:val="0"/>
      <w:marTop w:val="0"/>
      <w:marBottom w:val="0"/>
      <w:divBdr>
        <w:top w:val="none" w:sz="0" w:space="0" w:color="auto"/>
        <w:left w:val="none" w:sz="0" w:space="0" w:color="auto"/>
        <w:bottom w:val="none" w:sz="0" w:space="0" w:color="auto"/>
        <w:right w:val="none" w:sz="0" w:space="0" w:color="auto"/>
      </w:divBdr>
      <w:divsChild>
        <w:div w:id="184095738">
          <w:marLeft w:val="1109"/>
          <w:marRight w:val="0"/>
          <w:marTop w:val="0"/>
          <w:marBottom w:val="0"/>
          <w:divBdr>
            <w:top w:val="none" w:sz="0" w:space="0" w:color="auto"/>
            <w:left w:val="none" w:sz="0" w:space="0" w:color="auto"/>
            <w:bottom w:val="none" w:sz="0" w:space="0" w:color="auto"/>
            <w:right w:val="none" w:sz="0" w:space="0" w:color="auto"/>
          </w:divBdr>
        </w:div>
        <w:div w:id="199444208">
          <w:marLeft w:val="1742"/>
          <w:marRight w:val="0"/>
          <w:marTop w:val="0"/>
          <w:marBottom w:val="0"/>
          <w:divBdr>
            <w:top w:val="none" w:sz="0" w:space="0" w:color="auto"/>
            <w:left w:val="none" w:sz="0" w:space="0" w:color="auto"/>
            <w:bottom w:val="none" w:sz="0" w:space="0" w:color="auto"/>
            <w:right w:val="none" w:sz="0" w:space="0" w:color="auto"/>
          </w:divBdr>
        </w:div>
        <w:div w:id="1336610184">
          <w:marLeft w:val="1109"/>
          <w:marRight w:val="0"/>
          <w:marTop w:val="0"/>
          <w:marBottom w:val="0"/>
          <w:divBdr>
            <w:top w:val="none" w:sz="0" w:space="0" w:color="auto"/>
            <w:left w:val="none" w:sz="0" w:space="0" w:color="auto"/>
            <w:bottom w:val="none" w:sz="0" w:space="0" w:color="auto"/>
            <w:right w:val="none" w:sz="0" w:space="0" w:color="auto"/>
          </w:divBdr>
        </w:div>
        <w:div w:id="1384988317">
          <w:marLeft w:val="1109"/>
          <w:marRight w:val="0"/>
          <w:marTop w:val="0"/>
          <w:marBottom w:val="0"/>
          <w:divBdr>
            <w:top w:val="none" w:sz="0" w:space="0" w:color="auto"/>
            <w:left w:val="none" w:sz="0" w:space="0" w:color="auto"/>
            <w:bottom w:val="none" w:sz="0" w:space="0" w:color="auto"/>
            <w:right w:val="none" w:sz="0" w:space="0" w:color="auto"/>
          </w:divBdr>
        </w:div>
      </w:divsChild>
    </w:div>
    <w:div w:id="768505831">
      <w:bodyDiv w:val="1"/>
      <w:marLeft w:val="0"/>
      <w:marRight w:val="0"/>
      <w:marTop w:val="0"/>
      <w:marBottom w:val="0"/>
      <w:divBdr>
        <w:top w:val="none" w:sz="0" w:space="0" w:color="auto"/>
        <w:left w:val="none" w:sz="0" w:space="0" w:color="auto"/>
        <w:bottom w:val="none" w:sz="0" w:space="0" w:color="auto"/>
        <w:right w:val="none" w:sz="0" w:space="0" w:color="auto"/>
      </w:divBdr>
      <w:divsChild>
        <w:div w:id="652487814">
          <w:marLeft w:val="1454"/>
          <w:marRight w:val="0"/>
          <w:marTop w:val="0"/>
          <w:marBottom w:val="0"/>
          <w:divBdr>
            <w:top w:val="none" w:sz="0" w:space="0" w:color="auto"/>
            <w:left w:val="none" w:sz="0" w:space="0" w:color="auto"/>
            <w:bottom w:val="none" w:sz="0" w:space="0" w:color="auto"/>
            <w:right w:val="none" w:sz="0" w:space="0" w:color="auto"/>
          </w:divBdr>
        </w:div>
        <w:div w:id="797257350">
          <w:marLeft w:val="1454"/>
          <w:marRight w:val="0"/>
          <w:marTop w:val="0"/>
          <w:marBottom w:val="0"/>
          <w:divBdr>
            <w:top w:val="none" w:sz="0" w:space="0" w:color="auto"/>
            <w:left w:val="none" w:sz="0" w:space="0" w:color="auto"/>
            <w:bottom w:val="none" w:sz="0" w:space="0" w:color="auto"/>
            <w:right w:val="none" w:sz="0" w:space="0" w:color="auto"/>
          </w:divBdr>
        </w:div>
        <w:div w:id="1133671060">
          <w:marLeft w:val="835"/>
          <w:marRight w:val="0"/>
          <w:marTop w:val="0"/>
          <w:marBottom w:val="0"/>
          <w:divBdr>
            <w:top w:val="none" w:sz="0" w:space="0" w:color="auto"/>
            <w:left w:val="none" w:sz="0" w:space="0" w:color="auto"/>
            <w:bottom w:val="none" w:sz="0" w:space="0" w:color="auto"/>
            <w:right w:val="none" w:sz="0" w:space="0" w:color="auto"/>
          </w:divBdr>
        </w:div>
      </w:divsChild>
    </w:div>
    <w:div w:id="770855821">
      <w:bodyDiv w:val="1"/>
      <w:marLeft w:val="0"/>
      <w:marRight w:val="0"/>
      <w:marTop w:val="0"/>
      <w:marBottom w:val="0"/>
      <w:divBdr>
        <w:top w:val="none" w:sz="0" w:space="0" w:color="auto"/>
        <w:left w:val="none" w:sz="0" w:space="0" w:color="auto"/>
        <w:bottom w:val="none" w:sz="0" w:space="0" w:color="auto"/>
        <w:right w:val="none" w:sz="0" w:space="0" w:color="auto"/>
      </w:divBdr>
      <w:divsChild>
        <w:div w:id="448281949">
          <w:marLeft w:val="835"/>
          <w:marRight w:val="0"/>
          <w:marTop w:val="0"/>
          <w:marBottom w:val="0"/>
          <w:divBdr>
            <w:top w:val="none" w:sz="0" w:space="0" w:color="auto"/>
            <w:left w:val="none" w:sz="0" w:space="0" w:color="auto"/>
            <w:bottom w:val="none" w:sz="0" w:space="0" w:color="auto"/>
            <w:right w:val="none" w:sz="0" w:space="0" w:color="auto"/>
          </w:divBdr>
        </w:div>
        <w:div w:id="900215608">
          <w:marLeft w:val="835"/>
          <w:marRight w:val="0"/>
          <w:marTop w:val="0"/>
          <w:marBottom w:val="0"/>
          <w:divBdr>
            <w:top w:val="none" w:sz="0" w:space="0" w:color="auto"/>
            <w:left w:val="none" w:sz="0" w:space="0" w:color="auto"/>
            <w:bottom w:val="none" w:sz="0" w:space="0" w:color="auto"/>
            <w:right w:val="none" w:sz="0" w:space="0" w:color="auto"/>
          </w:divBdr>
        </w:div>
        <w:div w:id="1321739343">
          <w:marLeft w:val="835"/>
          <w:marRight w:val="0"/>
          <w:marTop w:val="0"/>
          <w:marBottom w:val="0"/>
          <w:divBdr>
            <w:top w:val="none" w:sz="0" w:space="0" w:color="auto"/>
            <w:left w:val="none" w:sz="0" w:space="0" w:color="auto"/>
            <w:bottom w:val="none" w:sz="0" w:space="0" w:color="auto"/>
            <w:right w:val="none" w:sz="0" w:space="0" w:color="auto"/>
          </w:divBdr>
        </w:div>
      </w:divsChild>
    </w:div>
    <w:div w:id="813910734">
      <w:bodyDiv w:val="1"/>
      <w:marLeft w:val="0"/>
      <w:marRight w:val="0"/>
      <w:marTop w:val="0"/>
      <w:marBottom w:val="0"/>
      <w:divBdr>
        <w:top w:val="none" w:sz="0" w:space="0" w:color="auto"/>
        <w:left w:val="none" w:sz="0" w:space="0" w:color="auto"/>
        <w:bottom w:val="none" w:sz="0" w:space="0" w:color="auto"/>
        <w:right w:val="none" w:sz="0" w:space="0" w:color="auto"/>
      </w:divBdr>
      <w:divsChild>
        <w:div w:id="166142209">
          <w:marLeft w:val="835"/>
          <w:marRight w:val="0"/>
          <w:marTop w:val="0"/>
          <w:marBottom w:val="0"/>
          <w:divBdr>
            <w:top w:val="none" w:sz="0" w:space="0" w:color="auto"/>
            <w:left w:val="none" w:sz="0" w:space="0" w:color="auto"/>
            <w:bottom w:val="none" w:sz="0" w:space="0" w:color="auto"/>
            <w:right w:val="none" w:sz="0" w:space="0" w:color="auto"/>
          </w:divBdr>
        </w:div>
        <w:div w:id="599408023">
          <w:marLeft w:val="835"/>
          <w:marRight w:val="0"/>
          <w:marTop w:val="0"/>
          <w:marBottom w:val="0"/>
          <w:divBdr>
            <w:top w:val="none" w:sz="0" w:space="0" w:color="auto"/>
            <w:left w:val="none" w:sz="0" w:space="0" w:color="auto"/>
            <w:bottom w:val="none" w:sz="0" w:space="0" w:color="auto"/>
            <w:right w:val="none" w:sz="0" w:space="0" w:color="auto"/>
          </w:divBdr>
        </w:div>
      </w:divsChild>
    </w:div>
    <w:div w:id="816454597">
      <w:bodyDiv w:val="1"/>
      <w:marLeft w:val="0"/>
      <w:marRight w:val="0"/>
      <w:marTop w:val="0"/>
      <w:marBottom w:val="0"/>
      <w:divBdr>
        <w:top w:val="none" w:sz="0" w:space="0" w:color="auto"/>
        <w:left w:val="none" w:sz="0" w:space="0" w:color="auto"/>
        <w:bottom w:val="none" w:sz="0" w:space="0" w:color="auto"/>
        <w:right w:val="none" w:sz="0" w:space="0" w:color="auto"/>
      </w:divBdr>
      <w:divsChild>
        <w:div w:id="44641109">
          <w:marLeft w:val="1454"/>
          <w:marRight w:val="0"/>
          <w:marTop w:val="0"/>
          <w:marBottom w:val="0"/>
          <w:divBdr>
            <w:top w:val="none" w:sz="0" w:space="0" w:color="auto"/>
            <w:left w:val="none" w:sz="0" w:space="0" w:color="auto"/>
            <w:bottom w:val="none" w:sz="0" w:space="0" w:color="auto"/>
            <w:right w:val="none" w:sz="0" w:space="0" w:color="auto"/>
          </w:divBdr>
        </w:div>
        <w:div w:id="145980886">
          <w:marLeft w:val="835"/>
          <w:marRight w:val="0"/>
          <w:marTop w:val="0"/>
          <w:marBottom w:val="0"/>
          <w:divBdr>
            <w:top w:val="none" w:sz="0" w:space="0" w:color="auto"/>
            <w:left w:val="none" w:sz="0" w:space="0" w:color="auto"/>
            <w:bottom w:val="none" w:sz="0" w:space="0" w:color="auto"/>
            <w:right w:val="none" w:sz="0" w:space="0" w:color="auto"/>
          </w:divBdr>
        </w:div>
        <w:div w:id="414866463">
          <w:marLeft w:val="835"/>
          <w:marRight w:val="0"/>
          <w:marTop w:val="0"/>
          <w:marBottom w:val="0"/>
          <w:divBdr>
            <w:top w:val="none" w:sz="0" w:space="0" w:color="auto"/>
            <w:left w:val="none" w:sz="0" w:space="0" w:color="auto"/>
            <w:bottom w:val="none" w:sz="0" w:space="0" w:color="auto"/>
            <w:right w:val="none" w:sz="0" w:space="0" w:color="auto"/>
          </w:divBdr>
        </w:div>
        <w:div w:id="775255436">
          <w:marLeft w:val="1454"/>
          <w:marRight w:val="0"/>
          <w:marTop w:val="0"/>
          <w:marBottom w:val="0"/>
          <w:divBdr>
            <w:top w:val="none" w:sz="0" w:space="0" w:color="auto"/>
            <w:left w:val="none" w:sz="0" w:space="0" w:color="auto"/>
            <w:bottom w:val="none" w:sz="0" w:space="0" w:color="auto"/>
            <w:right w:val="none" w:sz="0" w:space="0" w:color="auto"/>
          </w:divBdr>
        </w:div>
        <w:div w:id="2072579749">
          <w:marLeft w:val="835"/>
          <w:marRight w:val="0"/>
          <w:marTop w:val="0"/>
          <w:marBottom w:val="0"/>
          <w:divBdr>
            <w:top w:val="none" w:sz="0" w:space="0" w:color="auto"/>
            <w:left w:val="none" w:sz="0" w:space="0" w:color="auto"/>
            <w:bottom w:val="none" w:sz="0" w:space="0" w:color="auto"/>
            <w:right w:val="none" w:sz="0" w:space="0" w:color="auto"/>
          </w:divBdr>
        </w:div>
      </w:divsChild>
    </w:div>
    <w:div w:id="821502760">
      <w:bodyDiv w:val="1"/>
      <w:marLeft w:val="0"/>
      <w:marRight w:val="0"/>
      <w:marTop w:val="0"/>
      <w:marBottom w:val="0"/>
      <w:divBdr>
        <w:top w:val="none" w:sz="0" w:space="0" w:color="auto"/>
        <w:left w:val="none" w:sz="0" w:space="0" w:color="auto"/>
        <w:bottom w:val="none" w:sz="0" w:space="0" w:color="auto"/>
        <w:right w:val="none" w:sz="0" w:space="0" w:color="auto"/>
      </w:divBdr>
      <w:divsChild>
        <w:div w:id="789861563">
          <w:marLeft w:val="1454"/>
          <w:marRight w:val="0"/>
          <w:marTop w:val="0"/>
          <w:marBottom w:val="0"/>
          <w:divBdr>
            <w:top w:val="none" w:sz="0" w:space="0" w:color="auto"/>
            <w:left w:val="none" w:sz="0" w:space="0" w:color="auto"/>
            <w:bottom w:val="none" w:sz="0" w:space="0" w:color="auto"/>
            <w:right w:val="none" w:sz="0" w:space="0" w:color="auto"/>
          </w:divBdr>
        </w:div>
        <w:div w:id="937835794">
          <w:marLeft w:val="1454"/>
          <w:marRight w:val="0"/>
          <w:marTop w:val="0"/>
          <w:marBottom w:val="0"/>
          <w:divBdr>
            <w:top w:val="none" w:sz="0" w:space="0" w:color="auto"/>
            <w:left w:val="none" w:sz="0" w:space="0" w:color="auto"/>
            <w:bottom w:val="none" w:sz="0" w:space="0" w:color="auto"/>
            <w:right w:val="none" w:sz="0" w:space="0" w:color="auto"/>
          </w:divBdr>
        </w:div>
        <w:div w:id="1191652142">
          <w:marLeft w:val="835"/>
          <w:marRight w:val="0"/>
          <w:marTop w:val="0"/>
          <w:marBottom w:val="0"/>
          <w:divBdr>
            <w:top w:val="none" w:sz="0" w:space="0" w:color="auto"/>
            <w:left w:val="none" w:sz="0" w:space="0" w:color="auto"/>
            <w:bottom w:val="none" w:sz="0" w:space="0" w:color="auto"/>
            <w:right w:val="none" w:sz="0" w:space="0" w:color="auto"/>
          </w:divBdr>
        </w:div>
        <w:div w:id="1319261413">
          <w:marLeft w:val="835"/>
          <w:marRight w:val="0"/>
          <w:marTop w:val="0"/>
          <w:marBottom w:val="0"/>
          <w:divBdr>
            <w:top w:val="none" w:sz="0" w:space="0" w:color="auto"/>
            <w:left w:val="none" w:sz="0" w:space="0" w:color="auto"/>
            <w:bottom w:val="none" w:sz="0" w:space="0" w:color="auto"/>
            <w:right w:val="none" w:sz="0" w:space="0" w:color="auto"/>
          </w:divBdr>
        </w:div>
        <w:div w:id="1432552228">
          <w:marLeft w:val="835"/>
          <w:marRight w:val="0"/>
          <w:marTop w:val="0"/>
          <w:marBottom w:val="0"/>
          <w:divBdr>
            <w:top w:val="none" w:sz="0" w:space="0" w:color="auto"/>
            <w:left w:val="none" w:sz="0" w:space="0" w:color="auto"/>
            <w:bottom w:val="none" w:sz="0" w:space="0" w:color="auto"/>
            <w:right w:val="none" w:sz="0" w:space="0" w:color="auto"/>
          </w:divBdr>
        </w:div>
        <w:div w:id="1592540714">
          <w:marLeft w:val="1454"/>
          <w:marRight w:val="0"/>
          <w:marTop w:val="0"/>
          <w:marBottom w:val="0"/>
          <w:divBdr>
            <w:top w:val="none" w:sz="0" w:space="0" w:color="auto"/>
            <w:left w:val="none" w:sz="0" w:space="0" w:color="auto"/>
            <w:bottom w:val="none" w:sz="0" w:space="0" w:color="auto"/>
            <w:right w:val="none" w:sz="0" w:space="0" w:color="auto"/>
          </w:divBdr>
        </w:div>
        <w:div w:id="2114089086">
          <w:marLeft w:val="1454"/>
          <w:marRight w:val="0"/>
          <w:marTop w:val="0"/>
          <w:marBottom w:val="0"/>
          <w:divBdr>
            <w:top w:val="none" w:sz="0" w:space="0" w:color="auto"/>
            <w:left w:val="none" w:sz="0" w:space="0" w:color="auto"/>
            <w:bottom w:val="none" w:sz="0" w:space="0" w:color="auto"/>
            <w:right w:val="none" w:sz="0" w:space="0" w:color="auto"/>
          </w:divBdr>
        </w:div>
      </w:divsChild>
    </w:div>
    <w:div w:id="830022898">
      <w:bodyDiv w:val="1"/>
      <w:marLeft w:val="0"/>
      <w:marRight w:val="0"/>
      <w:marTop w:val="0"/>
      <w:marBottom w:val="0"/>
      <w:divBdr>
        <w:top w:val="none" w:sz="0" w:space="0" w:color="auto"/>
        <w:left w:val="none" w:sz="0" w:space="0" w:color="auto"/>
        <w:bottom w:val="none" w:sz="0" w:space="0" w:color="auto"/>
        <w:right w:val="none" w:sz="0" w:space="0" w:color="auto"/>
      </w:divBdr>
      <w:divsChild>
        <w:div w:id="116263661">
          <w:marLeft w:val="1008"/>
          <w:marRight w:val="0"/>
          <w:marTop w:val="160"/>
          <w:marBottom w:val="120"/>
          <w:divBdr>
            <w:top w:val="none" w:sz="0" w:space="0" w:color="auto"/>
            <w:left w:val="none" w:sz="0" w:space="0" w:color="auto"/>
            <w:bottom w:val="none" w:sz="0" w:space="0" w:color="auto"/>
            <w:right w:val="none" w:sz="0" w:space="0" w:color="auto"/>
          </w:divBdr>
        </w:div>
        <w:div w:id="158884155">
          <w:marLeft w:val="1008"/>
          <w:marRight w:val="0"/>
          <w:marTop w:val="160"/>
          <w:marBottom w:val="120"/>
          <w:divBdr>
            <w:top w:val="none" w:sz="0" w:space="0" w:color="auto"/>
            <w:left w:val="none" w:sz="0" w:space="0" w:color="auto"/>
            <w:bottom w:val="none" w:sz="0" w:space="0" w:color="auto"/>
            <w:right w:val="none" w:sz="0" w:space="0" w:color="auto"/>
          </w:divBdr>
        </w:div>
        <w:div w:id="297539999">
          <w:marLeft w:val="1008"/>
          <w:marRight w:val="0"/>
          <w:marTop w:val="160"/>
          <w:marBottom w:val="120"/>
          <w:divBdr>
            <w:top w:val="none" w:sz="0" w:space="0" w:color="auto"/>
            <w:left w:val="none" w:sz="0" w:space="0" w:color="auto"/>
            <w:bottom w:val="none" w:sz="0" w:space="0" w:color="auto"/>
            <w:right w:val="none" w:sz="0" w:space="0" w:color="auto"/>
          </w:divBdr>
        </w:div>
        <w:div w:id="415052494">
          <w:marLeft w:val="835"/>
          <w:marRight w:val="0"/>
          <w:marTop w:val="120"/>
          <w:marBottom w:val="160"/>
          <w:divBdr>
            <w:top w:val="none" w:sz="0" w:space="0" w:color="auto"/>
            <w:left w:val="none" w:sz="0" w:space="0" w:color="auto"/>
            <w:bottom w:val="none" w:sz="0" w:space="0" w:color="auto"/>
            <w:right w:val="none" w:sz="0" w:space="0" w:color="auto"/>
          </w:divBdr>
        </w:div>
        <w:div w:id="512111888">
          <w:marLeft w:val="1008"/>
          <w:marRight w:val="0"/>
          <w:marTop w:val="160"/>
          <w:marBottom w:val="120"/>
          <w:divBdr>
            <w:top w:val="none" w:sz="0" w:space="0" w:color="auto"/>
            <w:left w:val="none" w:sz="0" w:space="0" w:color="auto"/>
            <w:bottom w:val="none" w:sz="0" w:space="0" w:color="auto"/>
            <w:right w:val="none" w:sz="0" w:space="0" w:color="auto"/>
          </w:divBdr>
        </w:div>
        <w:div w:id="1346057228">
          <w:marLeft w:val="1008"/>
          <w:marRight w:val="0"/>
          <w:marTop w:val="0"/>
          <w:marBottom w:val="0"/>
          <w:divBdr>
            <w:top w:val="none" w:sz="0" w:space="0" w:color="auto"/>
            <w:left w:val="none" w:sz="0" w:space="0" w:color="auto"/>
            <w:bottom w:val="none" w:sz="0" w:space="0" w:color="auto"/>
            <w:right w:val="none" w:sz="0" w:space="0" w:color="auto"/>
          </w:divBdr>
        </w:div>
        <w:div w:id="2061052216">
          <w:marLeft w:val="1008"/>
          <w:marRight w:val="0"/>
          <w:marTop w:val="160"/>
          <w:marBottom w:val="120"/>
          <w:divBdr>
            <w:top w:val="none" w:sz="0" w:space="0" w:color="auto"/>
            <w:left w:val="none" w:sz="0" w:space="0" w:color="auto"/>
            <w:bottom w:val="none" w:sz="0" w:space="0" w:color="auto"/>
            <w:right w:val="none" w:sz="0" w:space="0" w:color="auto"/>
          </w:divBdr>
        </w:div>
      </w:divsChild>
    </w:div>
    <w:div w:id="841049314">
      <w:bodyDiv w:val="1"/>
      <w:marLeft w:val="0"/>
      <w:marRight w:val="0"/>
      <w:marTop w:val="0"/>
      <w:marBottom w:val="0"/>
      <w:divBdr>
        <w:top w:val="none" w:sz="0" w:space="0" w:color="auto"/>
        <w:left w:val="none" w:sz="0" w:space="0" w:color="auto"/>
        <w:bottom w:val="none" w:sz="0" w:space="0" w:color="auto"/>
        <w:right w:val="none" w:sz="0" w:space="0" w:color="auto"/>
      </w:divBdr>
      <w:divsChild>
        <w:div w:id="17464043">
          <w:marLeft w:val="835"/>
          <w:marRight w:val="0"/>
          <w:marTop w:val="0"/>
          <w:marBottom w:val="0"/>
          <w:divBdr>
            <w:top w:val="none" w:sz="0" w:space="0" w:color="auto"/>
            <w:left w:val="none" w:sz="0" w:space="0" w:color="auto"/>
            <w:bottom w:val="none" w:sz="0" w:space="0" w:color="auto"/>
            <w:right w:val="none" w:sz="0" w:space="0" w:color="auto"/>
          </w:divBdr>
        </w:div>
        <w:div w:id="602226814">
          <w:marLeft w:val="835"/>
          <w:marRight w:val="0"/>
          <w:marTop w:val="0"/>
          <w:marBottom w:val="0"/>
          <w:divBdr>
            <w:top w:val="none" w:sz="0" w:space="0" w:color="auto"/>
            <w:left w:val="none" w:sz="0" w:space="0" w:color="auto"/>
            <w:bottom w:val="none" w:sz="0" w:space="0" w:color="auto"/>
            <w:right w:val="none" w:sz="0" w:space="0" w:color="auto"/>
          </w:divBdr>
        </w:div>
        <w:div w:id="789054411">
          <w:marLeft w:val="835"/>
          <w:marRight w:val="0"/>
          <w:marTop w:val="0"/>
          <w:marBottom w:val="0"/>
          <w:divBdr>
            <w:top w:val="none" w:sz="0" w:space="0" w:color="auto"/>
            <w:left w:val="none" w:sz="0" w:space="0" w:color="auto"/>
            <w:bottom w:val="none" w:sz="0" w:space="0" w:color="auto"/>
            <w:right w:val="none" w:sz="0" w:space="0" w:color="auto"/>
          </w:divBdr>
        </w:div>
        <w:div w:id="1348824023">
          <w:marLeft w:val="835"/>
          <w:marRight w:val="0"/>
          <w:marTop w:val="0"/>
          <w:marBottom w:val="0"/>
          <w:divBdr>
            <w:top w:val="none" w:sz="0" w:space="0" w:color="auto"/>
            <w:left w:val="none" w:sz="0" w:space="0" w:color="auto"/>
            <w:bottom w:val="none" w:sz="0" w:space="0" w:color="auto"/>
            <w:right w:val="none" w:sz="0" w:space="0" w:color="auto"/>
          </w:divBdr>
        </w:div>
        <w:div w:id="1655252640">
          <w:marLeft w:val="835"/>
          <w:marRight w:val="0"/>
          <w:marTop w:val="0"/>
          <w:marBottom w:val="0"/>
          <w:divBdr>
            <w:top w:val="none" w:sz="0" w:space="0" w:color="auto"/>
            <w:left w:val="none" w:sz="0" w:space="0" w:color="auto"/>
            <w:bottom w:val="none" w:sz="0" w:space="0" w:color="auto"/>
            <w:right w:val="none" w:sz="0" w:space="0" w:color="auto"/>
          </w:divBdr>
        </w:div>
      </w:divsChild>
    </w:div>
    <w:div w:id="875044115">
      <w:bodyDiv w:val="1"/>
      <w:marLeft w:val="0"/>
      <w:marRight w:val="0"/>
      <w:marTop w:val="0"/>
      <w:marBottom w:val="0"/>
      <w:divBdr>
        <w:top w:val="none" w:sz="0" w:space="0" w:color="auto"/>
        <w:left w:val="none" w:sz="0" w:space="0" w:color="auto"/>
        <w:bottom w:val="none" w:sz="0" w:space="0" w:color="auto"/>
        <w:right w:val="none" w:sz="0" w:space="0" w:color="auto"/>
      </w:divBdr>
    </w:div>
    <w:div w:id="882904457">
      <w:bodyDiv w:val="1"/>
      <w:marLeft w:val="0"/>
      <w:marRight w:val="0"/>
      <w:marTop w:val="0"/>
      <w:marBottom w:val="0"/>
      <w:divBdr>
        <w:top w:val="none" w:sz="0" w:space="0" w:color="auto"/>
        <w:left w:val="none" w:sz="0" w:space="0" w:color="auto"/>
        <w:bottom w:val="none" w:sz="0" w:space="0" w:color="auto"/>
        <w:right w:val="none" w:sz="0" w:space="0" w:color="auto"/>
      </w:divBdr>
      <w:divsChild>
        <w:div w:id="481430877">
          <w:marLeft w:val="1454"/>
          <w:marRight w:val="0"/>
          <w:marTop w:val="0"/>
          <w:marBottom w:val="0"/>
          <w:divBdr>
            <w:top w:val="none" w:sz="0" w:space="0" w:color="auto"/>
            <w:left w:val="none" w:sz="0" w:space="0" w:color="auto"/>
            <w:bottom w:val="none" w:sz="0" w:space="0" w:color="auto"/>
            <w:right w:val="none" w:sz="0" w:space="0" w:color="auto"/>
          </w:divBdr>
        </w:div>
        <w:div w:id="663242902">
          <w:marLeft w:val="288"/>
          <w:marRight w:val="0"/>
          <w:marTop w:val="0"/>
          <w:marBottom w:val="0"/>
          <w:divBdr>
            <w:top w:val="none" w:sz="0" w:space="0" w:color="auto"/>
            <w:left w:val="none" w:sz="0" w:space="0" w:color="auto"/>
            <w:bottom w:val="none" w:sz="0" w:space="0" w:color="auto"/>
            <w:right w:val="none" w:sz="0" w:space="0" w:color="auto"/>
          </w:divBdr>
        </w:div>
        <w:div w:id="693308971">
          <w:marLeft w:val="1454"/>
          <w:marRight w:val="0"/>
          <w:marTop w:val="0"/>
          <w:marBottom w:val="0"/>
          <w:divBdr>
            <w:top w:val="none" w:sz="0" w:space="0" w:color="auto"/>
            <w:left w:val="none" w:sz="0" w:space="0" w:color="auto"/>
            <w:bottom w:val="none" w:sz="0" w:space="0" w:color="auto"/>
            <w:right w:val="none" w:sz="0" w:space="0" w:color="auto"/>
          </w:divBdr>
        </w:div>
        <w:div w:id="719594166">
          <w:marLeft w:val="1454"/>
          <w:marRight w:val="0"/>
          <w:marTop w:val="0"/>
          <w:marBottom w:val="0"/>
          <w:divBdr>
            <w:top w:val="none" w:sz="0" w:space="0" w:color="auto"/>
            <w:left w:val="none" w:sz="0" w:space="0" w:color="auto"/>
            <w:bottom w:val="none" w:sz="0" w:space="0" w:color="auto"/>
            <w:right w:val="none" w:sz="0" w:space="0" w:color="auto"/>
          </w:divBdr>
        </w:div>
        <w:div w:id="722221417">
          <w:marLeft w:val="1454"/>
          <w:marRight w:val="0"/>
          <w:marTop w:val="0"/>
          <w:marBottom w:val="0"/>
          <w:divBdr>
            <w:top w:val="none" w:sz="0" w:space="0" w:color="auto"/>
            <w:left w:val="none" w:sz="0" w:space="0" w:color="auto"/>
            <w:bottom w:val="none" w:sz="0" w:space="0" w:color="auto"/>
            <w:right w:val="none" w:sz="0" w:space="0" w:color="auto"/>
          </w:divBdr>
        </w:div>
        <w:div w:id="1135441776">
          <w:marLeft w:val="835"/>
          <w:marRight w:val="0"/>
          <w:marTop w:val="0"/>
          <w:marBottom w:val="0"/>
          <w:divBdr>
            <w:top w:val="none" w:sz="0" w:space="0" w:color="auto"/>
            <w:left w:val="none" w:sz="0" w:space="0" w:color="auto"/>
            <w:bottom w:val="none" w:sz="0" w:space="0" w:color="auto"/>
            <w:right w:val="none" w:sz="0" w:space="0" w:color="auto"/>
          </w:divBdr>
        </w:div>
        <w:div w:id="1425178441">
          <w:marLeft w:val="1454"/>
          <w:marRight w:val="0"/>
          <w:marTop w:val="0"/>
          <w:marBottom w:val="0"/>
          <w:divBdr>
            <w:top w:val="none" w:sz="0" w:space="0" w:color="auto"/>
            <w:left w:val="none" w:sz="0" w:space="0" w:color="auto"/>
            <w:bottom w:val="none" w:sz="0" w:space="0" w:color="auto"/>
            <w:right w:val="none" w:sz="0" w:space="0" w:color="auto"/>
          </w:divBdr>
        </w:div>
        <w:div w:id="1524438761">
          <w:marLeft w:val="835"/>
          <w:marRight w:val="0"/>
          <w:marTop w:val="0"/>
          <w:marBottom w:val="0"/>
          <w:divBdr>
            <w:top w:val="none" w:sz="0" w:space="0" w:color="auto"/>
            <w:left w:val="none" w:sz="0" w:space="0" w:color="auto"/>
            <w:bottom w:val="none" w:sz="0" w:space="0" w:color="auto"/>
            <w:right w:val="none" w:sz="0" w:space="0" w:color="auto"/>
          </w:divBdr>
        </w:div>
        <w:div w:id="1689526712">
          <w:marLeft w:val="835"/>
          <w:marRight w:val="0"/>
          <w:marTop w:val="0"/>
          <w:marBottom w:val="0"/>
          <w:divBdr>
            <w:top w:val="none" w:sz="0" w:space="0" w:color="auto"/>
            <w:left w:val="none" w:sz="0" w:space="0" w:color="auto"/>
            <w:bottom w:val="none" w:sz="0" w:space="0" w:color="auto"/>
            <w:right w:val="none" w:sz="0" w:space="0" w:color="auto"/>
          </w:divBdr>
        </w:div>
        <w:div w:id="1861502241">
          <w:marLeft w:val="1454"/>
          <w:marRight w:val="0"/>
          <w:marTop w:val="0"/>
          <w:marBottom w:val="0"/>
          <w:divBdr>
            <w:top w:val="none" w:sz="0" w:space="0" w:color="auto"/>
            <w:left w:val="none" w:sz="0" w:space="0" w:color="auto"/>
            <w:bottom w:val="none" w:sz="0" w:space="0" w:color="auto"/>
            <w:right w:val="none" w:sz="0" w:space="0" w:color="auto"/>
          </w:divBdr>
        </w:div>
        <w:div w:id="1936815077">
          <w:marLeft w:val="1454"/>
          <w:marRight w:val="0"/>
          <w:marTop w:val="0"/>
          <w:marBottom w:val="0"/>
          <w:divBdr>
            <w:top w:val="none" w:sz="0" w:space="0" w:color="auto"/>
            <w:left w:val="none" w:sz="0" w:space="0" w:color="auto"/>
            <w:bottom w:val="none" w:sz="0" w:space="0" w:color="auto"/>
            <w:right w:val="none" w:sz="0" w:space="0" w:color="auto"/>
          </w:divBdr>
        </w:div>
        <w:div w:id="1971740789">
          <w:marLeft w:val="835"/>
          <w:marRight w:val="0"/>
          <w:marTop w:val="0"/>
          <w:marBottom w:val="0"/>
          <w:divBdr>
            <w:top w:val="none" w:sz="0" w:space="0" w:color="auto"/>
            <w:left w:val="none" w:sz="0" w:space="0" w:color="auto"/>
            <w:bottom w:val="none" w:sz="0" w:space="0" w:color="auto"/>
            <w:right w:val="none" w:sz="0" w:space="0" w:color="auto"/>
          </w:divBdr>
        </w:div>
      </w:divsChild>
    </w:div>
    <w:div w:id="971981576">
      <w:bodyDiv w:val="1"/>
      <w:marLeft w:val="0"/>
      <w:marRight w:val="0"/>
      <w:marTop w:val="0"/>
      <w:marBottom w:val="0"/>
      <w:divBdr>
        <w:top w:val="none" w:sz="0" w:space="0" w:color="auto"/>
        <w:left w:val="none" w:sz="0" w:space="0" w:color="auto"/>
        <w:bottom w:val="none" w:sz="0" w:space="0" w:color="auto"/>
        <w:right w:val="none" w:sz="0" w:space="0" w:color="auto"/>
      </w:divBdr>
      <w:divsChild>
        <w:div w:id="327052996">
          <w:marLeft w:val="1454"/>
          <w:marRight w:val="0"/>
          <w:marTop w:val="0"/>
          <w:marBottom w:val="0"/>
          <w:divBdr>
            <w:top w:val="none" w:sz="0" w:space="0" w:color="auto"/>
            <w:left w:val="none" w:sz="0" w:space="0" w:color="auto"/>
            <w:bottom w:val="none" w:sz="0" w:space="0" w:color="auto"/>
            <w:right w:val="none" w:sz="0" w:space="0" w:color="auto"/>
          </w:divBdr>
        </w:div>
        <w:div w:id="337193659">
          <w:marLeft w:val="835"/>
          <w:marRight w:val="0"/>
          <w:marTop w:val="0"/>
          <w:marBottom w:val="0"/>
          <w:divBdr>
            <w:top w:val="none" w:sz="0" w:space="0" w:color="auto"/>
            <w:left w:val="none" w:sz="0" w:space="0" w:color="auto"/>
            <w:bottom w:val="none" w:sz="0" w:space="0" w:color="auto"/>
            <w:right w:val="none" w:sz="0" w:space="0" w:color="auto"/>
          </w:divBdr>
        </w:div>
        <w:div w:id="430860756">
          <w:marLeft w:val="835"/>
          <w:marRight w:val="0"/>
          <w:marTop w:val="0"/>
          <w:marBottom w:val="0"/>
          <w:divBdr>
            <w:top w:val="none" w:sz="0" w:space="0" w:color="auto"/>
            <w:left w:val="none" w:sz="0" w:space="0" w:color="auto"/>
            <w:bottom w:val="none" w:sz="0" w:space="0" w:color="auto"/>
            <w:right w:val="none" w:sz="0" w:space="0" w:color="auto"/>
          </w:divBdr>
        </w:div>
        <w:div w:id="1405185317">
          <w:marLeft w:val="835"/>
          <w:marRight w:val="0"/>
          <w:marTop w:val="0"/>
          <w:marBottom w:val="0"/>
          <w:divBdr>
            <w:top w:val="none" w:sz="0" w:space="0" w:color="auto"/>
            <w:left w:val="none" w:sz="0" w:space="0" w:color="auto"/>
            <w:bottom w:val="none" w:sz="0" w:space="0" w:color="auto"/>
            <w:right w:val="none" w:sz="0" w:space="0" w:color="auto"/>
          </w:divBdr>
        </w:div>
        <w:div w:id="1949653082">
          <w:marLeft w:val="835"/>
          <w:marRight w:val="0"/>
          <w:marTop w:val="0"/>
          <w:marBottom w:val="0"/>
          <w:divBdr>
            <w:top w:val="none" w:sz="0" w:space="0" w:color="auto"/>
            <w:left w:val="none" w:sz="0" w:space="0" w:color="auto"/>
            <w:bottom w:val="none" w:sz="0" w:space="0" w:color="auto"/>
            <w:right w:val="none" w:sz="0" w:space="0" w:color="auto"/>
          </w:divBdr>
        </w:div>
      </w:divsChild>
    </w:div>
    <w:div w:id="1109937267">
      <w:bodyDiv w:val="1"/>
      <w:marLeft w:val="0"/>
      <w:marRight w:val="0"/>
      <w:marTop w:val="0"/>
      <w:marBottom w:val="0"/>
      <w:divBdr>
        <w:top w:val="none" w:sz="0" w:space="0" w:color="auto"/>
        <w:left w:val="none" w:sz="0" w:space="0" w:color="auto"/>
        <w:bottom w:val="none" w:sz="0" w:space="0" w:color="auto"/>
        <w:right w:val="none" w:sz="0" w:space="0" w:color="auto"/>
      </w:divBdr>
      <w:divsChild>
        <w:div w:id="258566253">
          <w:marLeft w:val="1454"/>
          <w:marRight w:val="0"/>
          <w:marTop w:val="0"/>
          <w:marBottom w:val="0"/>
          <w:divBdr>
            <w:top w:val="none" w:sz="0" w:space="0" w:color="auto"/>
            <w:left w:val="none" w:sz="0" w:space="0" w:color="auto"/>
            <w:bottom w:val="none" w:sz="0" w:space="0" w:color="auto"/>
            <w:right w:val="none" w:sz="0" w:space="0" w:color="auto"/>
          </w:divBdr>
        </w:div>
        <w:div w:id="505242858">
          <w:marLeft w:val="2088"/>
          <w:marRight w:val="0"/>
          <w:marTop w:val="0"/>
          <w:marBottom w:val="0"/>
          <w:divBdr>
            <w:top w:val="none" w:sz="0" w:space="0" w:color="auto"/>
            <w:left w:val="none" w:sz="0" w:space="0" w:color="auto"/>
            <w:bottom w:val="none" w:sz="0" w:space="0" w:color="auto"/>
            <w:right w:val="none" w:sz="0" w:space="0" w:color="auto"/>
          </w:divBdr>
        </w:div>
        <w:div w:id="649597645">
          <w:marLeft w:val="1454"/>
          <w:marRight w:val="0"/>
          <w:marTop w:val="0"/>
          <w:marBottom w:val="0"/>
          <w:divBdr>
            <w:top w:val="none" w:sz="0" w:space="0" w:color="auto"/>
            <w:left w:val="none" w:sz="0" w:space="0" w:color="auto"/>
            <w:bottom w:val="none" w:sz="0" w:space="0" w:color="auto"/>
            <w:right w:val="none" w:sz="0" w:space="0" w:color="auto"/>
          </w:divBdr>
        </w:div>
        <w:div w:id="798380577">
          <w:marLeft w:val="835"/>
          <w:marRight w:val="0"/>
          <w:marTop w:val="0"/>
          <w:marBottom w:val="0"/>
          <w:divBdr>
            <w:top w:val="none" w:sz="0" w:space="0" w:color="auto"/>
            <w:left w:val="none" w:sz="0" w:space="0" w:color="auto"/>
            <w:bottom w:val="none" w:sz="0" w:space="0" w:color="auto"/>
            <w:right w:val="none" w:sz="0" w:space="0" w:color="auto"/>
          </w:divBdr>
        </w:div>
        <w:div w:id="999848964">
          <w:marLeft w:val="835"/>
          <w:marRight w:val="0"/>
          <w:marTop w:val="0"/>
          <w:marBottom w:val="0"/>
          <w:divBdr>
            <w:top w:val="none" w:sz="0" w:space="0" w:color="auto"/>
            <w:left w:val="none" w:sz="0" w:space="0" w:color="auto"/>
            <w:bottom w:val="none" w:sz="0" w:space="0" w:color="auto"/>
            <w:right w:val="none" w:sz="0" w:space="0" w:color="auto"/>
          </w:divBdr>
        </w:div>
        <w:div w:id="1204291911">
          <w:marLeft w:val="835"/>
          <w:marRight w:val="0"/>
          <w:marTop w:val="0"/>
          <w:marBottom w:val="0"/>
          <w:divBdr>
            <w:top w:val="none" w:sz="0" w:space="0" w:color="auto"/>
            <w:left w:val="none" w:sz="0" w:space="0" w:color="auto"/>
            <w:bottom w:val="none" w:sz="0" w:space="0" w:color="auto"/>
            <w:right w:val="none" w:sz="0" w:space="0" w:color="auto"/>
          </w:divBdr>
        </w:div>
        <w:div w:id="1277443063">
          <w:marLeft w:val="1454"/>
          <w:marRight w:val="0"/>
          <w:marTop w:val="0"/>
          <w:marBottom w:val="0"/>
          <w:divBdr>
            <w:top w:val="none" w:sz="0" w:space="0" w:color="auto"/>
            <w:left w:val="none" w:sz="0" w:space="0" w:color="auto"/>
            <w:bottom w:val="none" w:sz="0" w:space="0" w:color="auto"/>
            <w:right w:val="none" w:sz="0" w:space="0" w:color="auto"/>
          </w:divBdr>
        </w:div>
        <w:div w:id="1461991028">
          <w:marLeft w:val="2088"/>
          <w:marRight w:val="0"/>
          <w:marTop w:val="0"/>
          <w:marBottom w:val="0"/>
          <w:divBdr>
            <w:top w:val="none" w:sz="0" w:space="0" w:color="auto"/>
            <w:left w:val="none" w:sz="0" w:space="0" w:color="auto"/>
            <w:bottom w:val="none" w:sz="0" w:space="0" w:color="auto"/>
            <w:right w:val="none" w:sz="0" w:space="0" w:color="auto"/>
          </w:divBdr>
        </w:div>
        <w:div w:id="1746030183">
          <w:marLeft w:val="835"/>
          <w:marRight w:val="0"/>
          <w:marTop w:val="0"/>
          <w:marBottom w:val="0"/>
          <w:divBdr>
            <w:top w:val="none" w:sz="0" w:space="0" w:color="auto"/>
            <w:left w:val="none" w:sz="0" w:space="0" w:color="auto"/>
            <w:bottom w:val="none" w:sz="0" w:space="0" w:color="auto"/>
            <w:right w:val="none" w:sz="0" w:space="0" w:color="auto"/>
          </w:divBdr>
        </w:div>
        <w:div w:id="1892308733">
          <w:marLeft w:val="1454"/>
          <w:marRight w:val="0"/>
          <w:marTop w:val="0"/>
          <w:marBottom w:val="0"/>
          <w:divBdr>
            <w:top w:val="none" w:sz="0" w:space="0" w:color="auto"/>
            <w:left w:val="none" w:sz="0" w:space="0" w:color="auto"/>
            <w:bottom w:val="none" w:sz="0" w:space="0" w:color="auto"/>
            <w:right w:val="none" w:sz="0" w:space="0" w:color="auto"/>
          </w:divBdr>
        </w:div>
      </w:divsChild>
    </w:div>
    <w:div w:id="1119225551">
      <w:bodyDiv w:val="1"/>
      <w:marLeft w:val="0"/>
      <w:marRight w:val="0"/>
      <w:marTop w:val="0"/>
      <w:marBottom w:val="0"/>
      <w:divBdr>
        <w:top w:val="none" w:sz="0" w:space="0" w:color="auto"/>
        <w:left w:val="none" w:sz="0" w:space="0" w:color="auto"/>
        <w:bottom w:val="none" w:sz="0" w:space="0" w:color="auto"/>
        <w:right w:val="none" w:sz="0" w:space="0" w:color="auto"/>
      </w:divBdr>
    </w:div>
    <w:div w:id="1121387529">
      <w:bodyDiv w:val="1"/>
      <w:marLeft w:val="0"/>
      <w:marRight w:val="0"/>
      <w:marTop w:val="0"/>
      <w:marBottom w:val="0"/>
      <w:divBdr>
        <w:top w:val="none" w:sz="0" w:space="0" w:color="auto"/>
        <w:left w:val="none" w:sz="0" w:space="0" w:color="auto"/>
        <w:bottom w:val="none" w:sz="0" w:space="0" w:color="auto"/>
        <w:right w:val="none" w:sz="0" w:space="0" w:color="auto"/>
      </w:divBdr>
    </w:div>
    <w:div w:id="1232034029">
      <w:bodyDiv w:val="1"/>
      <w:marLeft w:val="0"/>
      <w:marRight w:val="0"/>
      <w:marTop w:val="0"/>
      <w:marBottom w:val="0"/>
      <w:divBdr>
        <w:top w:val="none" w:sz="0" w:space="0" w:color="auto"/>
        <w:left w:val="none" w:sz="0" w:space="0" w:color="auto"/>
        <w:bottom w:val="none" w:sz="0" w:space="0" w:color="auto"/>
        <w:right w:val="none" w:sz="0" w:space="0" w:color="auto"/>
      </w:divBdr>
      <w:divsChild>
        <w:div w:id="112673851">
          <w:marLeft w:val="835"/>
          <w:marRight w:val="0"/>
          <w:marTop w:val="0"/>
          <w:marBottom w:val="0"/>
          <w:divBdr>
            <w:top w:val="none" w:sz="0" w:space="0" w:color="auto"/>
            <w:left w:val="none" w:sz="0" w:space="0" w:color="auto"/>
            <w:bottom w:val="none" w:sz="0" w:space="0" w:color="auto"/>
            <w:right w:val="none" w:sz="0" w:space="0" w:color="auto"/>
          </w:divBdr>
        </w:div>
        <w:div w:id="234780041">
          <w:marLeft w:val="1454"/>
          <w:marRight w:val="0"/>
          <w:marTop w:val="0"/>
          <w:marBottom w:val="0"/>
          <w:divBdr>
            <w:top w:val="none" w:sz="0" w:space="0" w:color="auto"/>
            <w:left w:val="none" w:sz="0" w:space="0" w:color="auto"/>
            <w:bottom w:val="none" w:sz="0" w:space="0" w:color="auto"/>
            <w:right w:val="none" w:sz="0" w:space="0" w:color="auto"/>
          </w:divBdr>
        </w:div>
        <w:div w:id="278999289">
          <w:marLeft w:val="835"/>
          <w:marRight w:val="0"/>
          <w:marTop w:val="0"/>
          <w:marBottom w:val="0"/>
          <w:divBdr>
            <w:top w:val="none" w:sz="0" w:space="0" w:color="auto"/>
            <w:left w:val="none" w:sz="0" w:space="0" w:color="auto"/>
            <w:bottom w:val="none" w:sz="0" w:space="0" w:color="auto"/>
            <w:right w:val="none" w:sz="0" w:space="0" w:color="auto"/>
          </w:divBdr>
        </w:div>
        <w:div w:id="605507514">
          <w:marLeft w:val="835"/>
          <w:marRight w:val="0"/>
          <w:marTop w:val="0"/>
          <w:marBottom w:val="0"/>
          <w:divBdr>
            <w:top w:val="none" w:sz="0" w:space="0" w:color="auto"/>
            <w:left w:val="none" w:sz="0" w:space="0" w:color="auto"/>
            <w:bottom w:val="none" w:sz="0" w:space="0" w:color="auto"/>
            <w:right w:val="none" w:sz="0" w:space="0" w:color="auto"/>
          </w:divBdr>
        </w:div>
        <w:div w:id="687175202">
          <w:marLeft w:val="835"/>
          <w:marRight w:val="0"/>
          <w:marTop w:val="0"/>
          <w:marBottom w:val="0"/>
          <w:divBdr>
            <w:top w:val="none" w:sz="0" w:space="0" w:color="auto"/>
            <w:left w:val="none" w:sz="0" w:space="0" w:color="auto"/>
            <w:bottom w:val="none" w:sz="0" w:space="0" w:color="auto"/>
            <w:right w:val="none" w:sz="0" w:space="0" w:color="auto"/>
          </w:divBdr>
        </w:div>
      </w:divsChild>
    </w:div>
    <w:div w:id="1244757136">
      <w:bodyDiv w:val="1"/>
      <w:marLeft w:val="0"/>
      <w:marRight w:val="0"/>
      <w:marTop w:val="0"/>
      <w:marBottom w:val="0"/>
      <w:divBdr>
        <w:top w:val="none" w:sz="0" w:space="0" w:color="auto"/>
        <w:left w:val="none" w:sz="0" w:space="0" w:color="auto"/>
        <w:bottom w:val="none" w:sz="0" w:space="0" w:color="auto"/>
        <w:right w:val="none" w:sz="0" w:space="0" w:color="auto"/>
      </w:divBdr>
      <w:divsChild>
        <w:div w:id="224024170">
          <w:marLeft w:val="835"/>
          <w:marRight w:val="0"/>
          <w:marTop w:val="0"/>
          <w:marBottom w:val="0"/>
          <w:divBdr>
            <w:top w:val="none" w:sz="0" w:space="0" w:color="auto"/>
            <w:left w:val="none" w:sz="0" w:space="0" w:color="auto"/>
            <w:bottom w:val="none" w:sz="0" w:space="0" w:color="auto"/>
            <w:right w:val="none" w:sz="0" w:space="0" w:color="auto"/>
          </w:divBdr>
        </w:div>
        <w:div w:id="1259412122">
          <w:marLeft w:val="835"/>
          <w:marRight w:val="0"/>
          <w:marTop w:val="0"/>
          <w:marBottom w:val="0"/>
          <w:divBdr>
            <w:top w:val="none" w:sz="0" w:space="0" w:color="auto"/>
            <w:left w:val="none" w:sz="0" w:space="0" w:color="auto"/>
            <w:bottom w:val="none" w:sz="0" w:space="0" w:color="auto"/>
            <w:right w:val="none" w:sz="0" w:space="0" w:color="auto"/>
          </w:divBdr>
        </w:div>
      </w:divsChild>
    </w:div>
    <w:div w:id="1259211399">
      <w:bodyDiv w:val="1"/>
      <w:marLeft w:val="0"/>
      <w:marRight w:val="0"/>
      <w:marTop w:val="0"/>
      <w:marBottom w:val="0"/>
      <w:divBdr>
        <w:top w:val="none" w:sz="0" w:space="0" w:color="auto"/>
        <w:left w:val="none" w:sz="0" w:space="0" w:color="auto"/>
        <w:bottom w:val="none" w:sz="0" w:space="0" w:color="auto"/>
        <w:right w:val="none" w:sz="0" w:space="0" w:color="auto"/>
      </w:divBdr>
      <w:divsChild>
        <w:div w:id="122818128">
          <w:marLeft w:val="835"/>
          <w:marRight w:val="0"/>
          <w:marTop w:val="0"/>
          <w:marBottom w:val="0"/>
          <w:divBdr>
            <w:top w:val="none" w:sz="0" w:space="0" w:color="auto"/>
            <w:left w:val="none" w:sz="0" w:space="0" w:color="auto"/>
            <w:bottom w:val="none" w:sz="0" w:space="0" w:color="auto"/>
            <w:right w:val="none" w:sz="0" w:space="0" w:color="auto"/>
          </w:divBdr>
        </w:div>
        <w:div w:id="701979704">
          <w:marLeft w:val="1454"/>
          <w:marRight w:val="0"/>
          <w:marTop w:val="0"/>
          <w:marBottom w:val="0"/>
          <w:divBdr>
            <w:top w:val="none" w:sz="0" w:space="0" w:color="auto"/>
            <w:left w:val="none" w:sz="0" w:space="0" w:color="auto"/>
            <w:bottom w:val="none" w:sz="0" w:space="0" w:color="auto"/>
            <w:right w:val="none" w:sz="0" w:space="0" w:color="auto"/>
          </w:divBdr>
        </w:div>
        <w:div w:id="1153254532">
          <w:marLeft w:val="1454"/>
          <w:marRight w:val="0"/>
          <w:marTop w:val="0"/>
          <w:marBottom w:val="0"/>
          <w:divBdr>
            <w:top w:val="none" w:sz="0" w:space="0" w:color="auto"/>
            <w:left w:val="none" w:sz="0" w:space="0" w:color="auto"/>
            <w:bottom w:val="none" w:sz="0" w:space="0" w:color="auto"/>
            <w:right w:val="none" w:sz="0" w:space="0" w:color="auto"/>
          </w:divBdr>
        </w:div>
        <w:div w:id="1815220437">
          <w:marLeft w:val="1454"/>
          <w:marRight w:val="0"/>
          <w:marTop w:val="0"/>
          <w:marBottom w:val="0"/>
          <w:divBdr>
            <w:top w:val="none" w:sz="0" w:space="0" w:color="auto"/>
            <w:left w:val="none" w:sz="0" w:space="0" w:color="auto"/>
            <w:bottom w:val="none" w:sz="0" w:space="0" w:color="auto"/>
            <w:right w:val="none" w:sz="0" w:space="0" w:color="auto"/>
          </w:divBdr>
        </w:div>
        <w:div w:id="2120686005">
          <w:marLeft w:val="835"/>
          <w:marRight w:val="0"/>
          <w:marTop w:val="0"/>
          <w:marBottom w:val="0"/>
          <w:divBdr>
            <w:top w:val="none" w:sz="0" w:space="0" w:color="auto"/>
            <w:left w:val="none" w:sz="0" w:space="0" w:color="auto"/>
            <w:bottom w:val="none" w:sz="0" w:space="0" w:color="auto"/>
            <w:right w:val="none" w:sz="0" w:space="0" w:color="auto"/>
          </w:divBdr>
        </w:div>
      </w:divsChild>
    </w:div>
    <w:div w:id="1285037327">
      <w:bodyDiv w:val="1"/>
      <w:marLeft w:val="0"/>
      <w:marRight w:val="0"/>
      <w:marTop w:val="0"/>
      <w:marBottom w:val="0"/>
      <w:divBdr>
        <w:top w:val="none" w:sz="0" w:space="0" w:color="auto"/>
        <w:left w:val="none" w:sz="0" w:space="0" w:color="auto"/>
        <w:bottom w:val="none" w:sz="0" w:space="0" w:color="auto"/>
        <w:right w:val="none" w:sz="0" w:space="0" w:color="auto"/>
      </w:divBdr>
    </w:div>
    <w:div w:id="1307592396">
      <w:bodyDiv w:val="1"/>
      <w:marLeft w:val="0"/>
      <w:marRight w:val="0"/>
      <w:marTop w:val="0"/>
      <w:marBottom w:val="0"/>
      <w:divBdr>
        <w:top w:val="none" w:sz="0" w:space="0" w:color="auto"/>
        <w:left w:val="none" w:sz="0" w:space="0" w:color="auto"/>
        <w:bottom w:val="none" w:sz="0" w:space="0" w:color="auto"/>
        <w:right w:val="none" w:sz="0" w:space="0" w:color="auto"/>
      </w:divBdr>
      <w:divsChild>
        <w:div w:id="302930572">
          <w:marLeft w:val="1454"/>
          <w:marRight w:val="0"/>
          <w:marTop w:val="0"/>
          <w:marBottom w:val="0"/>
          <w:divBdr>
            <w:top w:val="none" w:sz="0" w:space="0" w:color="auto"/>
            <w:left w:val="none" w:sz="0" w:space="0" w:color="auto"/>
            <w:bottom w:val="none" w:sz="0" w:space="0" w:color="auto"/>
            <w:right w:val="none" w:sz="0" w:space="0" w:color="auto"/>
          </w:divBdr>
        </w:div>
        <w:div w:id="401220269">
          <w:marLeft w:val="288"/>
          <w:marRight w:val="0"/>
          <w:marTop w:val="160"/>
          <w:marBottom w:val="0"/>
          <w:divBdr>
            <w:top w:val="none" w:sz="0" w:space="0" w:color="auto"/>
            <w:left w:val="none" w:sz="0" w:space="0" w:color="auto"/>
            <w:bottom w:val="none" w:sz="0" w:space="0" w:color="auto"/>
            <w:right w:val="none" w:sz="0" w:space="0" w:color="auto"/>
          </w:divBdr>
        </w:div>
        <w:div w:id="692223265">
          <w:marLeft w:val="1454"/>
          <w:marRight w:val="0"/>
          <w:marTop w:val="0"/>
          <w:marBottom w:val="0"/>
          <w:divBdr>
            <w:top w:val="none" w:sz="0" w:space="0" w:color="auto"/>
            <w:left w:val="none" w:sz="0" w:space="0" w:color="auto"/>
            <w:bottom w:val="none" w:sz="0" w:space="0" w:color="auto"/>
            <w:right w:val="none" w:sz="0" w:space="0" w:color="auto"/>
          </w:divBdr>
        </w:div>
        <w:div w:id="1273705966">
          <w:marLeft w:val="1454"/>
          <w:marRight w:val="0"/>
          <w:marTop w:val="0"/>
          <w:marBottom w:val="0"/>
          <w:divBdr>
            <w:top w:val="none" w:sz="0" w:space="0" w:color="auto"/>
            <w:left w:val="none" w:sz="0" w:space="0" w:color="auto"/>
            <w:bottom w:val="none" w:sz="0" w:space="0" w:color="auto"/>
            <w:right w:val="none" w:sz="0" w:space="0" w:color="auto"/>
          </w:divBdr>
        </w:div>
        <w:div w:id="1626736997">
          <w:marLeft w:val="835"/>
          <w:marRight w:val="0"/>
          <w:marTop w:val="0"/>
          <w:marBottom w:val="0"/>
          <w:divBdr>
            <w:top w:val="none" w:sz="0" w:space="0" w:color="auto"/>
            <w:left w:val="none" w:sz="0" w:space="0" w:color="auto"/>
            <w:bottom w:val="none" w:sz="0" w:space="0" w:color="auto"/>
            <w:right w:val="none" w:sz="0" w:space="0" w:color="auto"/>
          </w:divBdr>
        </w:div>
        <w:div w:id="2131776791">
          <w:marLeft w:val="835"/>
          <w:marRight w:val="0"/>
          <w:marTop w:val="0"/>
          <w:marBottom w:val="0"/>
          <w:divBdr>
            <w:top w:val="none" w:sz="0" w:space="0" w:color="auto"/>
            <w:left w:val="none" w:sz="0" w:space="0" w:color="auto"/>
            <w:bottom w:val="none" w:sz="0" w:space="0" w:color="auto"/>
            <w:right w:val="none" w:sz="0" w:space="0" w:color="auto"/>
          </w:divBdr>
        </w:div>
      </w:divsChild>
    </w:div>
    <w:div w:id="1361470689">
      <w:bodyDiv w:val="1"/>
      <w:marLeft w:val="0"/>
      <w:marRight w:val="0"/>
      <w:marTop w:val="0"/>
      <w:marBottom w:val="0"/>
      <w:divBdr>
        <w:top w:val="none" w:sz="0" w:space="0" w:color="auto"/>
        <w:left w:val="none" w:sz="0" w:space="0" w:color="auto"/>
        <w:bottom w:val="none" w:sz="0" w:space="0" w:color="auto"/>
        <w:right w:val="none" w:sz="0" w:space="0" w:color="auto"/>
      </w:divBdr>
      <w:divsChild>
        <w:div w:id="663510569">
          <w:marLeft w:val="878"/>
          <w:marRight w:val="0"/>
          <w:marTop w:val="0"/>
          <w:marBottom w:val="0"/>
          <w:divBdr>
            <w:top w:val="none" w:sz="0" w:space="0" w:color="auto"/>
            <w:left w:val="none" w:sz="0" w:space="0" w:color="auto"/>
            <w:bottom w:val="none" w:sz="0" w:space="0" w:color="auto"/>
            <w:right w:val="none" w:sz="0" w:space="0" w:color="auto"/>
          </w:divBdr>
        </w:div>
        <w:div w:id="880676912">
          <w:marLeft w:val="547"/>
          <w:marRight w:val="0"/>
          <w:marTop w:val="0"/>
          <w:marBottom w:val="0"/>
          <w:divBdr>
            <w:top w:val="none" w:sz="0" w:space="0" w:color="auto"/>
            <w:left w:val="none" w:sz="0" w:space="0" w:color="auto"/>
            <w:bottom w:val="none" w:sz="0" w:space="0" w:color="auto"/>
            <w:right w:val="none" w:sz="0" w:space="0" w:color="auto"/>
          </w:divBdr>
        </w:div>
        <w:div w:id="1583370051">
          <w:marLeft w:val="878"/>
          <w:marRight w:val="0"/>
          <w:marTop w:val="0"/>
          <w:marBottom w:val="0"/>
          <w:divBdr>
            <w:top w:val="none" w:sz="0" w:space="0" w:color="auto"/>
            <w:left w:val="none" w:sz="0" w:space="0" w:color="auto"/>
            <w:bottom w:val="none" w:sz="0" w:space="0" w:color="auto"/>
            <w:right w:val="none" w:sz="0" w:space="0" w:color="auto"/>
          </w:divBdr>
        </w:div>
        <w:div w:id="1594051940">
          <w:marLeft w:val="878"/>
          <w:marRight w:val="0"/>
          <w:marTop w:val="0"/>
          <w:marBottom w:val="0"/>
          <w:divBdr>
            <w:top w:val="none" w:sz="0" w:space="0" w:color="auto"/>
            <w:left w:val="none" w:sz="0" w:space="0" w:color="auto"/>
            <w:bottom w:val="none" w:sz="0" w:space="0" w:color="auto"/>
            <w:right w:val="none" w:sz="0" w:space="0" w:color="auto"/>
          </w:divBdr>
        </w:div>
        <w:div w:id="1711373155">
          <w:marLeft w:val="878"/>
          <w:marRight w:val="0"/>
          <w:marTop w:val="0"/>
          <w:marBottom w:val="0"/>
          <w:divBdr>
            <w:top w:val="none" w:sz="0" w:space="0" w:color="auto"/>
            <w:left w:val="none" w:sz="0" w:space="0" w:color="auto"/>
            <w:bottom w:val="none" w:sz="0" w:space="0" w:color="auto"/>
            <w:right w:val="none" w:sz="0" w:space="0" w:color="auto"/>
          </w:divBdr>
        </w:div>
      </w:divsChild>
    </w:div>
    <w:div w:id="1413232472">
      <w:bodyDiv w:val="1"/>
      <w:marLeft w:val="0"/>
      <w:marRight w:val="0"/>
      <w:marTop w:val="0"/>
      <w:marBottom w:val="0"/>
      <w:divBdr>
        <w:top w:val="none" w:sz="0" w:space="0" w:color="auto"/>
        <w:left w:val="none" w:sz="0" w:space="0" w:color="auto"/>
        <w:bottom w:val="none" w:sz="0" w:space="0" w:color="auto"/>
        <w:right w:val="none" w:sz="0" w:space="0" w:color="auto"/>
      </w:divBdr>
      <w:divsChild>
        <w:div w:id="359018441">
          <w:marLeft w:val="835"/>
          <w:marRight w:val="0"/>
          <w:marTop w:val="0"/>
          <w:marBottom w:val="0"/>
          <w:divBdr>
            <w:top w:val="none" w:sz="0" w:space="0" w:color="auto"/>
            <w:left w:val="none" w:sz="0" w:space="0" w:color="auto"/>
            <w:bottom w:val="none" w:sz="0" w:space="0" w:color="auto"/>
            <w:right w:val="none" w:sz="0" w:space="0" w:color="auto"/>
          </w:divBdr>
        </w:div>
        <w:div w:id="1878615948">
          <w:marLeft w:val="835"/>
          <w:marRight w:val="0"/>
          <w:marTop w:val="0"/>
          <w:marBottom w:val="0"/>
          <w:divBdr>
            <w:top w:val="none" w:sz="0" w:space="0" w:color="auto"/>
            <w:left w:val="none" w:sz="0" w:space="0" w:color="auto"/>
            <w:bottom w:val="none" w:sz="0" w:space="0" w:color="auto"/>
            <w:right w:val="none" w:sz="0" w:space="0" w:color="auto"/>
          </w:divBdr>
        </w:div>
      </w:divsChild>
    </w:div>
    <w:div w:id="1428311964">
      <w:bodyDiv w:val="1"/>
      <w:marLeft w:val="0"/>
      <w:marRight w:val="0"/>
      <w:marTop w:val="0"/>
      <w:marBottom w:val="0"/>
      <w:divBdr>
        <w:top w:val="none" w:sz="0" w:space="0" w:color="auto"/>
        <w:left w:val="none" w:sz="0" w:space="0" w:color="auto"/>
        <w:bottom w:val="none" w:sz="0" w:space="0" w:color="auto"/>
        <w:right w:val="none" w:sz="0" w:space="0" w:color="auto"/>
      </w:divBdr>
      <w:divsChild>
        <w:div w:id="75321294">
          <w:marLeft w:val="1008"/>
          <w:marRight w:val="0"/>
          <w:marTop w:val="160"/>
          <w:marBottom w:val="120"/>
          <w:divBdr>
            <w:top w:val="none" w:sz="0" w:space="0" w:color="auto"/>
            <w:left w:val="none" w:sz="0" w:space="0" w:color="auto"/>
            <w:bottom w:val="none" w:sz="0" w:space="0" w:color="auto"/>
            <w:right w:val="none" w:sz="0" w:space="0" w:color="auto"/>
          </w:divBdr>
        </w:div>
        <w:div w:id="105152216">
          <w:marLeft w:val="1008"/>
          <w:marRight w:val="0"/>
          <w:marTop w:val="160"/>
          <w:marBottom w:val="120"/>
          <w:divBdr>
            <w:top w:val="none" w:sz="0" w:space="0" w:color="auto"/>
            <w:left w:val="none" w:sz="0" w:space="0" w:color="auto"/>
            <w:bottom w:val="none" w:sz="0" w:space="0" w:color="auto"/>
            <w:right w:val="none" w:sz="0" w:space="0" w:color="auto"/>
          </w:divBdr>
        </w:div>
        <w:div w:id="264311982">
          <w:marLeft w:val="1008"/>
          <w:marRight w:val="0"/>
          <w:marTop w:val="160"/>
          <w:marBottom w:val="120"/>
          <w:divBdr>
            <w:top w:val="none" w:sz="0" w:space="0" w:color="auto"/>
            <w:left w:val="none" w:sz="0" w:space="0" w:color="auto"/>
            <w:bottom w:val="none" w:sz="0" w:space="0" w:color="auto"/>
            <w:right w:val="none" w:sz="0" w:space="0" w:color="auto"/>
          </w:divBdr>
        </w:div>
        <w:div w:id="399838623">
          <w:marLeft w:val="1008"/>
          <w:marRight w:val="0"/>
          <w:marTop w:val="0"/>
          <w:marBottom w:val="0"/>
          <w:divBdr>
            <w:top w:val="none" w:sz="0" w:space="0" w:color="auto"/>
            <w:left w:val="none" w:sz="0" w:space="0" w:color="auto"/>
            <w:bottom w:val="none" w:sz="0" w:space="0" w:color="auto"/>
            <w:right w:val="none" w:sz="0" w:space="0" w:color="auto"/>
          </w:divBdr>
        </w:div>
        <w:div w:id="678895460">
          <w:marLeft w:val="835"/>
          <w:marRight w:val="0"/>
          <w:marTop w:val="120"/>
          <w:marBottom w:val="160"/>
          <w:divBdr>
            <w:top w:val="none" w:sz="0" w:space="0" w:color="auto"/>
            <w:left w:val="none" w:sz="0" w:space="0" w:color="auto"/>
            <w:bottom w:val="none" w:sz="0" w:space="0" w:color="auto"/>
            <w:right w:val="none" w:sz="0" w:space="0" w:color="auto"/>
          </w:divBdr>
        </w:div>
        <w:div w:id="795760822">
          <w:marLeft w:val="1008"/>
          <w:marRight w:val="0"/>
          <w:marTop w:val="160"/>
          <w:marBottom w:val="120"/>
          <w:divBdr>
            <w:top w:val="none" w:sz="0" w:space="0" w:color="auto"/>
            <w:left w:val="none" w:sz="0" w:space="0" w:color="auto"/>
            <w:bottom w:val="none" w:sz="0" w:space="0" w:color="auto"/>
            <w:right w:val="none" w:sz="0" w:space="0" w:color="auto"/>
          </w:divBdr>
        </w:div>
        <w:div w:id="1168979321">
          <w:marLeft w:val="1008"/>
          <w:marRight w:val="0"/>
          <w:marTop w:val="160"/>
          <w:marBottom w:val="120"/>
          <w:divBdr>
            <w:top w:val="none" w:sz="0" w:space="0" w:color="auto"/>
            <w:left w:val="none" w:sz="0" w:space="0" w:color="auto"/>
            <w:bottom w:val="none" w:sz="0" w:space="0" w:color="auto"/>
            <w:right w:val="none" w:sz="0" w:space="0" w:color="auto"/>
          </w:divBdr>
        </w:div>
      </w:divsChild>
    </w:div>
    <w:div w:id="1438797456">
      <w:bodyDiv w:val="1"/>
      <w:marLeft w:val="0"/>
      <w:marRight w:val="0"/>
      <w:marTop w:val="0"/>
      <w:marBottom w:val="0"/>
      <w:divBdr>
        <w:top w:val="none" w:sz="0" w:space="0" w:color="auto"/>
        <w:left w:val="none" w:sz="0" w:space="0" w:color="auto"/>
        <w:bottom w:val="none" w:sz="0" w:space="0" w:color="auto"/>
        <w:right w:val="none" w:sz="0" w:space="0" w:color="auto"/>
      </w:divBdr>
      <w:divsChild>
        <w:div w:id="279529896">
          <w:marLeft w:val="1008"/>
          <w:marRight w:val="0"/>
          <w:marTop w:val="160"/>
          <w:marBottom w:val="120"/>
          <w:divBdr>
            <w:top w:val="none" w:sz="0" w:space="0" w:color="auto"/>
            <w:left w:val="none" w:sz="0" w:space="0" w:color="auto"/>
            <w:bottom w:val="none" w:sz="0" w:space="0" w:color="auto"/>
            <w:right w:val="none" w:sz="0" w:space="0" w:color="auto"/>
          </w:divBdr>
        </w:div>
        <w:div w:id="322468089">
          <w:marLeft w:val="1008"/>
          <w:marRight w:val="0"/>
          <w:marTop w:val="160"/>
          <w:marBottom w:val="120"/>
          <w:divBdr>
            <w:top w:val="none" w:sz="0" w:space="0" w:color="auto"/>
            <w:left w:val="none" w:sz="0" w:space="0" w:color="auto"/>
            <w:bottom w:val="none" w:sz="0" w:space="0" w:color="auto"/>
            <w:right w:val="none" w:sz="0" w:space="0" w:color="auto"/>
          </w:divBdr>
        </w:div>
        <w:div w:id="502671423">
          <w:marLeft w:val="835"/>
          <w:marRight w:val="0"/>
          <w:marTop w:val="120"/>
          <w:marBottom w:val="160"/>
          <w:divBdr>
            <w:top w:val="none" w:sz="0" w:space="0" w:color="auto"/>
            <w:left w:val="none" w:sz="0" w:space="0" w:color="auto"/>
            <w:bottom w:val="none" w:sz="0" w:space="0" w:color="auto"/>
            <w:right w:val="none" w:sz="0" w:space="0" w:color="auto"/>
          </w:divBdr>
        </w:div>
        <w:div w:id="572353160">
          <w:marLeft w:val="1008"/>
          <w:marRight w:val="0"/>
          <w:marTop w:val="160"/>
          <w:marBottom w:val="120"/>
          <w:divBdr>
            <w:top w:val="none" w:sz="0" w:space="0" w:color="auto"/>
            <w:left w:val="none" w:sz="0" w:space="0" w:color="auto"/>
            <w:bottom w:val="none" w:sz="0" w:space="0" w:color="auto"/>
            <w:right w:val="none" w:sz="0" w:space="0" w:color="auto"/>
          </w:divBdr>
        </w:div>
        <w:div w:id="1369800123">
          <w:marLeft w:val="1008"/>
          <w:marRight w:val="0"/>
          <w:marTop w:val="160"/>
          <w:marBottom w:val="120"/>
          <w:divBdr>
            <w:top w:val="none" w:sz="0" w:space="0" w:color="auto"/>
            <w:left w:val="none" w:sz="0" w:space="0" w:color="auto"/>
            <w:bottom w:val="none" w:sz="0" w:space="0" w:color="auto"/>
            <w:right w:val="none" w:sz="0" w:space="0" w:color="auto"/>
          </w:divBdr>
        </w:div>
        <w:div w:id="1583567962">
          <w:marLeft w:val="1008"/>
          <w:marRight w:val="0"/>
          <w:marTop w:val="0"/>
          <w:marBottom w:val="0"/>
          <w:divBdr>
            <w:top w:val="none" w:sz="0" w:space="0" w:color="auto"/>
            <w:left w:val="none" w:sz="0" w:space="0" w:color="auto"/>
            <w:bottom w:val="none" w:sz="0" w:space="0" w:color="auto"/>
            <w:right w:val="none" w:sz="0" w:space="0" w:color="auto"/>
          </w:divBdr>
        </w:div>
        <w:div w:id="2029940045">
          <w:marLeft w:val="1008"/>
          <w:marRight w:val="0"/>
          <w:marTop w:val="160"/>
          <w:marBottom w:val="120"/>
          <w:divBdr>
            <w:top w:val="none" w:sz="0" w:space="0" w:color="auto"/>
            <w:left w:val="none" w:sz="0" w:space="0" w:color="auto"/>
            <w:bottom w:val="none" w:sz="0" w:space="0" w:color="auto"/>
            <w:right w:val="none" w:sz="0" w:space="0" w:color="auto"/>
          </w:divBdr>
        </w:div>
      </w:divsChild>
    </w:div>
    <w:div w:id="1439791661">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75680587">
      <w:bodyDiv w:val="1"/>
      <w:marLeft w:val="0"/>
      <w:marRight w:val="0"/>
      <w:marTop w:val="0"/>
      <w:marBottom w:val="0"/>
      <w:divBdr>
        <w:top w:val="none" w:sz="0" w:space="0" w:color="auto"/>
        <w:left w:val="none" w:sz="0" w:space="0" w:color="auto"/>
        <w:bottom w:val="none" w:sz="0" w:space="0" w:color="auto"/>
        <w:right w:val="none" w:sz="0" w:space="0" w:color="auto"/>
      </w:divBdr>
      <w:divsChild>
        <w:div w:id="266810347">
          <w:marLeft w:val="1454"/>
          <w:marRight w:val="0"/>
          <w:marTop w:val="0"/>
          <w:marBottom w:val="0"/>
          <w:divBdr>
            <w:top w:val="none" w:sz="0" w:space="0" w:color="auto"/>
            <w:left w:val="none" w:sz="0" w:space="0" w:color="auto"/>
            <w:bottom w:val="none" w:sz="0" w:space="0" w:color="auto"/>
            <w:right w:val="none" w:sz="0" w:space="0" w:color="auto"/>
          </w:divBdr>
        </w:div>
        <w:div w:id="402029518">
          <w:marLeft w:val="835"/>
          <w:marRight w:val="0"/>
          <w:marTop w:val="0"/>
          <w:marBottom w:val="0"/>
          <w:divBdr>
            <w:top w:val="none" w:sz="0" w:space="0" w:color="auto"/>
            <w:left w:val="none" w:sz="0" w:space="0" w:color="auto"/>
            <w:bottom w:val="none" w:sz="0" w:space="0" w:color="auto"/>
            <w:right w:val="none" w:sz="0" w:space="0" w:color="auto"/>
          </w:divBdr>
        </w:div>
      </w:divsChild>
    </w:div>
    <w:div w:id="1486626318">
      <w:bodyDiv w:val="1"/>
      <w:marLeft w:val="0"/>
      <w:marRight w:val="0"/>
      <w:marTop w:val="0"/>
      <w:marBottom w:val="0"/>
      <w:divBdr>
        <w:top w:val="none" w:sz="0" w:space="0" w:color="auto"/>
        <w:left w:val="none" w:sz="0" w:space="0" w:color="auto"/>
        <w:bottom w:val="none" w:sz="0" w:space="0" w:color="auto"/>
        <w:right w:val="none" w:sz="0" w:space="0" w:color="auto"/>
      </w:divBdr>
    </w:div>
    <w:div w:id="1488596490">
      <w:bodyDiv w:val="1"/>
      <w:marLeft w:val="0"/>
      <w:marRight w:val="0"/>
      <w:marTop w:val="0"/>
      <w:marBottom w:val="0"/>
      <w:divBdr>
        <w:top w:val="none" w:sz="0" w:space="0" w:color="auto"/>
        <w:left w:val="none" w:sz="0" w:space="0" w:color="auto"/>
        <w:bottom w:val="none" w:sz="0" w:space="0" w:color="auto"/>
        <w:right w:val="none" w:sz="0" w:space="0" w:color="auto"/>
      </w:divBdr>
      <w:divsChild>
        <w:div w:id="687832176">
          <w:marLeft w:val="648"/>
          <w:marRight w:val="0"/>
          <w:marTop w:val="0"/>
          <w:marBottom w:val="160"/>
          <w:divBdr>
            <w:top w:val="none" w:sz="0" w:space="0" w:color="auto"/>
            <w:left w:val="none" w:sz="0" w:space="0" w:color="auto"/>
            <w:bottom w:val="none" w:sz="0" w:space="0" w:color="auto"/>
            <w:right w:val="none" w:sz="0" w:space="0" w:color="auto"/>
          </w:divBdr>
        </w:div>
        <w:div w:id="797533647">
          <w:marLeft w:val="1368"/>
          <w:marRight w:val="0"/>
          <w:marTop w:val="0"/>
          <w:marBottom w:val="160"/>
          <w:divBdr>
            <w:top w:val="none" w:sz="0" w:space="0" w:color="auto"/>
            <w:left w:val="none" w:sz="0" w:space="0" w:color="auto"/>
            <w:bottom w:val="none" w:sz="0" w:space="0" w:color="auto"/>
            <w:right w:val="none" w:sz="0" w:space="0" w:color="auto"/>
          </w:divBdr>
        </w:div>
        <w:div w:id="1018430827">
          <w:marLeft w:val="1368"/>
          <w:marRight w:val="0"/>
          <w:marTop w:val="0"/>
          <w:marBottom w:val="160"/>
          <w:divBdr>
            <w:top w:val="none" w:sz="0" w:space="0" w:color="auto"/>
            <w:left w:val="none" w:sz="0" w:space="0" w:color="auto"/>
            <w:bottom w:val="none" w:sz="0" w:space="0" w:color="auto"/>
            <w:right w:val="none" w:sz="0" w:space="0" w:color="auto"/>
          </w:divBdr>
        </w:div>
        <w:div w:id="1688481743">
          <w:marLeft w:val="648"/>
          <w:marRight w:val="0"/>
          <w:marTop w:val="0"/>
          <w:marBottom w:val="160"/>
          <w:divBdr>
            <w:top w:val="none" w:sz="0" w:space="0" w:color="auto"/>
            <w:left w:val="none" w:sz="0" w:space="0" w:color="auto"/>
            <w:bottom w:val="none" w:sz="0" w:space="0" w:color="auto"/>
            <w:right w:val="none" w:sz="0" w:space="0" w:color="auto"/>
          </w:divBdr>
        </w:div>
        <w:div w:id="2123646808">
          <w:marLeft w:val="648"/>
          <w:marRight w:val="0"/>
          <w:marTop w:val="0"/>
          <w:marBottom w:val="160"/>
          <w:divBdr>
            <w:top w:val="none" w:sz="0" w:space="0" w:color="auto"/>
            <w:left w:val="none" w:sz="0" w:space="0" w:color="auto"/>
            <w:bottom w:val="none" w:sz="0" w:space="0" w:color="auto"/>
            <w:right w:val="none" w:sz="0" w:space="0" w:color="auto"/>
          </w:divBdr>
        </w:div>
      </w:divsChild>
    </w:div>
    <w:div w:id="1513567631">
      <w:bodyDiv w:val="1"/>
      <w:marLeft w:val="0"/>
      <w:marRight w:val="0"/>
      <w:marTop w:val="0"/>
      <w:marBottom w:val="0"/>
      <w:divBdr>
        <w:top w:val="none" w:sz="0" w:space="0" w:color="auto"/>
        <w:left w:val="none" w:sz="0" w:space="0" w:color="auto"/>
        <w:bottom w:val="none" w:sz="0" w:space="0" w:color="auto"/>
        <w:right w:val="none" w:sz="0" w:space="0" w:color="auto"/>
      </w:divBdr>
      <w:divsChild>
        <w:div w:id="380594161">
          <w:marLeft w:val="835"/>
          <w:marRight w:val="0"/>
          <w:marTop w:val="0"/>
          <w:marBottom w:val="0"/>
          <w:divBdr>
            <w:top w:val="none" w:sz="0" w:space="0" w:color="auto"/>
            <w:left w:val="none" w:sz="0" w:space="0" w:color="auto"/>
            <w:bottom w:val="none" w:sz="0" w:space="0" w:color="auto"/>
            <w:right w:val="none" w:sz="0" w:space="0" w:color="auto"/>
          </w:divBdr>
        </w:div>
        <w:div w:id="2141992963">
          <w:marLeft w:val="835"/>
          <w:marRight w:val="0"/>
          <w:marTop w:val="0"/>
          <w:marBottom w:val="0"/>
          <w:divBdr>
            <w:top w:val="none" w:sz="0" w:space="0" w:color="auto"/>
            <w:left w:val="none" w:sz="0" w:space="0" w:color="auto"/>
            <w:bottom w:val="none" w:sz="0" w:space="0" w:color="auto"/>
            <w:right w:val="none" w:sz="0" w:space="0" w:color="auto"/>
          </w:divBdr>
        </w:div>
      </w:divsChild>
    </w:div>
    <w:div w:id="1549488548">
      <w:bodyDiv w:val="1"/>
      <w:marLeft w:val="0"/>
      <w:marRight w:val="0"/>
      <w:marTop w:val="0"/>
      <w:marBottom w:val="0"/>
      <w:divBdr>
        <w:top w:val="none" w:sz="0" w:space="0" w:color="auto"/>
        <w:left w:val="none" w:sz="0" w:space="0" w:color="auto"/>
        <w:bottom w:val="none" w:sz="0" w:space="0" w:color="auto"/>
        <w:right w:val="none" w:sz="0" w:space="0" w:color="auto"/>
      </w:divBdr>
    </w:div>
    <w:div w:id="1570312159">
      <w:bodyDiv w:val="1"/>
      <w:marLeft w:val="0"/>
      <w:marRight w:val="0"/>
      <w:marTop w:val="0"/>
      <w:marBottom w:val="0"/>
      <w:divBdr>
        <w:top w:val="none" w:sz="0" w:space="0" w:color="auto"/>
        <w:left w:val="none" w:sz="0" w:space="0" w:color="auto"/>
        <w:bottom w:val="none" w:sz="0" w:space="0" w:color="auto"/>
        <w:right w:val="none" w:sz="0" w:space="0" w:color="auto"/>
      </w:divBdr>
      <w:divsChild>
        <w:div w:id="415634092">
          <w:marLeft w:val="1454"/>
          <w:marRight w:val="0"/>
          <w:marTop w:val="0"/>
          <w:marBottom w:val="0"/>
          <w:divBdr>
            <w:top w:val="none" w:sz="0" w:space="0" w:color="auto"/>
            <w:left w:val="none" w:sz="0" w:space="0" w:color="auto"/>
            <w:bottom w:val="none" w:sz="0" w:space="0" w:color="auto"/>
            <w:right w:val="none" w:sz="0" w:space="0" w:color="auto"/>
          </w:divBdr>
        </w:div>
        <w:div w:id="828323422">
          <w:marLeft w:val="1454"/>
          <w:marRight w:val="0"/>
          <w:marTop w:val="0"/>
          <w:marBottom w:val="0"/>
          <w:divBdr>
            <w:top w:val="none" w:sz="0" w:space="0" w:color="auto"/>
            <w:left w:val="none" w:sz="0" w:space="0" w:color="auto"/>
            <w:bottom w:val="none" w:sz="0" w:space="0" w:color="auto"/>
            <w:right w:val="none" w:sz="0" w:space="0" w:color="auto"/>
          </w:divBdr>
        </w:div>
        <w:div w:id="1295213605">
          <w:marLeft w:val="1454"/>
          <w:marRight w:val="0"/>
          <w:marTop w:val="0"/>
          <w:marBottom w:val="0"/>
          <w:divBdr>
            <w:top w:val="none" w:sz="0" w:space="0" w:color="auto"/>
            <w:left w:val="none" w:sz="0" w:space="0" w:color="auto"/>
            <w:bottom w:val="none" w:sz="0" w:space="0" w:color="auto"/>
            <w:right w:val="none" w:sz="0" w:space="0" w:color="auto"/>
          </w:divBdr>
        </w:div>
        <w:div w:id="1365905694">
          <w:marLeft w:val="835"/>
          <w:marRight w:val="0"/>
          <w:marTop w:val="0"/>
          <w:marBottom w:val="0"/>
          <w:divBdr>
            <w:top w:val="none" w:sz="0" w:space="0" w:color="auto"/>
            <w:left w:val="none" w:sz="0" w:space="0" w:color="auto"/>
            <w:bottom w:val="none" w:sz="0" w:space="0" w:color="auto"/>
            <w:right w:val="none" w:sz="0" w:space="0" w:color="auto"/>
          </w:divBdr>
        </w:div>
      </w:divsChild>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2202747">
      <w:bodyDiv w:val="1"/>
      <w:marLeft w:val="0"/>
      <w:marRight w:val="0"/>
      <w:marTop w:val="0"/>
      <w:marBottom w:val="0"/>
      <w:divBdr>
        <w:top w:val="none" w:sz="0" w:space="0" w:color="auto"/>
        <w:left w:val="none" w:sz="0" w:space="0" w:color="auto"/>
        <w:bottom w:val="none" w:sz="0" w:space="0" w:color="auto"/>
        <w:right w:val="none" w:sz="0" w:space="0" w:color="auto"/>
      </w:divBdr>
    </w:div>
    <w:div w:id="1592591326">
      <w:bodyDiv w:val="1"/>
      <w:marLeft w:val="0"/>
      <w:marRight w:val="0"/>
      <w:marTop w:val="0"/>
      <w:marBottom w:val="0"/>
      <w:divBdr>
        <w:top w:val="none" w:sz="0" w:space="0" w:color="auto"/>
        <w:left w:val="none" w:sz="0" w:space="0" w:color="auto"/>
        <w:bottom w:val="none" w:sz="0" w:space="0" w:color="auto"/>
        <w:right w:val="none" w:sz="0" w:space="0" w:color="auto"/>
      </w:divBdr>
    </w:div>
    <w:div w:id="1593977010">
      <w:bodyDiv w:val="1"/>
      <w:marLeft w:val="0"/>
      <w:marRight w:val="0"/>
      <w:marTop w:val="0"/>
      <w:marBottom w:val="0"/>
      <w:divBdr>
        <w:top w:val="none" w:sz="0" w:space="0" w:color="auto"/>
        <w:left w:val="none" w:sz="0" w:space="0" w:color="auto"/>
        <w:bottom w:val="none" w:sz="0" w:space="0" w:color="auto"/>
        <w:right w:val="none" w:sz="0" w:space="0" w:color="auto"/>
      </w:divBdr>
    </w:div>
    <w:div w:id="1607152141">
      <w:bodyDiv w:val="1"/>
      <w:marLeft w:val="0"/>
      <w:marRight w:val="0"/>
      <w:marTop w:val="0"/>
      <w:marBottom w:val="0"/>
      <w:divBdr>
        <w:top w:val="none" w:sz="0" w:space="0" w:color="auto"/>
        <w:left w:val="none" w:sz="0" w:space="0" w:color="auto"/>
        <w:bottom w:val="none" w:sz="0" w:space="0" w:color="auto"/>
        <w:right w:val="none" w:sz="0" w:space="0" w:color="auto"/>
      </w:divBdr>
    </w:div>
    <w:div w:id="1613129948">
      <w:bodyDiv w:val="1"/>
      <w:marLeft w:val="0"/>
      <w:marRight w:val="0"/>
      <w:marTop w:val="0"/>
      <w:marBottom w:val="0"/>
      <w:divBdr>
        <w:top w:val="none" w:sz="0" w:space="0" w:color="auto"/>
        <w:left w:val="none" w:sz="0" w:space="0" w:color="auto"/>
        <w:bottom w:val="none" w:sz="0" w:space="0" w:color="auto"/>
        <w:right w:val="none" w:sz="0" w:space="0" w:color="auto"/>
      </w:divBdr>
      <w:divsChild>
        <w:div w:id="151259873">
          <w:marLeft w:val="1368"/>
          <w:marRight w:val="0"/>
          <w:marTop w:val="160"/>
          <w:marBottom w:val="160"/>
          <w:divBdr>
            <w:top w:val="none" w:sz="0" w:space="0" w:color="auto"/>
            <w:left w:val="none" w:sz="0" w:space="0" w:color="auto"/>
            <w:bottom w:val="none" w:sz="0" w:space="0" w:color="auto"/>
            <w:right w:val="none" w:sz="0" w:space="0" w:color="auto"/>
          </w:divBdr>
        </w:div>
      </w:divsChild>
    </w:div>
    <w:div w:id="1625306724">
      <w:bodyDiv w:val="1"/>
      <w:marLeft w:val="0"/>
      <w:marRight w:val="0"/>
      <w:marTop w:val="0"/>
      <w:marBottom w:val="0"/>
      <w:divBdr>
        <w:top w:val="none" w:sz="0" w:space="0" w:color="auto"/>
        <w:left w:val="none" w:sz="0" w:space="0" w:color="auto"/>
        <w:bottom w:val="none" w:sz="0" w:space="0" w:color="auto"/>
        <w:right w:val="none" w:sz="0" w:space="0" w:color="auto"/>
      </w:divBdr>
      <w:divsChild>
        <w:div w:id="436146970">
          <w:marLeft w:val="835"/>
          <w:marRight w:val="0"/>
          <w:marTop w:val="0"/>
          <w:marBottom w:val="0"/>
          <w:divBdr>
            <w:top w:val="none" w:sz="0" w:space="0" w:color="auto"/>
            <w:left w:val="none" w:sz="0" w:space="0" w:color="auto"/>
            <w:bottom w:val="none" w:sz="0" w:space="0" w:color="auto"/>
            <w:right w:val="none" w:sz="0" w:space="0" w:color="auto"/>
          </w:divBdr>
        </w:div>
        <w:div w:id="519661044">
          <w:marLeft w:val="1454"/>
          <w:marRight w:val="0"/>
          <w:marTop w:val="0"/>
          <w:marBottom w:val="0"/>
          <w:divBdr>
            <w:top w:val="none" w:sz="0" w:space="0" w:color="auto"/>
            <w:left w:val="none" w:sz="0" w:space="0" w:color="auto"/>
            <w:bottom w:val="none" w:sz="0" w:space="0" w:color="auto"/>
            <w:right w:val="none" w:sz="0" w:space="0" w:color="auto"/>
          </w:divBdr>
        </w:div>
        <w:div w:id="556936527">
          <w:marLeft w:val="835"/>
          <w:marRight w:val="0"/>
          <w:marTop w:val="0"/>
          <w:marBottom w:val="0"/>
          <w:divBdr>
            <w:top w:val="none" w:sz="0" w:space="0" w:color="auto"/>
            <w:left w:val="none" w:sz="0" w:space="0" w:color="auto"/>
            <w:bottom w:val="none" w:sz="0" w:space="0" w:color="auto"/>
            <w:right w:val="none" w:sz="0" w:space="0" w:color="auto"/>
          </w:divBdr>
        </w:div>
        <w:div w:id="706877967">
          <w:marLeft w:val="835"/>
          <w:marRight w:val="0"/>
          <w:marTop w:val="0"/>
          <w:marBottom w:val="0"/>
          <w:divBdr>
            <w:top w:val="none" w:sz="0" w:space="0" w:color="auto"/>
            <w:left w:val="none" w:sz="0" w:space="0" w:color="auto"/>
            <w:bottom w:val="none" w:sz="0" w:space="0" w:color="auto"/>
            <w:right w:val="none" w:sz="0" w:space="0" w:color="auto"/>
          </w:divBdr>
        </w:div>
        <w:div w:id="1010526578">
          <w:marLeft w:val="835"/>
          <w:marRight w:val="0"/>
          <w:marTop w:val="0"/>
          <w:marBottom w:val="0"/>
          <w:divBdr>
            <w:top w:val="none" w:sz="0" w:space="0" w:color="auto"/>
            <w:left w:val="none" w:sz="0" w:space="0" w:color="auto"/>
            <w:bottom w:val="none" w:sz="0" w:space="0" w:color="auto"/>
            <w:right w:val="none" w:sz="0" w:space="0" w:color="auto"/>
          </w:divBdr>
        </w:div>
        <w:div w:id="1407264681">
          <w:marLeft w:val="1454"/>
          <w:marRight w:val="0"/>
          <w:marTop w:val="0"/>
          <w:marBottom w:val="0"/>
          <w:divBdr>
            <w:top w:val="none" w:sz="0" w:space="0" w:color="auto"/>
            <w:left w:val="none" w:sz="0" w:space="0" w:color="auto"/>
            <w:bottom w:val="none" w:sz="0" w:space="0" w:color="auto"/>
            <w:right w:val="none" w:sz="0" w:space="0" w:color="auto"/>
          </w:divBdr>
        </w:div>
        <w:div w:id="1508667706">
          <w:marLeft w:val="835"/>
          <w:marRight w:val="0"/>
          <w:marTop w:val="0"/>
          <w:marBottom w:val="0"/>
          <w:divBdr>
            <w:top w:val="none" w:sz="0" w:space="0" w:color="auto"/>
            <w:left w:val="none" w:sz="0" w:space="0" w:color="auto"/>
            <w:bottom w:val="none" w:sz="0" w:space="0" w:color="auto"/>
            <w:right w:val="none" w:sz="0" w:space="0" w:color="auto"/>
          </w:divBdr>
        </w:div>
      </w:divsChild>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645812439">
      <w:bodyDiv w:val="1"/>
      <w:marLeft w:val="0"/>
      <w:marRight w:val="0"/>
      <w:marTop w:val="0"/>
      <w:marBottom w:val="0"/>
      <w:divBdr>
        <w:top w:val="none" w:sz="0" w:space="0" w:color="auto"/>
        <w:left w:val="none" w:sz="0" w:space="0" w:color="auto"/>
        <w:bottom w:val="none" w:sz="0" w:space="0" w:color="auto"/>
        <w:right w:val="none" w:sz="0" w:space="0" w:color="auto"/>
      </w:divBdr>
      <w:divsChild>
        <w:div w:id="82924455">
          <w:marLeft w:val="835"/>
          <w:marRight w:val="0"/>
          <w:marTop w:val="0"/>
          <w:marBottom w:val="0"/>
          <w:divBdr>
            <w:top w:val="none" w:sz="0" w:space="0" w:color="auto"/>
            <w:left w:val="none" w:sz="0" w:space="0" w:color="auto"/>
            <w:bottom w:val="none" w:sz="0" w:space="0" w:color="auto"/>
            <w:right w:val="none" w:sz="0" w:space="0" w:color="auto"/>
          </w:divBdr>
        </w:div>
        <w:div w:id="147021964">
          <w:marLeft w:val="1454"/>
          <w:marRight w:val="0"/>
          <w:marTop w:val="0"/>
          <w:marBottom w:val="0"/>
          <w:divBdr>
            <w:top w:val="none" w:sz="0" w:space="0" w:color="auto"/>
            <w:left w:val="none" w:sz="0" w:space="0" w:color="auto"/>
            <w:bottom w:val="none" w:sz="0" w:space="0" w:color="auto"/>
            <w:right w:val="none" w:sz="0" w:space="0" w:color="auto"/>
          </w:divBdr>
        </w:div>
        <w:div w:id="394204990">
          <w:marLeft w:val="1454"/>
          <w:marRight w:val="0"/>
          <w:marTop w:val="0"/>
          <w:marBottom w:val="0"/>
          <w:divBdr>
            <w:top w:val="none" w:sz="0" w:space="0" w:color="auto"/>
            <w:left w:val="none" w:sz="0" w:space="0" w:color="auto"/>
            <w:bottom w:val="none" w:sz="0" w:space="0" w:color="auto"/>
            <w:right w:val="none" w:sz="0" w:space="0" w:color="auto"/>
          </w:divBdr>
        </w:div>
        <w:div w:id="721756775">
          <w:marLeft w:val="1454"/>
          <w:marRight w:val="0"/>
          <w:marTop w:val="0"/>
          <w:marBottom w:val="0"/>
          <w:divBdr>
            <w:top w:val="none" w:sz="0" w:space="0" w:color="auto"/>
            <w:left w:val="none" w:sz="0" w:space="0" w:color="auto"/>
            <w:bottom w:val="none" w:sz="0" w:space="0" w:color="auto"/>
            <w:right w:val="none" w:sz="0" w:space="0" w:color="auto"/>
          </w:divBdr>
        </w:div>
        <w:div w:id="818764937">
          <w:marLeft w:val="1454"/>
          <w:marRight w:val="0"/>
          <w:marTop w:val="0"/>
          <w:marBottom w:val="0"/>
          <w:divBdr>
            <w:top w:val="none" w:sz="0" w:space="0" w:color="auto"/>
            <w:left w:val="none" w:sz="0" w:space="0" w:color="auto"/>
            <w:bottom w:val="none" w:sz="0" w:space="0" w:color="auto"/>
            <w:right w:val="none" w:sz="0" w:space="0" w:color="auto"/>
          </w:divBdr>
        </w:div>
        <w:div w:id="954603477">
          <w:marLeft w:val="835"/>
          <w:marRight w:val="0"/>
          <w:marTop w:val="0"/>
          <w:marBottom w:val="0"/>
          <w:divBdr>
            <w:top w:val="none" w:sz="0" w:space="0" w:color="auto"/>
            <w:left w:val="none" w:sz="0" w:space="0" w:color="auto"/>
            <w:bottom w:val="none" w:sz="0" w:space="0" w:color="auto"/>
            <w:right w:val="none" w:sz="0" w:space="0" w:color="auto"/>
          </w:divBdr>
        </w:div>
        <w:div w:id="1059211724">
          <w:marLeft w:val="1454"/>
          <w:marRight w:val="0"/>
          <w:marTop w:val="0"/>
          <w:marBottom w:val="0"/>
          <w:divBdr>
            <w:top w:val="none" w:sz="0" w:space="0" w:color="auto"/>
            <w:left w:val="none" w:sz="0" w:space="0" w:color="auto"/>
            <w:bottom w:val="none" w:sz="0" w:space="0" w:color="auto"/>
            <w:right w:val="none" w:sz="0" w:space="0" w:color="auto"/>
          </w:divBdr>
        </w:div>
        <w:div w:id="1301691740">
          <w:marLeft w:val="1454"/>
          <w:marRight w:val="0"/>
          <w:marTop w:val="0"/>
          <w:marBottom w:val="0"/>
          <w:divBdr>
            <w:top w:val="none" w:sz="0" w:space="0" w:color="auto"/>
            <w:left w:val="none" w:sz="0" w:space="0" w:color="auto"/>
            <w:bottom w:val="none" w:sz="0" w:space="0" w:color="auto"/>
            <w:right w:val="none" w:sz="0" w:space="0" w:color="auto"/>
          </w:divBdr>
        </w:div>
        <w:div w:id="1456292767">
          <w:marLeft w:val="835"/>
          <w:marRight w:val="0"/>
          <w:marTop w:val="0"/>
          <w:marBottom w:val="0"/>
          <w:divBdr>
            <w:top w:val="none" w:sz="0" w:space="0" w:color="auto"/>
            <w:left w:val="none" w:sz="0" w:space="0" w:color="auto"/>
            <w:bottom w:val="none" w:sz="0" w:space="0" w:color="auto"/>
            <w:right w:val="none" w:sz="0" w:space="0" w:color="auto"/>
          </w:divBdr>
        </w:div>
      </w:divsChild>
    </w:div>
    <w:div w:id="1651901940">
      <w:bodyDiv w:val="1"/>
      <w:marLeft w:val="0"/>
      <w:marRight w:val="0"/>
      <w:marTop w:val="0"/>
      <w:marBottom w:val="0"/>
      <w:divBdr>
        <w:top w:val="none" w:sz="0" w:space="0" w:color="auto"/>
        <w:left w:val="none" w:sz="0" w:space="0" w:color="auto"/>
        <w:bottom w:val="none" w:sz="0" w:space="0" w:color="auto"/>
        <w:right w:val="none" w:sz="0" w:space="0" w:color="auto"/>
      </w:divBdr>
      <w:divsChild>
        <w:div w:id="383913376">
          <w:marLeft w:val="835"/>
          <w:marRight w:val="0"/>
          <w:marTop w:val="0"/>
          <w:marBottom w:val="0"/>
          <w:divBdr>
            <w:top w:val="none" w:sz="0" w:space="0" w:color="auto"/>
            <w:left w:val="none" w:sz="0" w:space="0" w:color="auto"/>
            <w:bottom w:val="none" w:sz="0" w:space="0" w:color="auto"/>
            <w:right w:val="none" w:sz="0" w:space="0" w:color="auto"/>
          </w:divBdr>
        </w:div>
        <w:div w:id="534123653">
          <w:marLeft w:val="835"/>
          <w:marRight w:val="0"/>
          <w:marTop w:val="0"/>
          <w:marBottom w:val="0"/>
          <w:divBdr>
            <w:top w:val="none" w:sz="0" w:space="0" w:color="auto"/>
            <w:left w:val="none" w:sz="0" w:space="0" w:color="auto"/>
            <w:bottom w:val="none" w:sz="0" w:space="0" w:color="auto"/>
            <w:right w:val="none" w:sz="0" w:space="0" w:color="auto"/>
          </w:divBdr>
        </w:div>
        <w:div w:id="1018117096">
          <w:marLeft w:val="1454"/>
          <w:marRight w:val="0"/>
          <w:marTop w:val="0"/>
          <w:marBottom w:val="0"/>
          <w:divBdr>
            <w:top w:val="none" w:sz="0" w:space="0" w:color="auto"/>
            <w:left w:val="none" w:sz="0" w:space="0" w:color="auto"/>
            <w:bottom w:val="none" w:sz="0" w:space="0" w:color="auto"/>
            <w:right w:val="none" w:sz="0" w:space="0" w:color="auto"/>
          </w:divBdr>
        </w:div>
        <w:div w:id="2111125761">
          <w:marLeft w:val="1454"/>
          <w:marRight w:val="0"/>
          <w:marTop w:val="0"/>
          <w:marBottom w:val="0"/>
          <w:divBdr>
            <w:top w:val="none" w:sz="0" w:space="0" w:color="auto"/>
            <w:left w:val="none" w:sz="0" w:space="0" w:color="auto"/>
            <w:bottom w:val="none" w:sz="0" w:space="0" w:color="auto"/>
            <w:right w:val="none" w:sz="0" w:space="0" w:color="auto"/>
          </w:divBdr>
        </w:div>
        <w:div w:id="2137600686">
          <w:marLeft w:val="1454"/>
          <w:marRight w:val="0"/>
          <w:marTop w:val="0"/>
          <w:marBottom w:val="0"/>
          <w:divBdr>
            <w:top w:val="none" w:sz="0" w:space="0" w:color="auto"/>
            <w:left w:val="none" w:sz="0" w:space="0" w:color="auto"/>
            <w:bottom w:val="none" w:sz="0" w:space="0" w:color="auto"/>
            <w:right w:val="none" w:sz="0" w:space="0" w:color="auto"/>
          </w:divBdr>
        </w:div>
      </w:divsChild>
    </w:div>
    <w:div w:id="1663466916">
      <w:bodyDiv w:val="1"/>
      <w:marLeft w:val="0"/>
      <w:marRight w:val="0"/>
      <w:marTop w:val="0"/>
      <w:marBottom w:val="0"/>
      <w:divBdr>
        <w:top w:val="none" w:sz="0" w:space="0" w:color="auto"/>
        <w:left w:val="none" w:sz="0" w:space="0" w:color="auto"/>
        <w:bottom w:val="none" w:sz="0" w:space="0" w:color="auto"/>
        <w:right w:val="none" w:sz="0" w:space="0" w:color="auto"/>
      </w:divBdr>
      <w:divsChild>
        <w:div w:id="451218268">
          <w:marLeft w:val="835"/>
          <w:marRight w:val="0"/>
          <w:marTop w:val="0"/>
          <w:marBottom w:val="0"/>
          <w:divBdr>
            <w:top w:val="none" w:sz="0" w:space="0" w:color="auto"/>
            <w:left w:val="none" w:sz="0" w:space="0" w:color="auto"/>
            <w:bottom w:val="none" w:sz="0" w:space="0" w:color="auto"/>
            <w:right w:val="none" w:sz="0" w:space="0" w:color="auto"/>
          </w:divBdr>
        </w:div>
        <w:div w:id="587926500">
          <w:marLeft w:val="835"/>
          <w:marRight w:val="0"/>
          <w:marTop w:val="0"/>
          <w:marBottom w:val="0"/>
          <w:divBdr>
            <w:top w:val="none" w:sz="0" w:space="0" w:color="auto"/>
            <w:left w:val="none" w:sz="0" w:space="0" w:color="auto"/>
            <w:bottom w:val="none" w:sz="0" w:space="0" w:color="auto"/>
            <w:right w:val="none" w:sz="0" w:space="0" w:color="auto"/>
          </w:divBdr>
        </w:div>
        <w:div w:id="682516174">
          <w:marLeft w:val="1454"/>
          <w:marRight w:val="0"/>
          <w:marTop w:val="0"/>
          <w:marBottom w:val="0"/>
          <w:divBdr>
            <w:top w:val="none" w:sz="0" w:space="0" w:color="auto"/>
            <w:left w:val="none" w:sz="0" w:space="0" w:color="auto"/>
            <w:bottom w:val="none" w:sz="0" w:space="0" w:color="auto"/>
            <w:right w:val="none" w:sz="0" w:space="0" w:color="auto"/>
          </w:divBdr>
        </w:div>
        <w:div w:id="1000699198">
          <w:marLeft w:val="835"/>
          <w:marRight w:val="0"/>
          <w:marTop w:val="0"/>
          <w:marBottom w:val="0"/>
          <w:divBdr>
            <w:top w:val="none" w:sz="0" w:space="0" w:color="auto"/>
            <w:left w:val="none" w:sz="0" w:space="0" w:color="auto"/>
            <w:bottom w:val="none" w:sz="0" w:space="0" w:color="auto"/>
            <w:right w:val="none" w:sz="0" w:space="0" w:color="auto"/>
          </w:divBdr>
        </w:div>
        <w:div w:id="1065377932">
          <w:marLeft w:val="835"/>
          <w:marRight w:val="0"/>
          <w:marTop w:val="0"/>
          <w:marBottom w:val="0"/>
          <w:divBdr>
            <w:top w:val="none" w:sz="0" w:space="0" w:color="auto"/>
            <w:left w:val="none" w:sz="0" w:space="0" w:color="auto"/>
            <w:bottom w:val="none" w:sz="0" w:space="0" w:color="auto"/>
            <w:right w:val="none" w:sz="0" w:space="0" w:color="auto"/>
          </w:divBdr>
        </w:div>
        <w:div w:id="1372993702">
          <w:marLeft w:val="2088"/>
          <w:marRight w:val="0"/>
          <w:marTop w:val="0"/>
          <w:marBottom w:val="0"/>
          <w:divBdr>
            <w:top w:val="none" w:sz="0" w:space="0" w:color="auto"/>
            <w:left w:val="none" w:sz="0" w:space="0" w:color="auto"/>
            <w:bottom w:val="none" w:sz="0" w:space="0" w:color="auto"/>
            <w:right w:val="none" w:sz="0" w:space="0" w:color="auto"/>
          </w:divBdr>
        </w:div>
        <w:div w:id="1779329105">
          <w:marLeft w:val="835"/>
          <w:marRight w:val="0"/>
          <w:marTop w:val="0"/>
          <w:marBottom w:val="0"/>
          <w:divBdr>
            <w:top w:val="none" w:sz="0" w:space="0" w:color="auto"/>
            <w:left w:val="none" w:sz="0" w:space="0" w:color="auto"/>
            <w:bottom w:val="none" w:sz="0" w:space="0" w:color="auto"/>
            <w:right w:val="none" w:sz="0" w:space="0" w:color="auto"/>
          </w:divBdr>
        </w:div>
        <w:div w:id="1978535635">
          <w:marLeft w:val="835"/>
          <w:marRight w:val="0"/>
          <w:marTop w:val="0"/>
          <w:marBottom w:val="0"/>
          <w:divBdr>
            <w:top w:val="none" w:sz="0" w:space="0" w:color="auto"/>
            <w:left w:val="none" w:sz="0" w:space="0" w:color="auto"/>
            <w:bottom w:val="none" w:sz="0" w:space="0" w:color="auto"/>
            <w:right w:val="none" w:sz="0" w:space="0" w:color="auto"/>
          </w:divBdr>
        </w:div>
        <w:div w:id="2009555131">
          <w:marLeft w:val="1454"/>
          <w:marRight w:val="0"/>
          <w:marTop w:val="0"/>
          <w:marBottom w:val="0"/>
          <w:divBdr>
            <w:top w:val="none" w:sz="0" w:space="0" w:color="auto"/>
            <w:left w:val="none" w:sz="0" w:space="0" w:color="auto"/>
            <w:bottom w:val="none" w:sz="0" w:space="0" w:color="auto"/>
            <w:right w:val="none" w:sz="0" w:space="0" w:color="auto"/>
          </w:divBdr>
        </w:div>
      </w:divsChild>
    </w:div>
    <w:div w:id="1680232306">
      <w:bodyDiv w:val="1"/>
      <w:marLeft w:val="0"/>
      <w:marRight w:val="0"/>
      <w:marTop w:val="0"/>
      <w:marBottom w:val="0"/>
      <w:divBdr>
        <w:top w:val="none" w:sz="0" w:space="0" w:color="auto"/>
        <w:left w:val="none" w:sz="0" w:space="0" w:color="auto"/>
        <w:bottom w:val="none" w:sz="0" w:space="0" w:color="auto"/>
        <w:right w:val="none" w:sz="0" w:space="0" w:color="auto"/>
      </w:divBdr>
      <w:divsChild>
        <w:div w:id="52630412">
          <w:marLeft w:val="835"/>
          <w:marRight w:val="0"/>
          <w:marTop w:val="0"/>
          <w:marBottom w:val="0"/>
          <w:divBdr>
            <w:top w:val="none" w:sz="0" w:space="0" w:color="auto"/>
            <w:left w:val="none" w:sz="0" w:space="0" w:color="auto"/>
            <w:bottom w:val="none" w:sz="0" w:space="0" w:color="auto"/>
            <w:right w:val="none" w:sz="0" w:space="0" w:color="auto"/>
          </w:divBdr>
        </w:div>
        <w:div w:id="1311136003">
          <w:marLeft w:val="835"/>
          <w:marRight w:val="0"/>
          <w:marTop w:val="0"/>
          <w:marBottom w:val="0"/>
          <w:divBdr>
            <w:top w:val="none" w:sz="0" w:space="0" w:color="auto"/>
            <w:left w:val="none" w:sz="0" w:space="0" w:color="auto"/>
            <w:bottom w:val="none" w:sz="0" w:space="0" w:color="auto"/>
            <w:right w:val="none" w:sz="0" w:space="0" w:color="auto"/>
          </w:divBdr>
        </w:div>
        <w:div w:id="2013221825">
          <w:marLeft w:val="835"/>
          <w:marRight w:val="0"/>
          <w:marTop w:val="0"/>
          <w:marBottom w:val="0"/>
          <w:divBdr>
            <w:top w:val="none" w:sz="0" w:space="0" w:color="auto"/>
            <w:left w:val="none" w:sz="0" w:space="0" w:color="auto"/>
            <w:bottom w:val="none" w:sz="0" w:space="0" w:color="auto"/>
            <w:right w:val="none" w:sz="0" w:space="0" w:color="auto"/>
          </w:divBdr>
        </w:div>
      </w:divsChild>
    </w:div>
    <w:div w:id="1722896512">
      <w:bodyDiv w:val="1"/>
      <w:marLeft w:val="0"/>
      <w:marRight w:val="0"/>
      <w:marTop w:val="0"/>
      <w:marBottom w:val="0"/>
      <w:divBdr>
        <w:top w:val="none" w:sz="0" w:space="0" w:color="auto"/>
        <w:left w:val="none" w:sz="0" w:space="0" w:color="auto"/>
        <w:bottom w:val="none" w:sz="0" w:space="0" w:color="auto"/>
        <w:right w:val="none" w:sz="0" w:space="0" w:color="auto"/>
      </w:divBdr>
      <w:divsChild>
        <w:div w:id="473449529">
          <w:marLeft w:val="547"/>
          <w:marRight w:val="0"/>
          <w:marTop w:val="0"/>
          <w:marBottom w:val="0"/>
          <w:divBdr>
            <w:top w:val="none" w:sz="0" w:space="0" w:color="auto"/>
            <w:left w:val="none" w:sz="0" w:space="0" w:color="auto"/>
            <w:bottom w:val="none" w:sz="0" w:space="0" w:color="auto"/>
            <w:right w:val="none" w:sz="0" w:space="0" w:color="auto"/>
          </w:divBdr>
        </w:div>
        <w:div w:id="1137600652">
          <w:marLeft w:val="878"/>
          <w:marRight w:val="0"/>
          <w:marTop w:val="0"/>
          <w:marBottom w:val="0"/>
          <w:divBdr>
            <w:top w:val="none" w:sz="0" w:space="0" w:color="auto"/>
            <w:left w:val="none" w:sz="0" w:space="0" w:color="auto"/>
            <w:bottom w:val="none" w:sz="0" w:space="0" w:color="auto"/>
            <w:right w:val="none" w:sz="0" w:space="0" w:color="auto"/>
          </w:divBdr>
        </w:div>
      </w:divsChild>
    </w:div>
    <w:div w:id="1746221989">
      <w:bodyDiv w:val="1"/>
      <w:marLeft w:val="0"/>
      <w:marRight w:val="0"/>
      <w:marTop w:val="0"/>
      <w:marBottom w:val="0"/>
      <w:divBdr>
        <w:top w:val="none" w:sz="0" w:space="0" w:color="auto"/>
        <w:left w:val="none" w:sz="0" w:space="0" w:color="auto"/>
        <w:bottom w:val="none" w:sz="0" w:space="0" w:color="auto"/>
        <w:right w:val="none" w:sz="0" w:space="0" w:color="auto"/>
      </w:divBdr>
      <w:divsChild>
        <w:div w:id="759526341">
          <w:marLeft w:val="835"/>
          <w:marRight w:val="0"/>
          <w:marTop w:val="0"/>
          <w:marBottom w:val="0"/>
          <w:divBdr>
            <w:top w:val="none" w:sz="0" w:space="0" w:color="auto"/>
            <w:left w:val="none" w:sz="0" w:space="0" w:color="auto"/>
            <w:bottom w:val="none" w:sz="0" w:space="0" w:color="auto"/>
            <w:right w:val="none" w:sz="0" w:space="0" w:color="auto"/>
          </w:divBdr>
        </w:div>
        <w:div w:id="1262451550">
          <w:marLeft w:val="835"/>
          <w:marRight w:val="0"/>
          <w:marTop w:val="0"/>
          <w:marBottom w:val="0"/>
          <w:divBdr>
            <w:top w:val="none" w:sz="0" w:space="0" w:color="auto"/>
            <w:left w:val="none" w:sz="0" w:space="0" w:color="auto"/>
            <w:bottom w:val="none" w:sz="0" w:space="0" w:color="auto"/>
            <w:right w:val="none" w:sz="0" w:space="0" w:color="auto"/>
          </w:divBdr>
        </w:div>
        <w:div w:id="1480222411">
          <w:marLeft w:val="835"/>
          <w:marRight w:val="0"/>
          <w:marTop w:val="0"/>
          <w:marBottom w:val="0"/>
          <w:divBdr>
            <w:top w:val="none" w:sz="0" w:space="0" w:color="auto"/>
            <w:left w:val="none" w:sz="0" w:space="0" w:color="auto"/>
            <w:bottom w:val="none" w:sz="0" w:space="0" w:color="auto"/>
            <w:right w:val="none" w:sz="0" w:space="0" w:color="auto"/>
          </w:divBdr>
        </w:div>
      </w:divsChild>
    </w:div>
    <w:div w:id="1758744630">
      <w:bodyDiv w:val="1"/>
      <w:marLeft w:val="0"/>
      <w:marRight w:val="0"/>
      <w:marTop w:val="0"/>
      <w:marBottom w:val="0"/>
      <w:divBdr>
        <w:top w:val="none" w:sz="0" w:space="0" w:color="auto"/>
        <w:left w:val="none" w:sz="0" w:space="0" w:color="auto"/>
        <w:bottom w:val="none" w:sz="0" w:space="0" w:color="auto"/>
        <w:right w:val="none" w:sz="0" w:space="0" w:color="auto"/>
      </w:divBdr>
      <w:divsChild>
        <w:div w:id="632443071">
          <w:marLeft w:val="648"/>
          <w:marRight w:val="0"/>
          <w:marTop w:val="0"/>
          <w:marBottom w:val="160"/>
          <w:divBdr>
            <w:top w:val="none" w:sz="0" w:space="0" w:color="auto"/>
            <w:left w:val="none" w:sz="0" w:space="0" w:color="auto"/>
            <w:bottom w:val="none" w:sz="0" w:space="0" w:color="auto"/>
            <w:right w:val="none" w:sz="0" w:space="0" w:color="auto"/>
          </w:divBdr>
        </w:div>
        <w:div w:id="650061879">
          <w:marLeft w:val="1368"/>
          <w:marRight w:val="0"/>
          <w:marTop w:val="0"/>
          <w:marBottom w:val="160"/>
          <w:divBdr>
            <w:top w:val="none" w:sz="0" w:space="0" w:color="auto"/>
            <w:left w:val="none" w:sz="0" w:space="0" w:color="auto"/>
            <w:bottom w:val="none" w:sz="0" w:space="0" w:color="auto"/>
            <w:right w:val="none" w:sz="0" w:space="0" w:color="auto"/>
          </w:divBdr>
        </w:div>
        <w:div w:id="1083721295">
          <w:marLeft w:val="1368"/>
          <w:marRight w:val="0"/>
          <w:marTop w:val="0"/>
          <w:marBottom w:val="160"/>
          <w:divBdr>
            <w:top w:val="none" w:sz="0" w:space="0" w:color="auto"/>
            <w:left w:val="none" w:sz="0" w:space="0" w:color="auto"/>
            <w:bottom w:val="none" w:sz="0" w:space="0" w:color="auto"/>
            <w:right w:val="none" w:sz="0" w:space="0" w:color="auto"/>
          </w:divBdr>
        </w:div>
        <w:div w:id="1297224958">
          <w:marLeft w:val="648"/>
          <w:marRight w:val="0"/>
          <w:marTop w:val="0"/>
          <w:marBottom w:val="160"/>
          <w:divBdr>
            <w:top w:val="none" w:sz="0" w:space="0" w:color="auto"/>
            <w:left w:val="none" w:sz="0" w:space="0" w:color="auto"/>
            <w:bottom w:val="none" w:sz="0" w:space="0" w:color="auto"/>
            <w:right w:val="none" w:sz="0" w:space="0" w:color="auto"/>
          </w:divBdr>
        </w:div>
        <w:div w:id="1950696678">
          <w:marLeft w:val="648"/>
          <w:marRight w:val="0"/>
          <w:marTop w:val="0"/>
          <w:marBottom w:val="160"/>
          <w:divBdr>
            <w:top w:val="none" w:sz="0" w:space="0" w:color="auto"/>
            <w:left w:val="none" w:sz="0" w:space="0" w:color="auto"/>
            <w:bottom w:val="none" w:sz="0" w:space="0" w:color="auto"/>
            <w:right w:val="none" w:sz="0" w:space="0" w:color="auto"/>
          </w:divBdr>
        </w:div>
      </w:divsChild>
    </w:div>
    <w:div w:id="1764181528">
      <w:bodyDiv w:val="1"/>
      <w:marLeft w:val="0"/>
      <w:marRight w:val="0"/>
      <w:marTop w:val="0"/>
      <w:marBottom w:val="0"/>
      <w:divBdr>
        <w:top w:val="none" w:sz="0" w:space="0" w:color="auto"/>
        <w:left w:val="none" w:sz="0" w:space="0" w:color="auto"/>
        <w:bottom w:val="none" w:sz="0" w:space="0" w:color="auto"/>
        <w:right w:val="none" w:sz="0" w:space="0" w:color="auto"/>
      </w:divBdr>
    </w:div>
    <w:div w:id="1777872310">
      <w:bodyDiv w:val="1"/>
      <w:marLeft w:val="0"/>
      <w:marRight w:val="0"/>
      <w:marTop w:val="0"/>
      <w:marBottom w:val="0"/>
      <w:divBdr>
        <w:top w:val="none" w:sz="0" w:space="0" w:color="auto"/>
        <w:left w:val="none" w:sz="0" w:space="0" w:color="auto"/>
        <w:bottom w:val="none" w:sz="0" w:space="0" w:color="auto"/>
        <w:right w:val="none" w:sz="0" w:space="0" w:color="auto"/>
      </w:divBdr>
    </w:div>
    <w:div w:id="1790396319">
      <w:bodyDiv w:val="1"/>
      <w:marLeft w:val="0"/>
      <w:marRight w:val="0"/>
      <w:marTop w:val="0"/>
      <w:marBottom w:val="0"/>
      <w:divBdr>
        <w:top w:val="none" w:sz="0" w:space="0" w:color="auto"/>
        <w:left w:val="none" w:sz="0" w:space="0" w:color="auto"/>
        <w:bottom w:val="none" w:sz="0" w:space="0" w:color="auto"/>
        <w:right w:val="none" w:sz="0" w:space="0" w:color="auto"/>
      </w:divBdr>
      <w:divsChild>
        <w:div w:id="25445610">
          <w:marLeft w:val="835"/>
          <w:marRight w:val="0"/>
          <w:marTop w:val="0"/>
          <w:marBottom w:val="0"/>
          <w:divBdr>
            <w:top w:val="none" w:sz="0" w:space="0" w:color="auto"/>
            <w:left w:val="none" w:sz="0" w:space="0" w:color="auto"/>
            <w:bottom w:val="none" w:sz="0" w:space="0" w:color="auto"/>
            <w:right w:val="none" w:sz="0" w:space="0" w:color="auto"/>
          </w:divBdr>
        </w:div>
        <w:div w:id="925190233">
          <w:marLeft w:val="835"/>
          <w:marRight w:val="0"/>
          <w:marTop w:val="0"/>
          <w:marBottom w:val="0"/>
          <w:divBdr>
            <w:top w:val="none" w:sz="0" w:space="0" w:color="auto"/>
            <w:left w:val="none" w:sz="0" w:space="0" w:color="auto"/>
            <w:bottom w:val="none" w:sz="0" w:space="0" w:color="auto"/>
            <w:right w:val="none" w:sz="0" w:space="0" w:color="auto"/>
          </w:divBdr>
        </w:div>
        <w:div w:id="946740405">
          <w:marLeft w:val="835"/>
          <w:marRight w:val="0"/>
          <w:marTop w:val="0"/>
          <w:marBottom w:val="0"/>
          <w:divBdr>
            <w:top w:val="none" w:sz="0" w:space="0" w:color="auto"/>
            <w:left w:val="none" w:sz="0" w:space="0" w:color="auto"/>
            <w:bottom w:val="none" w:sz="0" w:space="0" w:color="auto"/>
            <w:right w:val="none" w:sz="0" w:space="0" w:color="auto"/>
          </w:divBdr>
        </w:div>
        <w:div w:id="1129130157">
          <w:marLeft w:val="1454"/>
          <w:marRight w:val="0"/>
          <w:marTop w:val="0"/>
          <w:marBottom w:val="0"/>
          <w:divBdr>
            <w:top w:val="none" w:sz="0" w:space="0" w:color="auto"/>
            <w:left w:val="none" w:sz="0" w:space="0" w:color="auto"/>
            <w:bottom w:val="none" w:sz="0" w:space="0" w:color="auto"/>
            <w:right w:val="none" w:sz="0" w:space="0" w:color="auto"/>
          </w:divBdr>
        </w:div>
        <w:div w:id="1203204808">
          <w:marLeft w:val="1454"/>
          <w:marRight w:val="0"/>
          <w:marTop w:val="0"/>
          <w:marBottom w:val="0"/>
          <w:divBdr>
            <w:top w:val="none" w:sz="0" w:space="0" w:color="auto"/>
            <w:left w:val="none" w:sz="0" w:space="0" w:color="auto"/>
            <w:bottom w:val="none" w:sz="0" w:space="0" w:color="auto"/>
            <w:right w:val="none" w:sz="0" w:space="0" w:color="auto"/>
          </w:divBdr>
        </w:div>
        <w:div w:id="1507750518">
          <w:marLeft w:val="1454"/>
          <w:marRight w:val="0"/>
          <w:marTop w:val="0"/>
          <w:marBottom w:val="0"/>
          <w:divBdr>
            <w:top w:val="none" w:sz="0" w:space="0" w:color="auto"/>
            <w:left w:val="none" w:sz="0" w:space="0" w:color="auto"/>
            <w:bottom w:val="none" w:sz="0" w:space="0" w:color="auto"/>
            <w:right w:val="none" w:sz="0" w:space="0" w:color="auto"/>
          </w:divBdr>
        </w:div>
        <w:div w:id="1776170811">
          <w:marLeft w:val="1454"/>
          <w:marRight w:val="0"/>
          <w:marTop w:val="0"/>
          <w:marBottom w:val="0"/>
          <w:divBdr>
            <w:top w:val="none" w:sz="0" w:space="0" w:color="auto"/>
            <w:left w:val="none" w:sz="0" w:space="0" w:color="auto"/>
            <w:bottom w:val="none" w:sz="0" w:space="0" w:color="auto"/>
            <w:right w:val="none" w:sz="0" w:space="0" w:color="auto"/>
          </w:divBdr>
        </w:div>
        <w:div w:id="1786735321">
          <w:marLeft w:val="1454"/>
          <w:marRight w:val="0"/>
          <w:marTop w:val="0"/>
          <w:marBottom w:val="0"/>
          <w:divBdr>
            <w:top w:val="none" w:sz="0" w:space="0" w:color="auto"/>
            <w:left w:val="none" w:sz="0" w:space="0" w:color="auto"/>
            <w:bottom w:val="none" w:sz="0" w:space="0" w:color="auto"/>
            <w:right w:val="none" w:sz="0" w:space="0" w:color="auto"/>
          </w:divBdr>
        </w:div>
        <w:div w:id="1804228127">
          <w:marLeft w:val="835"/>
          <w:marRight w:val="0"/>
          <w:marTop w:val="0"/>
          <w:marBottom w:val="0"/>
          <w:divBdr>
            <w:top w:val="none" w:sz="0" w:space="0" w:color="auto"/>
            <w:left w:val="none" w:sz="0" w:space="0" w:color="auto"/>
            <w:bottom w:val="none" w:sz="0" w:space="0" w:color="auto"/>
            <w:right w:val="none" w:sz="0" w:space="0" w:color="auto"/>
          </w:divBdr>
        </w:div>
        <w:div w:id="1919944405">
          <w:marLeft w:val="1454"/>
          <w:marRight w:val="0"/>
          <w:marTop w:val="0"/>
          <w:marBottom w:val="0"/>
          <w:divBdr>
            <w:top w:val="none" w:sz="0" w:space="0" w:color="auto"/>
            <w:left w:val="none" w:sz="0" w:space="0" w:color="auto"/>
            <w:bottom w:val="none" w:sz="0" w:space="0" w:color="auto"/>
            <w:right w:val="none" w:sz="0" w:space="0" w:color="auto"/>
          </w:divBdr>
        </w:div>
        <w:div w:id="1989286521">
          <w:marLeft w:val="1454"/>
          <w:marRight w:val="0"/>
          <w:marTop w:val="0"/>
          <w:marBottom w:val="0"/>
          <w:divBdr>
            <w:top w:val="none" w:sz="0" w:space="0" w:color="auto"/>
            <w:left w:val="none" w:sz="0" w:space="0" w:color="auto"/>
            <w:bottom w:val="none" w:sz="0" w:space="0" w:color="auto"/>
            <w:right w:val="none" w:sz="0" w:space="0" w:color="auto"/>
          </w:divBdr>
        </w:div>
      </w:divsChild>
    </w:div>
    <w:div w:id="1803301495">
      <w:bodyDiv w:val="1"/>
      <w:marLeft w:val="0"/>
      <w:marRight w:val="0"/>
      <w:marTop w:val="0"/>
      <w:marBottom w:val="0"/>
      <w:divBdr>
        <w:top w:val="none" w:sz="0" w:space="0" w:color="auto"/>
        <w:left w:val="none" w:sz="0" w:space="0" w:color="auto"/>
        <w:bottom w:val="none" w:sz="0" w:space="0" w:color="auto"/>
        <w:right w:val="none" w:sz="0" w:space="0" w:color="auto"/>
      </w:divBdr>
      <w:divsChild>
        <w:div w:id="890190975">
          <w:marLeft w:val="1368"/>
          <w:marRight w:val="0"/>
          <w:marTop w:val="160"/>
          <w:marBottom w:val="160"/>
          <w:divBdr>
            <w:top w:val="none" w:sz="0" w:space="0" w:color="auto"/>
            <w:left w:val="none" w:sz="0" w:space="0" w:color="auto"/>
            <w:bottom w:val="none" w:sz="0" w:space="0" w:color="auto"/>
            <w:right w:val="none" w:sz="0" w:space="0" w:color="auto"/>
          </w:divBdr>
        </w:div>
      </w:divsChild>
    </w:div>
    <w:div w:id="1813015038">
      <w:bodyDiv w:val="1"/>
      <w:marLeft w:val="0"/>
      <w:marRight w:val="0"/>
      <w:marTop w:val="0"/>
      <w:marBottom w:val="0"/>
      <w:divBdr>
        <w:top w:val="none" w:sz="0" w:space="0" w:color="auto"/>
        <w:left w:val="none" w:sz="0" w:space="0" w:color="auto"/>
        <w:bottom w:val="none" w:sz="0" w:space="0" w:color="auto"/>
        <w:right w:val="none" w:sz="0" w:space="0" w:color="auto"/>
      </w:divBdr>
      <w:divsChild>
        <w:div w:id="618495484">
          <w:marLeft w:val="1454"/>
          <w:marRight w:val="0"/>
          <w:marTop w:val="0"/>
          <w:marBottom w:val="0"/>
          <w:divBdr>
            <w:top w:val="none" w:sz="0" w:space="0" w:color="auto"/>
            <w:left w:val="none" w:sz="0" w:space="0" w:color="auto"/>
            <w:bottom w:val="none" w:sz="0" w:space="0" w:color="auto"/>
            <w:right w:val="none" w:sz="0" w:space="0" w:color="auto"/>
          </w:divBdr>
        </w:div>
        <w:div w:id="2013800110">
          <w:marLeft w:val="835"/>
          <w:marRight w:val="0"/>
          <w:marTop w:val="0"/>
          <w:marBottom w:val="0"/>
          <w:divBdr>
            <w:top w:val="none" w:sz="0" w:space="0" w:color="auto"/>
            <w:left w:val="none" w:sz="0" w:space="0" w:color="auto"/>
            <w:bottom w:val="none" w:sz="0" w:space="0" w:color="auto"/>
            <w:right w:val="none" w:sz="0" w:space="0" w:color="auto"/>
          </w:divBdr>
        </w:div>
      </w:divsChild>
    </w:div>
    <w:div w:id="1835367997">
      <w:bodyDiv w:val="1"/>
      <w:marLeft w:val="0"/>
      <w:marRight w:val="0"/>
      <w:marTop w:val="0"/>
      <w:marBottom w:val="0"/>
      <w:divBdr>
        <w:top w:val="none" w:sz="0" w:space="0" w:color="auto"/>
        <w:left w:val="none" w:sz="0" w:space="0" w:color="auto"/>
        <w:bottom w:val="none" w:sz="0" w:space="0" w:color="auto"/>
        <w:right w:val="none" w:sz="0" w:space="0" w:color="auto"/>
      </w:divBdr>
      <w:divsChild>
        <w:div w:id="1363481521">
          <w:marLeft w:val="835"/>
          <w:marRight w:val="0"/>
          <w:marTop w:val="0"/>
          <w:marBottom w:val="0"/>
          <w:divBdr>
            <w:top w:val="none" w:sz="0" w:space="0" w:color="auto"/>
            <w:left w:val="none" w:sz="0" w:space="0" w:color="auto"/>
            <w:bottom w:val="none" w:sz="0" w:space="0" w:color="auto"/>
            <w:right w:val="none" w:sz="0" w:space="0" w:color="auto"/>
          </w:divBdr>
        </w:div>
        <w:div w:id="1602839296">
          <w:marLeft w:val="835"/>
          <w:marRight w:val="0"/>
          <w:marTop w:val="0"/>
          <w:marBottom w:val="0"/>
          <w:divBdr>
            <w:top w:val="none" w:sz="0" w:space="0" w:color="auto"/>
            <w:left w:val="none" w:sz="0" w:space="0" w:color="auto"/>
            <w:bottom w:val="none" w:sz="0" w:space="0" w:color="auto"/>
            <w:right w:val="none" w:sz="0" w:space="0" w:color="auto"/>
          </w:divBdr>
        </w:div>
      </w:divsChild>
    </w:div>
    <w:div w:id="1859274549">
      <w:bodyDiv w:val="1"/>
      <w:marLeft w:val="0"/>
      <w:marRight w:val="0"/>
      <w:marTop w:val="0"/>
      <w:marBottom w:val="0"/>
      <w:divBdr>
        <w:top w:val="none" w:sz="0" w:space="0" w:color="auto"/>
        <w:left w:val="none" w:sz="0" w:space="0" w:color="auto"/>
        <w:bottom w:val="none" w:sz="0" w:space="0" w:color="auto"/>
        <w:right w:val="none" w:sz="0" w:space="0" w:color="auto"/>
      </w:divBdr>
      <w:divsChild>
        <w:div w:id="1464687241">
          <w:marLeft w:val="835"/>
          <w:marRight w:val="0"/>
          <w:marTop w:val="0"/>
          <w:marBottom w:val="0"/>
          <w:divBdr>
            <w:top w:val="none" w:sz="0" w:space="0" w:color="auto"/>
            <w:left w:val="none" w:sz="0" w:space="0" w:color="auto"/>
            <w:bottom w:val="none" w:sz="0" w:space="0" w:color="auto"/>
            <w:right w:val="none" w:sz="0" w:space="0" w:color="auto"/>
          </w:divBdr>
        </w:div>
      </w:divsChild>
    </w:div>
    <w:div w:id="1869560149">
      <w:bodyDiv w:val="1"/>
      <w:marLeft w:val="0"/>
      <w:marRight w:val="0"/>
      <w:marTop w:val="0"/>
      <w:marBottom w:val="0"/>
      <w:divBdr>
        <w:top w:val="none" w:sz="0" w:space="0" w:color="auto"/>
        <w:left w:val="none" w:sz="0" w:space="0" w:color="auto"/>
        <w:bottom w:val="none" w:sz="0" w:space="0" w:color="auto"/>
        <w:right w:val="none" w:sz="0" w:space="0" w:color="auto"/>
      </w:divBdr>
      <w:divsChild>
        <w:div w:id="510995484">
          <w:marLeft w:val="1454"/>
          <w:marRight w:val="0"/>
          <w:marTop w:val="0"/>
          <w:marBottom w:val="0"/>
          <w:divBdr>
            <w:top w:val="none" w:sz="0" w:space="0" w:color="auto"/>
            <w:left w:val="none" w:sz="0" w:space="0" w:color="auto"/>
            <w:bottom w:val="none" w:sz="0" w:space="0" w:color="auto"/>
            <w:right w:val="none" w:sz="0" w:space="0" w:color="auto"/>
          </w:divBdr>
        </w:div>
        <w:div w:id="716979103">
          <w:marLeft w:val="1454"/>
          <w:marRight w:val="0"/>
          <w:marTop w:val="0"/>
          <w:marBottom w:val="0"/>
          <w:divBdr>
            <w:top w:val="none" w:sz="0" w:space="0" w:color="auto"/>
            <w:left w:val="none" w:sz="0" w:space="0" w:color="auto"/>
            <w:bottom w:val="none" w:sz="0" w:space="0" w:color="auto"/>
            <w:right w:val="none" w:sz="0" w:space="0" w:color="auto"/>
          </w:divBdr>
        </w:div>
        <w:div w:id="766390605">
          <w:marLeft w:val="835"/>
          <w:marRight w:val="0"/>
          <w:marTop w:val="0"/>
          <w:marBottom w:val="0"/>
          <w:divBdr>
            <w:top w:val="none" w:sz="0" w:space="0" w:color="auto"/>
            <w:left w:val="none" w:sz="0" w:space="0" w:color="auto"/>
            <w:bottom w:val="none" w:sz="0" w:space="0" w:color="auto"/>
            <w:right w:val="none" w:sz="0" w:space="0" w:color="auto"/>
          </w:divBdr>
        </w:div>
        <w:div w:id="1451821307">
          <w:marLeft w:val="835"/>
          <w:marRight w:val="0"/>
          <w:marTop w:val="0"/>
          <w:marBottom w:val="0"/>
          <w:divBdr>
            <w:top w:val="none" w:sz="0" w:space="0" w:color="auto"/>
            <w:left w:val="none" w:sz="0" w:space="0" w:color="auto"/>
            <w:bottom w:val="none" w:sz="0" w:space="0" w:color="auto"/>
            <w:right w:val="none" w:sz="0" w:space="0" w:color="auto"/>
          </w:divBdr>
        </w:div>
        <w:div w:id="1533495701">
          <w:marLeft w:val="835"/>
          <w:marRight w:val="0"/>
          <w:marTop w:val="0"/>
          <w:marBottom w:val="0"/>
          <w:divBdr>
            <w:top w:val="none" w:sz="0" w:space="0" w:color="auto"/>
            <w:left w:val="none" w:sz="0" w:space="0" w:color="auto"/>
            <w:bottom w:val="none" w:sz="0" w:space="0" w:color="auto"/>
            <w:right w:val="none" w:sz="0" w:space="0" w:color="auto"/>
          </w:divBdr>
        </w:div>
        <w:div w:id="1910537237">
          <w:marLeft w:val="835"/>
          <w:marRight w:val="0"/>
          <w:marTop w:val="0"/>
          <w:marBottom w:val="0"/>
          <w:divBdr>
            <w:top w:val="none" w:sz="0" w:space="0" w:color="auto"/>
            <w:left w:val="none" w:sz="0" w:space="0" w:color="auto"/>
            <w:bottom w:val="none" w:sz="0" w:space="0" w:color="auto"/>
            <w:right w:val="none" w:sz="0" w:space="0" w:color="auto"/>
          </w:divBdr>
        </w:div>
      </w:divsChild>
    </w:div>
    <w:div w:id="1926261352">
      <w:bodyDiv w:val="1"/>
      <w:marLeft w:val="0"/>
      <w:marRight w:val="0"/>
      <w:marTop w:val="0"/>
      <w:marBottom w:val="0"/>
      <w:divBdr>
        <w:top w:val="none" w:sz="0" w:space="0" w:color="auto"/>
        <w:left w:val="none" w:sz="0" w:space="0" w:color="auto"/>
        <w:bottom w:val="none" w:sz="0" w:space="0" w:color="auto"/>
        <w:right w:val="none" w:sz="0" w:space="0" w:color="auto"/>
      </w:divBdr>
      <w:divsChild>
        <w:div w:id="142240662">
          <w:marLeft w:val="835"/>
          <w:marRight w:val="0"/>
          <w:marTop w:val="0"/>
          <w:marBottom w:val="0"/>
          <w:divBdr>
            <w:top w:val="none" w:sz="0" w:space="0" w:color="auto"/>
            <w:left w:val="none" w:sz="0" w:space="0" w:color="auto"/>
            <w:bottom w:val="none" w:sz="0" w:space="0" w:color="auto"/>
            <w:right w:val="none" w:sz="0" w:space="0" w:color="auto"/>
          </w:divBdr>
        </w:div>
        <w:div w:id="756756598">
          <w:marLeft w:val="835"/>
          <w:marRight w:val="0"/>
          <w:marTop w:val="0"/>
          <w:marBottom w:val="0"/>
          <w:divBdr>
            <w:top w:val="none" w:sz="0" w:space="0" w:color="auto"/>
            <w:left w:val="none" w:sz="0" w:space="0" w:color="auto"/>
            <w:bottom w:val="none" w:sz="0" w:space="0" w:color="auto"/>
            <w:right w:val="none" w:sz="0" w:space="0" w:color="auto"/>
          </w:divBdr>
        </w:div>
        <w:div w:id="1138450757">
          <w:marLeft w:val="1454"/>
          <w:marRight w:val="0"/>
          <w:marTop w:val="0"/>
          <w:marBottom w:val="0"/>
          <w:divBdr>
            <w:top w:val="none" w:sz="0" w:space="0" w:color="auto"/>
            <w:left w:val="none" w:sz="0" w:space="0" w:color="auto"/>
            <w:bottom w:val="none" w:sz="0" w:space="0" w:color="auto"/>
            <w:right w:val="none" w:sz="0" w:space="0" w:color="auto"/>
          </w:divBdr>
        </w:div>
        <w:div w:id="1279023874">
          <w:marLeft w:val="835"/>
          <w:marRight w:val="0"/>
          <w:marTop w:val="0"/>
          <w:marBottom w:val="0"/>
          <w:divBdr>
            <w:top w:val="none" w:sz="0" w:space="0" w:color="auto"/>
            <w:left w:val="none" w:sz="0" w:space="0" w:color="auto"/>
            <w:bottom w:val="none" w:sz="0" w:space="0" w:color="auto"/>
            <w:right w:val="none" w:sz="0" w:space="0" w:color="auto"/>
          </w:divBdr>
        </w:div>
        <w:div w:id="1416240129">
          <w:marLeft w:val="835"/>
          <w:marRight w:val="0"/>
          <w:marTop w:val="0"/>
          <w:marBottom w:val="0"/>
          <w:divBdr>
            <w:top w:val="none" w:sz="0" w:space="0" w:color="auto"/>
            <w:left w:val="none" w:sz="0" w:space="0" w:color="auto"/>
            <w:bottom w:val="none" w:sz="0" w:space="0" w:color="auto"/>
            <w:right w:val="none" w:sz="0" w:space="0" w:color="auto"/>
          </w:divBdr>
        </w:div>
        <w:div w:id="1984583879">
          <w:marLeft w:val="835"/>
          <w:marRight w:val="0"/>
          <w:marTop w:val="0"/>
          <w:marBottom w:val="0"/>
          <w:divBdr>
            <w:top w:val="none" w:sz="0" w:space="0" w:color="auto"/>
            <w:left w:val="none" w:sz="0" w:space="0" w:color="auto"/>
            <w:bottom w:val="none" w:sz="0" w:space="0" w:color="auto"/>
            <w:right w:val="none" w:sz="0" w:space="0" w:color="auto"/>
          </w:divBdr>
        </w:div>
      </w:divsChild>
    </w:div>
    <w:div w:id="1975593879">
      <w:bodyDiv w:val="1"/>
      <w:marLeft w:val="0"/>
      <w:marRight w:val="0"/>
      <w:marTop w:val="0"/>
      <w:marBottom w:val="0"/>
      <w:divBdr>
        <w:top w:val="none" w:sz="0" w:space="0" w:color="auto"/>
        <w:left w:val="none" w:sz="0" w:space="0" w:color="auto"/>
        <w:bottom w:val="none" w:sz="0" w:space="0" w:color="auto"/>
        <w:right w:val="none" w:sz="0" w:space="0" w:color="auto"/>
      </w:divBdr>
      <w:divsChild>
        <w:div w:id="175728770">
          <w:marLeft w:val="2088"/>
          <w:marRight w:val="0"/>
          <w:marTop w:val="0"/>
          <w:marBottom w:val="0"/>
          <w:divBdr>
            <w:top w:val="none" w:sz="0" w:space="0" w:color="auto"/>
            <w:left w:val="none" w:sz="0" w:space="0" w:color="auto"/>
            <w:bottom w:val="none" w:sz="0" w:space="0" w:color="auto"/>
            <w:right w:val="none" w:sz="0" w:space="0" w:color="auto"/>
          </w:divBdr>
        </w:div>
        <w:div w:id="662897552">
          <w:marLeft w:val="835"/>
          <w:marRight w:val="0"/>
          <w:marTop w:val="0"/>
          <w:marBottom w:val="0"/>
          <w:divBdr>
            <w:top w:val="none" w:sz="0" w:space="0" w:color="auto"/>
            <w:left w:val="none" w:sz="0" w:space="0" w:color="auto"/>
            <w:bottom w:val="none" w:sz="0" w:space="0" w:color="auto"/>
            <w:right w:val="none" w:sz="0" w:space="0" w:color="auto"/>
          </w:divBdr>
        </w:div>
        <w:div w:id="1053386280">
          <w:marLeft w:val="835"/>
          <w:marRight w:val="0"/>
          <w:marTop w:val="0"/>
          <w:marBottom w:val="0"/>
          <w:divBdr>
            <w:top w:val="none" w:sz="0" w:space="0" w:color="auto"/>
            <w:left w:val="none" w:sz="0" w:space="0" w:color="auto"/>
            <w:bottom w:val="none" w:sz="0" w:space="0" w:color="auto"/>
            <w:right w:val="none" w:sz="0" w:space="0" w:color="auto"/>
          </w:divBdr>
        </w:div>
        <w:div w:id="1056515399">
          <w:marLeft w:val="1454"/>
          <w:marRight w:val="0"/>
          <w:marTop w:val="0"/>
          <w:marBottom w:val="0"/>
          <w:divBdr>
            <w:top w:val="none" w:sz="0" w:space="0" w:color="auto"/>
            <w:left w:val="none" w:sz="0" w:space="0" w:color="auto"/>
            <w:bottom w:val="none" w:sz="0" w:space="0" w:color="auto"/>
            <w:right w:val="none" w:sz="0" w:space="0" w:color="auto"/>
          </w:divBdr>
        </w:div>
        <w:div w:id="1164200054">
          <w:marLeft w:val="835"/>
          <w:marRight w:val="0"/>
          <w:marTop w:val="0"/>
          <w:marBottom w:val="0"/>
          <w:divBdr>
            <w:top w:val="none" w:sz="0" w:space="0" w:color="auto"/>
            <w:left w:val="none" w:sz="0" w:space="0" w:color="auto"/>
            <w:bottom w:val="none" w:sz="0" w:space="0" w:color="auto"/>
            <w:right w:val="none" w:sz="0" w:space="0" w:color="auto"/>
          </w:divBdr>
        </w:div>
        <w:div w:id="1231695990">
          <w:marLeft w:val="1454"/>
          <w:marRight w:val="0"/>
          <w:marTop w:val="0"/>
          <w:marBottom w:val="0"/>
          <w:divBdr>
            <w:top w:val="none" w:sz="0" w:space="0" w:color="auto"/>
            <w:left w:val="none" w:sz="0" w:space="0" w:color="auto"/>
            <w:bottom w:val="none" w:sz="0" w:space="0" w:color="auto"/>
            <w:right w:val="none" w:sz="0" w:space="0" w:color="auto"/>
          </w:divBdr>
        </w:div>
        <w:div w:id="1620259647">
          <w:marLeft w:val="835"/>
          <w:marRight w:val="0"/>
          <w:marTop w:val="0"/>
          <w:marBottom w:val="0"/>
          <w:divBdr>
            <w:top w:val="none" w:sz="0" w:space="0" w:color="auto"/>
            <w:left w:val="none" w:sz="0" w:space="0" w:color="auto"/>
            <w:bottom w:val="none" w:sz="0" w:space="0" w:color="auto"/>
            <w:right w:val="none" w:sz="0" w:space="0" w:color="auto"/>
          </w:divBdr>
        </w:div>
        <w:div w:id="2081636445">
          <w:marLeft w:val="835"/>
          <w:marRight w:val="0"/>
          <w:marTop w:val="0"/>
          <w:marBottom w:val="0"/>
          <w:divBdr>
            <w:top w:val="none" w:sz="0" w:space="0" w:color="auto"/>
            <w:left w:val="none" w:sz="0" w:space="0" w:color="auto"/>
            <w:bottom w:val="none" w:sz="0" w:space="0" w:color="auto"/>
            <w:right w:val="none" w:sz="0" w:space="0" w:color="auto"/>
          </w:divBdr>
        </w:div>
        <w:div w:id="2123498159">
          <w:marLeft w:val="835"/>
          <w:marRight w:val="0"/>
          <w:marTop w:val="0"/>
          <w:marBottom w:val="0"/>
          <w:divBdr>
            <w:top w:val="none" w:sz="0" w:space="0" w:color="auto"/>
            <w:left w:val="none" w:sz="0" w:space="0" w:color="auto"/>
            <w:bottom w:val="none" w:sz="0" w:space="0" w:color="auto"/>
            <w:right w:val="none" w:sz="0" w:space="0" w:color="auto"/>
          </w:divBdr>
        </w:div>
      </w:divsChild>
    </w:div>
    <w:div w:id="1977252839">
      <w:bodyDiv w:val="1"/>
      <w:marLeft w:val="0"/>
      <w:marRight w:val="0"/>
      <w:marTop w:val="0"/>
      <w:marBottom w:val="0"/>
      <w:divBdr>
        <w:top w:val="none" w:sz="0" w:space="0" w:color="auto"/>
        <w:left w:val="none" w:sz="0" w:space="0" w:color="auto"/>
        <w:bottom w:val="none" w:sz="0" w:space="0" w:color="auto"/>
        <w:right w:val="none" w:sz="0" w:space="0" w:color="auto"/>
      </w:divBdr>
      <w:divsChild>
        <w:div w:id="127171682">
          <w:marLeft w:val="1166"/>
          <w:marRight w:val="0"/>
          <w:marTop w:val="0"/>
          <w:marBottom w:val="160"/>
          <w:divBdr>
            <w:top w:val="none" w:sz="0" w:space="0" w:color="auto"/>
            <w:left w:val="none" w:sz="0" w:space="0" w:color="auto"/>
            <w:bottom w:val="none" w:sz="0" w:space="0" w:color="auto"/>
            <w:right w:val="none" w:sz="0" w:space="0" w:color="auto"/>
          </w:divBdr>
        </w:div>
        <w:div w:id="1320425888">
          <w:marLeft w:val="1166"/>
          <w:marRight w:val="0"/>
          <w:marTop w:val="0"/>
          <w:marBottom w:val="160"/>
          <w:divBdr>
            <w:top w:val="none" w:sz="0" w:space="0" w:color="auto"/>
            <w:left w:val="none" w:sz="0" w:space="0" w:color="auto"/>
            <w:bottom w:val="none" w:sz="0" w:space="0" w:color="auto"/>
            <w:right w:val="none" w:sz="0" w:space="0" w:color="auto"/>
          </w:divBdr>
        </w:div>
        <w:div w:id="1673486039">
          <w:marLeft w:val="1166"/>
          <w:marRight w:val="0"/>
          <w:marTop w:val="0"/>
          <w:marBottom w:val="160"/>
          <w:divBdr>
            <w:top w:val="none" w:sz="0" w:space="0" w:color="auto"/>
            <w:left w:val="none" w:sz="0" w:space="0" w:color="auto"/>
            <w:bottom w:val="none" w:sz="0" w:space="0" w:color="auto"/>
            <w:right w:val="none" w:sz="0" w:space="0" w:color="auto"/>
          </w:divBdr>
        </w:div>
        <w:div w:id="1832024105">
          <w:marLeft w:val="576"/>
          <w:marRight w:val="0"/>
          <w:marTop w:val="0"/>
          <w:marBottom w:val="0"/>
          <w:divBdr>
            <w:top w:val="none" w:sz="0" w:space="0" w:color="auto"/>
            <w:left w:val="none" w:sz="0" w:space="0" w:color="auto"/>
            <w:bottom w:val="none" w:sz="0" w:space="0" w:color="auto"/>
            <w:right w:val="none" w:sz="0" w:space="0" w:color="auto"/>
          </w:divBdr>
        </w:div>
      </w:divsChild>
    </w:div>
    <w:div w:id="1984697608">
      <w:bodyDiv w:val="1"/>
      <w:marLeft w:val="0"/>
      <w:marRight w:val="0"/>
      <w:marTop w:val="0"/>
      <w:marBottom w:val="0"/>
      <w:divBdr>
        <w:top w:val="none" w:sz="0" w:space="0" w:color="auto"/>
        <w:left w:val="none" w:sz="0" w:space="0" w:color="auto"/>
        <w:bottom w:val="none" w:sz="0" w:space="0" w:color="auto"/>
        <w:right w:val="none" w:sz="0" w:space="0" w:color="auto"/>
      </w:divBdr>
    </w:div>
    <w:div w:id="208760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4F506E5-3087-4B86-BC7B-733A7B81BAF7}">
  <ds:schemaRefs>
    <ds:schemaRef ds:uri="http://schemas.openxmlformats.org/officeDocument/2006/bibliography"/>
  </ds:schemaRefs>
</ds:datastoreItem>
</file>

<file path=customXml/itemProps2.xml><?xml version="1.0" encoding="utf-8"?>
<ds:datastoreItem xmlns:ds="http://schemas.openxmlformats.org/officeDocument/2006/customXml" ds:itemID="{889870DD-04E5-408C-A98F-72301ADF5086}"/>
</file>

<file path=customXml/itemProps3.xml><?xml version="1.0" encoding="utf-8"?>
<ds:datastoreItem xmlns:ds="http://schemas.openxmlformats.org/officeDocument/2006/customXml" ds:itemID="{E9A0F6A4-34D9-43A3-89D4-4EB117CFA18F}"/>
</file>

<file path=customXml/itemProps4.xml><?xml version="1.0" encoding="utf-8"?>
<ds:datastoreItem xmlns:ds="http://schemas.openxmlformats.org/officeDocument/2006/customXml" ds:itemID="{5C98D6AE-E70F-463F-90C3-A0E32AD3124F}"/>
</file>

<file path=docProps/app.xml><?xml version="1.0" encoding="utf-8"?>
<Properties xmlns="http://schemas.openxmlformats.org/officeDocument/2006/extended-properties" xmlns:vt="http://schemas.openxmlformats.org/officeDocument/2006/docPropsVTypes">
  <Template>Normal</Template>
  <TotalTime>0</TotalTime>
  <Pages>20</Pages>
  <Words>5188</Words>
  <Characters>26432</Characters>
  <Application>Microsoft Office Word</Application>
  <DocSecurity>0</DocSecurity>
  <Lines>220</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31557</CharactersWithSpaces>
  <SharedDoc>false</SharedDoc>
  <HLinks>
    <vt:vector size="228" baseType="variant">
      <vt:variant>
        <vt:i4>1441855</vt:i4>
      </vt:variant>
      <vt:variant>
        <vt:i4>155</vt:i4>
      </vt:variant>
      <vt:variant>
        <vt:i4>0</vt:i4>
      </vt:variant>
      <vt:variant>
        <vt:i4>5</vt:i4>
      </vt:variant>
      <vt:variant>
        <vt:lpwstr/>
      </vt:variant>
      <vt:variant>
        <vt:lpwstr>_Toc83114023</vt:lpwstr>
      </vt:variant>
      <vt:variant>
        <vt:i4>1507391</vt:i4>
      </vt:variant>
      <vt:variant>
        <vt:i4>152</vt:i4>
      </vt:variant>
      <vt:variant>
        <vt:i4>0</vt:i4>
      </vt:variant>
      <vt:variant>
        <vt:i4>5</vt:i4>
      </vt:variant>
      <vt:variant>
        <vt:lpwstr/>
      </vt:variant>
      <vt:variant>
        <vt:lpwstr>_Toc83114022</vt:lpwstr>
      </vt:variant>
      <vt:variant>
        <vt:i4>1310783</vt:i4>
      </vt:variant>
      <vt:variant>
        <vt:i4>149</vt:i4>
      </vt:variant>
      <vt:variant>
        <vt:i4>0</vt:i4>
      </vt:variant>
      <vt:variant>
        <vt:i4>5</vt:i4>
      </vt:variant>
      <vt:variant>
        <vt:lpwstr/>
      </vt:variant>
      <vt:variant>
        <vt:lpwstr>_Toc83114021</vt:lpwstr>
      </vt:variant>
      <vt:variant>
        <vt:i4>1376319</vt:i4>
      </vt:variant>
      <vt:variant>
        <vt:i4>146</vt:i4>
      </vt:variant>
      <vt:variant>
        <vt:i4>0</vt:i4>
      </vt:variant>
      <vt:variant>
        <vt:i4>5</vt:i4>
      </vt:variant>
      <vt:variant>
        <vt:lpwstr/>
      </vt:variant>
      <vt:variant>
        <vt:lpwstr>_Toc83114020</vt:lpwstr>
      </vt:variant>
      <vt:variant>
        <vt:i4>1835068</vt:i4>
      </vt:variant>
      <vt:variant>
        <vt:i4>143</vt:i4>
      </vt:variant>
      <vt:variant>
        <vt:i4>0</vt:i4>
      </vt:variant>
      <vt:variant>
        <vt:i4>5</vt:i4>
      </vt:variant>
      <vt:variant>
        <vt:lpwstr/>
      </vt:variant>
      <vt:variant>
        <vt:lpwstr>_Toc83114019</vt:lpwstr>
      </vt:variant>
      <vt:variant>
        <vt:i4>1900604</vt:i4>
      </vt:variant>
      <vt:variant>
        <vt:i4>140</vt:i4>
      </vt:variant>
      <vt:variant>
        <vt:i4>0</vt:i4>
      </vt:variant>
      <vt:variant>
        <vt:i4>5</vt:i4>
      </vt:variant>
      <vt:variant>
        <vt:lpwstr/>
      </vt:variant>
      <vt:variant>
        <vt:lpwstr>_Toc83114018</vt:lpwstr>
      </vt:variant>
      <vt:variant>
        <vt:i4>1179708</vt:i4>
      </vt:variant>
      <vt:variant>
        <vt:i4>137</vt:i4>
      </vt:variant>
      <vt:variant>
        <vt:i4>0</vt:i4>
      </vt:variant>
      <vt:variant>
        <vt:i4>5</vt:i4>
      </vt:variant>
      <vt:variant>
        <vt:lpwstr/>
      </vt:variant>
      <vt:variant>
        <vt:lpwstr>_Toc83114017</vt:lpwstr>
      </vt:variant>
      <vt:variant>
        <vt:i4>1245244</vt:i4>
      </vt:variant>
      <vt:variant>
        <vt:i4>134</vt:i4>
      </vt:variant>
      <vt:variant>
        <vt:i4>0</vt:i4>
      </vt:variant>
      <vt:variant>
        <vt:i4>5</vt:i4>
      </vt:variant>
      <vt:variant>
        <vt:lpwstr/>
      </vt:variant>
      <vt:variant>
        <vt:lpwstr>_Toc83114016</vt:lpwstr>
      </vt:variant>
      <vt:variant>
        <vt:i4>1048636</vt:i4>
      </vt:variant>
      <vt:variant>
        <vt:i4>131</vt:i4>
      </vt:variant>
      <vt:variant>
        <vt:i4>0</vt:i4>
      </vt:variant>
      <vt:variant>
        <vt:i4>5</vt:i4>
      </vt:variant>
      <vt:variant>
        <vt:lpwstr/>
      </vt:variant>
      <vt:variant>
        <vt:lpwstr>_Toc83114015</vt:lpwstr>
      </vt:variant>
      <vt:variant>
        <vt:i4>1114172</vt:i4>
      </vt:variant>
      <vt:variant>
        <vt:i4>128</vt:i4>
      </vt:variant>
      <vt:variant>
        <vt:i4>0</vt:i4>
      </vt:variant>
      <vt:variant>
        <vt:i4>5</vt:i4>
      </vt:variant>
      <vt:variant>
        <vt:lpwstr/>
      </vt:variant>
      <vt:variant>
        <vt:lpwstr>_Toc83114014</vt:lpwstr>
      </vt:variant>
      <vt:variant>
        <vt:i4>1441852</vt:i4>
      </vt:variant>
      <vt:variant>
        <vt:i4>125</vt:i4>
      </vt:variant>
      <vt:variant>
        <vt:i4>0</vt:i4>
      </vt:variant>
      <vt:variant>
        <vt:i4>5</vt:i4>
      </vt:variant>
      <vt:variant>
        <vt:lpwstr/>
      </vt:variant>
      <vt:variant>
        <vt:lpwstr>_Toc83114013</vt:lpwstr>
      </vt:variant>
      <vt:variant>
        <vt:i4>1507388</vt:i4>
      </vt:variant>
      <vt:variant>
        <vt:i4>122</vt:i4>
      </vt:variant>
      <vt:variant>
        <vt:i4>0</vt:i4>
      </vt:variant>
      <vt:variant>
        <vt:i4>5</vt:i4>
      </vt:variant>
      <vt:variant>
        <vt:lpwstr/>
      </vt:variant>
      <vt:variant>
        <vt:lpwstr>_Toc83114012</vt:lpwstr>
      </vt:variant>
      <vt:variant>
        <vt:i4>1310780</vt:i4>
      </vt:variant>
      <vt:variant>
        <vt:i4>119</vt:i4>
      </vt:variant>
      <vt:variant>
        <vt:i4>0</vt:i4>
      </vt:variant>
      <vt:variant>
        <vt:i4>5</vt:i4>
      </vt:variant>
      <vt:variant>
        <vt:lpwstr/>
      </vt:variant>
      <vt:variant>
        <vt:lpwstr>_Toc83114011</vt:lpwstr>
      </vt:variant>
      <vt:variant>
        <vt:i4>1376316</vt:i4>
      </vt:variant>
      <vt:variant>
        <vt:i4>116</vt:i4>
      </vt:variant>
      <vt:variant>
        <vt:i4>0</vt:i4>
      </vt:variant>
      <vt:variant>
        <vt:i4>5</vt:i4>
      </vt:variant>
      <vt:variant>
        <vt:lpwstr/>
      </vt:variant>
      <vt:variant>
        <vt:lpwstr>_Toc83114010</vt:lpwstr>
      </vt:variant>
      <vt:variant>
        <vt:i4>1835069</vt:i4>
      </vt:variant>
      <vt:variant>
        <vt:i4>113</vt:i4>
      </vt:variant>
      <vt:variant>
        <vt:i4>0</vt:i4>
      </vt:variant>
      <vt:variant>
        <vt:i4>5</vt:i4>
      </vt:variant>
      <vt:variant>
        <vt:lpwstr/>
      </vt:variant>
      <vt:variant>
        <vt:lpwstr>_Toc83114009</vt:lpwstr>
      </vt:variant>
      <vt:variant>
        <vt:i4>1114167</vt:i4>
      </vt:variant>
      <vt:variant>
        <vt:i4>107</vt:i4>
      </vt:variant>
      <vt:variant>
        <vt:i4>0</vt:i4>
      </vt:variant>
      <vt:variant>
        <vt:i4>5</vt:i4>
      </vt:variant>
      <vt:variant>
        <vt:lpwstr/>
      </vt:variant>
      <vt:variant>
        <vt:lpwstr>_Toc83917216</vt:lpwstr>
      </vt:variant>
      <vt:variant>
        <vt:i4>1179703</vt:i4>
      </vt:variant>
      <vt:variant>
        <vt:i4>104</vt:i4>
      </vt:variant>
      <vt:variant>
        <vt:i4>0</vt:i4>
      </vt:variant>
      <vt:variant>
        <vt:i4>5</vt:i4>
      </vt:variant>
      <vt:variant>
        <vt:lpwstr/>
      </vt:variant>
      <vt:variant>
        <vt:lpwstr>_Toc83917215</vt:lpwstr>
      </vt:variant>
      <vt:variant>
        <vt:i4>1245239</vt:i4>
      </vt:variant>
      <vt:variant>
        <vt:i4>101</vt:i4>
      </vt:variant>
      <vt:variant>
        <vt:i4>0</vt:i4>
      </vt:variant>
      <vt:variant>
        <vt:i4>5</vt:i4>
      </vt:variant>
      <vt:variant>
        <vt:lpwstr/>
      </vt:variant>
      <vt:variant>
        <vt:lpwstr>_Toc83917214</vt:lpwstr>
      </vt:variant>
      <vt:variant>
        <vt:i4>1310775</vt:i4>
      </vt:variant>
      <vt:variant>
        <vt:i4>98</vt:i4>
      </vt:variant>
      <vt:variant>
        <vt:i4>0</vt:i4>
      </vt:variant>
      <vt:variant>
        <vt:i4>5</vt:i4>
      </vt:variant>
      <vt:variant>
        <vt:lpwstr/>
      </vt:variant>
      <vt:variant>
        <vt:lpwstr>_Toc83917213</vt:lpwstr>
      </vt:variant>
      <vt:variant>
        <vt:i4>1376311</vt:i4>
      </vt:variant>
      <vt:variant>
        <vt:i4>95</vt:i4>
      </vt:variant>
      <vt:variant>
        <vt:i4>0</vt:i4>
      </vt:variant>
      <vt:variant>
        <vt:i4>5</vt:i4>
      </vt:variant>
      <vt:variant>
        <vt:lpwstr/>
      </vt:variant>
      <vt:variant>
        <vt:lpwstr>_Toc83917212</vt:lpwstr>
      </vt:variant>
      <vt:variant>
        <vt:i4>1441847</vt:i4>
      </vt:variant>
      <vt:variant>
        <vt:i4>92</vt:i4>
      </vt:variant>
      <vt:variant>
        <vt:i4>0</vt:i4>
      </vt:variant>
      <vt:variant>
        <vt:i4>5</vt:i4>
      </vt:variant>
      <vt:variant>
        <vt:lpwstr/>
      </vt:variant>
      <vt:variant>
        <vt:lpwstr>_Toc83917211</vt:lpwstr>
      </vt:variant>
      <vt:variant>
        <vt:i4>1507383</vt:i4>
      </vt:variant>
      <vt:variant>
        <vt:i4>89</vt:i4>
      </vt:variant>
      <vt:variant>
        <vt:i4>0</vt:i4>
      </vt:variant>
      <vt:variant>
        <vt:i4>5</vt:i4>
      </vt:variant>
      <vt:variant>
        <vt:lpwstr/>
      </vt:variant>
      <vt:variant>
        <vt:lpwstr>_Toc83917210</vt:lpwstr>
      </vt:variant>
      <vt:variant>
        <vt:i4>1966134</vt:i4>
      </vt:variant>
      <vt:variant>
        <vt:i4>86</vt:i4>
      </vt:variant>
      <vt:variant>
        <vt:i4>0</vt:i4>
      </vt:variant>
      <vt:variant>
        <vt:i4>5</vt:i4>
      </vt:variant>
      <vt:variant>
        <vt:lpwstr/>
      </vt:variant>
      <vt:variant>
        <vt:lpwstr>_Toc83917209</vt:lpwstr>
      </vt:variant>
      <vt:variant>
        <vt:i4>2031670</vt:i4>
      </vt:variant>
      <vt:variant>
        <vt:i4>83</vt:i4>
      </vt:variant>
      <vt:variant>
        <vt:i4>0</vt:i4>
      </vt:variant>
      <vt:variant>
        <vt:i4>5</vt:i4>
      </vt:variant>
      <vt:variant>
        <vt:lpwstr/>
      </vt:variant>
      <vt:variant>
        <vt:lpwstr>_Toc83917208</vt:lpwstr>
      </vt:variant>
      <vt:variant>
        <vt:i4>1048630</vt:i4>
      </vt:variant>
      <vt:variant>
        <vt:i4>80</vt:i4>
      </vt:variant>
      <vt:variant>
        <vt:i4>0</vt:i4>
      </vt:variant>
      <vt:variant>
        <vt:i4>5</vt:i4>
      </vt:variant>
      <vt:variant>
        <vt:lpwstr/>
      </vt:variant>
      <vt:variant>
        <vt:lpwstr>_Toc83917207</vt:lpwstr>
      </vt:variant>
      <vt:variant>
        <vt:i4>1114166</vt:i4>
      </vt:variant>
      <vt:variant>
        <vt:i4>77</vt:i4>
      </vt:variant>
      <vt:variant>
        <vt:i4>0</vt:i4>
      </vt:variant>
      <vt:variant>
        <vt:i4>5</vt:i4>
      </vt:variant>
      <vt:variant>
        <vt:lpwstr/>
      </vt:variant>
      <vt:variant>
        <vt:lpwstr>_Toc83917206</vt:lpwstr>
      </vt:variant>
      <vt:variant>
        <vt:i4>1179702</vt:i4>
      </vt:variant>
      <vt:variant>
        <vt:i4>74</vt:i4>
      </vt:variant>
      <vt:variant>
        <vt:i4>0</vt:i4>
      </vt:variant>
      <vt:variant>
        <vt:i4>5</vt:i4>
      </vt:variant>
      <vt:variant>
        <vt:lpwstr/>
      </vt:variant>
      <vt:variant>
        <vt:lpwstr>_Toc83917205</vt:lpwstr>
      </vt:variant>
      <vt:variant>
        <vt:i4>1245238</vt:i4>
      </vt:variant>
      <vt:variant>
        <vt:i4>71</vt:i4>
      </vt:variant>
      <vt:variant>
        <vt:i4>0</vt:i4>
      </vt:variant>
      <vt:variant>
        <vt:i4>5</vt:i4>
      </vt:variant>
      <vt:variant>
        <vt:lpwstr/>
      </vt:variant>
      <vt:variant>
        <vt:lpwstr>_Toc83917204</vt:lpwstr>
      </vt:variant>
      <vt:variant>
        <vt:i4>1376310</vt:i4>
      </vt:variant>
      <vt:variant>
        <vt:i4>68</vt:i4>
      </vt:variant>
      <vt:variant>
        <vt:i4>0</vt:i4>
      </vt:variant>
      <vt:variant>
        <vt:i4>5</vt:i4>
      </vt:variant>
      <vt:variant>
        <vt:lpwstr/>
      </vt:variant>
      <vt:variant>
        <vt:lpwstr>_Toc83917202</vt:lpwstr>
      </vt:variant>
      <vt:variant>
        <vt:i4>1441846</vt:i4>
      </vt:variant>
      <vt:variant>
        <vt:i4>65</vt:i4>
      </vt:variant>
      <vt:variant>
        <vt:i4>0</vt:i4>
      </vt:variant>
      <vt:variant>
        <vt:i4>5</vt:i4>
      </vt:variant>
      <vt:variant>
        <vt:lpwstr/>
      </vt:variant>
      <vt:variant>
        <vt:lpwstr>_Toc83917201</vt:lpwstr>
      </vt:variant>
      <vt:variant>
        <vt:i4>1507382</vt:i4>
      </vt:variant>
      <vt:variant>
        <vt:i4>62</vt:i4>
      </vt:variant>
      <vt:variant>
        <vt:i4>0</vt:i4>
      </vt:variant>
      <vt:variant>
        <vt:i4>5</vt:i4>
      </vt:variant>
      <vt:variant>
        <vt:lpwstr/>
      </vt:variant>
      <vt:variant>
        <vt:lpwstr>_Toc83917200</vt:lpwstr>
      </vt:variant>
      <vt:variant>
        <vt:i4>1900607</vt:i4>
      </vt:variant>
      <vt:variant>
        <vt:i4>59</vt:i4>
      </vt:variant>
      <vt:variant>
        <vt:i4>0</vt:i4>
      </vt:variant>
      <vt:variant>
        <vt:i4>5</vt:i4>
      </vt:variant>
      <vt:variant>
        <vt:lpwstr/>
      </vt:variant>
      <vt:variant>
        <vt:lpwstr>_Toc83917199</vt:lpwstr>
      </vt:variant>
      <vt:variant>
        <vt:i4>1835071</vt:i4>
      </vt:variant>
      <vt:variant>
        <vt:i4>56</vt:i4>
      </vt:variant>
      <vt:variant>
        <vt:i4>0</vt:i4>
      </vt:variant>
      <vt:variant>
        <vt:i4>5</vt:i4>
      </vt:variant>
      <vt:variant>
        <vt:lpwstr/>
      </vt:variant>
      <vt:variant>
        <vt:lpwstr>_Toc83917198</vt:lpwstr>
      </vt:variant>
      <vt:variant>
        <vt:i4>1245247</vt:i4>
      </vt:variant>
      <vt:variant>
        <vt:i4>53</vt:i4>
      </vt:variant>
      <vt:variant>
        <vt:i4>0</vt:i4>
      </vt:variant>
      <vt:variant>
        <vt:i4>5</vt:i4>
      </vt:variant>
      <vt:variant>
        <vt:lpwstr/>
      </vt:variant>
      <vt:variant>
        <vt:lpwstr>_Toc83917197</vt:lpwstr>
      </vt:variant>
      <vt:variant>
        <vt:i4>1179711</vt:i4>
      </vt:variant>
      <vt:variant>
        <vt:i4>50</vt:i4>
      </vt:variant>
      <vt:variant>
        <vt:i4>0</vt:i4>
      </vt:variant>
      <vt:variant>
        <vt:i4>5</vt:i4>
      </vt:variant>
      <vt:variant>
        <vt:lpwstr/>
      </vt:variant>
      <vt:variant>
        <vt:lpwstr>_Toc83917196</vt:lpwstr>
      </vt:variant>
      <vt:variant>
        <vt:i4>1114175</vt:i4>
      </vt:variant>
      <vt:variant>
        <vt:i4>47</vt:i4>
      </vt:variant>
      <vt:variant>
        <vt:i4>0</vt:i4>
      </vt:variant>
      <vt:variant>
        <vt:i4>5</vt:i4>
      </vt:variant>
      <vt:variant>
        <vt:lpwstr/>
      </vt:variant>
      <vt:variant>
        <vt:lpwstr>_Toc83917195</vt:lpwstr>
      </vt:variant>
      <vt:variant>
        <vt:i4>1310774</vt:i4>
      </vt:variant>
      <vt:variant>
        <vt:i4>41</vt:i4>
      </vt:variant>
      <vt:variant>
        <vt:i4>0</vt:i4>
      </vt:variant>
      <vt:variant>
        <vt:i4>5</vt:i4>
      </vt:variant>
      <vt:variant>
        <vt:lpwstr/>
      </vt:variant>
      <vt:variant>
        <vt:lpwstr>_Toc79186664</vt:lpwstr>
      </vt:variant>
      <vt:variant>
        <vt:i4>1245238</vt:i4>
      </vt:variant>
      <vt:variant>
        <vt:i4>38</vt:i4>
      </vt:variant>
      <vt:variant>
        <vt:i4>0</vt:i4>
      </vt:variant>
      <vt:variant>
        <vt:i4>5</vt:i4>
      </vt:variant>
      <vt:variant>
        <vt:lpwstr/>
      </vt:variant>
      <vt:variant>
        <vt:lpwstr>_Toc79186663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2021-10-02T04:37:00Z</dcterms:created>
  <dcterms:modified xsi:type="dcterms:W3CDTF">2021-10-02T04:37:00Z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